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448" w:rsidRDefault="004846BB" w:rsidP="00A26638">
      <w:pPr>
        <w:spacing w:line="360" w:lineRule="auto"/>
        <w:ind w:firstLine="708"/>
        <w:jc w:val="center"/>
        <w:rPr>
          <w:rFonts w:ascii="Times New Roman" w:hAnsi="Times New Roman" w:cs="Times New Roman"/>
          <w:sz w:val="24"/>
          <w:szCs w:val="24"/>
          <w:lang w:val="pt-BR"/>
        </w:rPr>
      </w:pPr>
      <w:r w:rsidRPr="004846BB">
        <w:rPr>
          <w:rFonts w:ascii="Times New Roman" w:hAnsi="Times New Roman" w:cs="Times New Roman"/>
          <w:noProof/>
          <w:sz w:val="24"/>
          <w:szCs w:val="24"/>
          <w:lang w:eastAsia="es-ES"/>
        </w:rPr>
        <w:drawing>
          <wp:inline distT="0" distB="0" distL="0" distR="0">
            <wp:extent cx="4015068" cy="518511"/>
            <wp:effectExtent l="19050" t="0" r="4482"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15586" cy="518578"/>
                    </a:xfrm>
                    <a:prstGeom prst="rect">
                      <a:avLst/>
                    </a:prstGeom>
                    <a:noFill/>
                    <a:ln w="9525">
                      <a:noFill/>
                      <a:miter lim="800000"/>
                      <a:headEnd/>
                      <a:tailEnd/>
                    </a:ln>
                  </pic:spPr>
                </pic:pic>
              </a:graphicData>
            </a:graphic>
          </wp:inline>
        </w:drawing>
      </w:r>
    </w:p>
    <w:p w:rsidR="00EA0448" w:rsidRDefault="00EA0448" w:rsidP="00A26638">
      <w:pPr>
        <w:spacing w:line="360" w:lineRule="auto"/>
        <w:ind w:firstLine="708"/>
        <w:jc w:val="center"/>
        <w:rPr>
          <w:rFonts w:ascii="Times New Roman" w:hAnsi="Times New Roman" w:cs="Times New Roman"/>
          <w:sz w:val="24"/>
          <w:szCs w:val="24"/>
          <w:lang w:val="pt-BR"/>
        </w:rPr>
      </w:pPr>
    </w:p>
    <w:p w:rsidR="00EA0448" w:rsidRDefault="00EA0448" w:rsidP="00A26638">
      <w:pPr>
        <w:spacing w:line="360" w:lineRule="auto"/>
        <w:ind w:firstLine="708"/>
        <w:jc w:val="center"/>
        <w:rPr>
          <w:rFonts w:ascii="Times New Roman" w:hAnsi="Times New Roman" w:cs="Times New Roman"/>
          <w:sz w:val="24"/>
          <w:szCs w:val="24"/>
          <w:lang w:val="pt-BR"/>
        </w:rPr>
      </w:pPr>
    </w:p>
    <w:p w:rsidR="004846BB" w:rsidRPr="00EA0448" w:rsidRDefault="004846BB" w:rsidP="00A26638">
      <w:pPr>
        <w:spacing w:line="360" w:lineRule="auto"/>
        <w:ind w:firstLine="708"/>
        <w:jc w:val="center"/>
        <w:rPr>
          <w:rFonts w:ascii="Times New Roman" w:hAnsi="Times New Roman" w:cs="Times New Roman"/>
          <w:sz w:val="24"/>
          <w:szCs w:val="24"/>
          <w:lang w:val="pt-BR"/>
        </w:rPr>
      </w:pPr>
    </w:p>
    <w:p w:rsidR="00A26638" w:rsidRPr="00EA0448" w:rsidRDefault="00A26638" w:rsidP="00A26638">
      <w:pPr>
        <w:spacing w:line="360" w:lineRule="auto"/>
        <w:ind w:firstLine="708"/>
        <w:jc w:val="center"/>
        <w:rPr>
          <w:rFonts w:ascii="Times New Roman" w:hAnsi="Times New Roman" w:cs="Times New Roman"/>
          <w:sz w:val="24"/>
          <w:szCs w:val="24"/>
          <w:lang w:val="pt-BR"/>
        </w:rPr>
      </w:pPr>
      <w:r w:rsidRPr="00EA0448">
        <w:rPr>
          <w:rFonts w:ascii="Times New Roman" w:hAnsi="Times New Roman" w:cs="Times New Roman"/>
          <w:sz w:val="24"/>
          <w:szCs w:val="24"/>
          <w:lang w:val="pt-BR"/>
        </w:rPr>
        <w:t>Ayrton Ribeiro de Souza</w:t>
      </w:r>
    </w:p>
    <w:p w:rsidR="00A26638" w:rsidRPr="00EA0448" w:rsidRDefault="00A26638" w:rsidP="00A26638">
      <w:pPr>
        <w:spacing w:line="360" w:lineRule="auto"/>
        <w:ind w:firstLine="708"/>
        <w:jc w:val="center"/>
        <w:rPr>
          <w:rFonts w:ascii="Times New Roman" w:hAnsi="Times New Roman" w:cs="Times New Roman"/>
          <w:sz w:val="24"/>
          <w:szCs w:val="24"/>
          <w:lang w:val="pt-BR"/>
        </w:rPr>
      </w:pPr>
    </w:p>
    <w:p w:rsidR="00A26638" w:rsidRPr="00EA0448" w:rsidRDefault="00A26638" w:rsidP="008B0AFE">
      <w:pPr>
        <w:spacing w:line="360" w:lineRule="auto"/>
        <w:ind w:firstLine="708"/>
        <w:jc w:val="both"/>
        <w:rPr>
          <w:rFonts w:ascii="Times New Roman" w:hAnsi="Times New Roman" w:cs="Times New Roman"/>
          <w:sz w:val="24"/>
          <w:szCs w:val="24"/>
          <w:lang w:val="pt-BR"/>
        </w:rPr>
      </w:pPr>
    </w:p>
    <w:p w:rsidR="00A26638" w:rsidRDefault="00A26638" w:rsidP="008B0AFE">
      <w:pPr>
        <w:spacing w:line="360" w:lineRule="auto"/>
        <w:ind w:firstLine="708"/>
        <w:jc w:val="both"/>
        <w:rPr>
          <w:rFonts w:ascii="Times New Roman" w:hAnsi="Times New Roman" w:cs="Times New Roman"/>
          <w:sz w:val="24"/>
          <w:szCs w:val="24"/>
          <w:lang w:val="pt-BR"/>
        </w:rPr>
      </w:pPr>
    </w:p>
    <w:p w:rsidR="00EA0448" w:rsidRDefault="00EA0448" w:rsidP="008B0AFE">
      <w:pPr>
        <w:spacing w:line="360" w:lineRule="auto"/>
        <w:ind w:firstLine="708"/>
        <w:jc w:val="both"/>
        <w:rPr>
          <w:rFonts w:ascii="Times New Roman" w:hAnsi="Times New Roman" w:cs="Times New Roman"/>
          <w:sz w:val="24"/>
          <w:szCs w:val="24"/>
          <w:lang w:val="pt-BR"/>
        </w:rPr>
      </w:pPr>
    </w:p>
    <w:p w:rsidR="00EA0448" w:rsidRPr="00EA0448" w:rsidRDefault="00EA0448" w:rsidP="008B0AFE">
      <w:pPr>
        <w:spacing w:line="360" w:lineRule="auto"/>
        <w:ind w:firstLine="708"/>
        <w:jc w:val="both"/>
        <w:rPr>
          <w:rFonts w:ascii="Times New Roman" w:hAnsi="Times New Roman" w:cs="Times New Roman"/>
          <w:sz w:val="24"/>
          <w:szCs w:val="24"/>
          <w:lang w:val="pt-BR"/>
        </w:rPr>
      </w:pPr>
    </w:p>
    <w:p w:rsidR="00A26638" w:rsidRPr="00EA0448" w:rsidRDefault="00A26638" w:rsidP="008B0AFE">
      <w:pPr>
        <w:spacing w:line="360" w:lineRule="auto"/>
        <w:ind w:firstLine="708"/>
        <w:jc w:val="both"/>
        <w:rPr>
          <w:rFonts w:ascii="Times New Roman" w:hAnsi="Times New Roman" w:cs="Times New Roman"/>
          <w:sz w:val="24"/>
          <w:szCs w:val="24"/>
          <w:lang w:val="pt-BR"/>
        </w:rPr>
      </w:pPr>
    </w:p>
    <w:p w:rsidR="00A26638" w:rsidRPr="00EA0448" w:rsidRDefault="00EA0448" w:rsidP="00A26638">
      <w:pPr>
        <w:spacing w:line="360" w:lineRule="auto"/>
        <w:ind w:firstLine="708"/>
        <w:jc w:val="center"/>
        <w:rPr>
          <w:rFonts w:ascii="Times New Roman" w:hAnsi="Times New Roman" w:cs="Times New Roman"/>
          <w:b/>
          <w:sz w:val="24"/>
          <w:szCs w:val="24"/>
          <w:lang w:val="pt-BR"/>
        </w:rPr>
      </w:pPr>
      <w:r w:rsidRPr="00EA0448">
        <w:rPr>
          <w:rFonts w:ascii="Times New Roman" w:hAnsi="Times New Roman" w:cs="Times New Roman"/>
          <w:b/>
          <w:sz w:val="24"/>
          <w:szCs w:val="24"/>
          <w:lang w:val="pt-BR"/>
        </w:rPr>
        <w:t>O CONTENCIOSO DE GIBRALTAR</w:t>
      </w:r>
      <w:r w:rsidR="00A26638" w:rsidRPr="00EA0448">
        <w:rPr>
          <w:rFonts w:ascii="Times New Roman" w:hAnsi="Times New Roman" w:cs="Times New Roman"/>
          <w:b/>
          <w:sz w:val="24"/>
          <w:szCs w:val="24"/>
          <w:lang w:val="pt-BR"/>
        </w:rPr>
        <w:t xml:space="preserve">: </w:t>
      </w:r>
      <w:r w:rsidRPr="00EA0448">
        <w:rPr>
          <w:rFonts w:ascii="Times New Roman" w:hAnsi="Times New Roman" w:cs="Times New Roman"/>
          <w:b/>
          <w:sz w:val="24"/>
          <w:szCs w:val="24"/>
          <w:lang w:val="pt-BR"/>
        </w:rPr>
        <w:t>UM ESTUDO DE CASO DE CONTENDA BILATERAL E SUAS IMPLICAÇÕES JURÍDICAS E POLÍTICAS</w:t>
      </w:r>
    </w:p>
    <w:p w:rsidR="00A26638" w:rsidRPr="00EA0448" w:rsidRDefault="00A26638" w:rsidP="008B0AFE">
      <w:pPr>
        <w:spacing w:line="360" w:lineRule="auto"/>
        <w:ind w:firstLine="708"/>
        <w:jc w:val="both"/>
        <w:rPr>
          <w:rFonts w:ascii="Times New Roman" w:hAnsi="Times New Roman" w:cs="Times New Roman"/>
          <w:sz w:val="24"/>
          <w:szCs w:val="24"/>
          <w:lang w:val="pt-BR"/>
        </w:rPr>
      </w:pPr>
    </w:p>
    <w:p w:rsidR="00A26638" w:rsidRPr="00EA0448" w:rsidRDefault="00A26638" w:rsidP="008B0AFE">
      <w:pPr>
        <w:spacing w:line="360" w:lineRule="auto"/>
        <w:ind w:firstLine="708"/>
        <w:jc w:val="both"/>
        <w:rPr>
          <w:rFonts w:ascii="Times New Roman" w:hAnsi="Times New Roman" w:cs="Times New Roman"/>
          <w:sz w:val="24"/>
          <w:szCs w:val="24"/>
          <w:lang w:val="pt-BR"/>
        </w:rPr>
      </w:pPr>
    </w:p>
    <w:p w:rsidR="00A26638" w:rsidRPr="00EA0448" w:rsidRDefault="00A26638" w:rsidP="008B0AFE">
      <w:pPr>
        <w:spacing w:line="360" w:lineRule="auto"/>
        <w:ind w:firstLine="708"/>
        <w:jc w:val="both"/>
        <w:rPr>
          <w:rFonts w:ascii="Times New Roman" w:hAnsi="Times New Roman" w:cs="Times New Roman"/>
          <w:sz w:val="24"/>
          <w:szCs w:val="24"/>
          <w:lang w:val="pt-BR"/>
        </w:rPr>
      </w:pPr>
    </w:p>
    <w:p w:rsidR="00A26638" w:rsidRPr="00EA0448" w:rsidRDefault="00A26638" w:rsidP="008B0AFE">
      <w:pPr>
        <w:spacing w:line="360" w:lineRule="auto"/>
        <w:ind w:firstLine="708"/>
        <w:jc w:val="both"/>
        <w:rPr>
          <w:rFonts w:ascii="Times New Roman" w:hAnsi="Times New Roman" w:cs="Times New Roman"/>
          <w:sz w:val="24"/>
          <w:szCs w:val="24"/>
          <w:lang w:val="pt-BR"/>
        </w:rPr>
      </w:pPr>
    </w:p>
    <w:p w:rsidR="00A26638" w:rsidRPr="00EA0448" w:rsidRDefault="00A26638" w:rsidP="008B0AFE">
      <w:pPr>
        <w:spacing w:line="360" w:lineRule="auto"/>
        <w:ind w:firstLine="708"/>
        <w:jc w:val="both"/>
        <w:rPr>
          <w:rFonts w:ascii="Times New Roman" w:hAnsi="Times New Roman" w:cs="Times New Roman"/>
          <w:sz w:val="24"/>
          <w:szCs w:val="24"/>
          <w:lang w:val="pt-BR"/>
        </w:rPr>
      </w:pPr>
    </w:p>
    <w:p w:rsidR="00A26638" w:rsidRPr="00EA0448" w:rsidRDefault="00A26638" w:rsidP="008B0AFE">
      <w:pPr>
        <w:spacing w:line="360" w:lineRule="auto"/>
        <w:ind w:firstLine="708"/>
        <w:jc w:val="both"/>
        <w:rPr>
          <w:rFonts w:ascii="Times New Roman" w:hAnsi="Times New Roman" w:cs="Times New Roman"/>
          <w:sz w:val="24"/>
          <w:szCs w:val="24"/>
          <w:lang w:val="pt-BR"/>
        </w:rPr>
      </w:pPr>
    </w:p>
    <w:p w:rsidR="00EA0448" w:rsidRPr="00EA0448" w:rsidRDefault="00EA0448" w:rsidP="008B0AFE">
      <w:pPr>
        <w:spacing w:line="360" w:lineRule="auto"/>
        <w:ind w:firstLine="708"/>
        <w:jc w:val="both"/>
        <w:rPr>
          <w:rFonts w:ascii="Times New Roman" w:hAnsi="Times New Roman" w:cs="Times New Roman"/>
          <w:sz w:val="24"/>
          <w:szCs w:val="24"/>
          <w:lang w:val="pt-BR"/>
        </w:rPr>
      </w:pPr>
    </w:p>
    <w:p w:rsidR="00A26638" w:rsidRPr="00EA0448" w:rsidRDefault="00EA0448" w:rsidP="008B74A6">
      <w:pPr>
        <w:spacing w:line="360" w:lineRule="auto"/>
        <w:ind w:firstLine="708"/>
        <w:jc w:val="center"/>
        <w:rPr>
          <w:rFonts w:ascii="Times New Roman" w:hAnsi="Times New Roman" w:cs="Times New Roman"/>
          <w:sz w:val="24"/>
          <w:szCs w:val="24"/>
          <w:lang w:val="pt-BR"/>
        </w:rPr>
      </w:pPr>
      <w:r>
        <w:rPr>
          <w:rFonts w:ascii="Times New Roman" w:hAnsi="Times New Roman" w:cs="Times New Roman"/>
          <w:sz w:val="24"/>
          <w:szCs w:val="24"/>
          <w:lang w:val="pt-BR"/>
        </w:rPr>
        <w:t>MARÍLIA - SP</w:t>
      </w:r>
    </w:p>
    <w:p w:rsidR="00A26638" w:rsidRPr="00EA0448" w:rsidRDefault="008B74A6" w:rsidP="008B74A6">
      <w:pPr>
        <w:spacing w:line="360" w:lineRule="auto"/>
        <w:ind w:firstLine="708"/>
        <w:jc w:val="center"/>
        <w:rPr>
          <w:rFonts w:ascii="Times New Roman" w:hAnsi="Times New Roman" w:cs="Times New Roman"/>
          <w:sz w:val="24"/>
          <w:szCs w:val="24"/>
          <w:lang w:val="pt-BR"/>
        </w:rPr>
      </w:pPr>
      <w:r w:rsidRPr="00EA0448">
        <w:rPr>
          <w:rFonts w:ascii="Times New Roman" w:hAnsi="Times New Roman" w:cs="Times New Roman"/>
          <w:sz w:val="24"/>
          <w:szCs w:val="24"/>
          <w:lang w:val="pt-BR"/>
        </w:rPr>
        <w:t>2010</w:t>
      </w:r>
    </w:p>
    <w:p w:rsidR="00EA0448" w:rsidRPr="00EA0448" w:rsidRDefault="004846BB" w:rsidP="004846BB">
      <w:pPr>
        <w:spacing w:line="360" w:lineRule="auto"/>
        <w:ind w:firstLine="708"/>
        <w:jc w:val="center"/>
        <w:rPr>
          <w:rFonts w:ascii="Times New Roman" w:hAnsi="Times New Roman" w:cs="Times New Roman"/>
          <w:sz w:val="24"/>
          <w:szCs w:val="24"/>
          <w:lang w:val="pt-BR"/>
        </w:rPr>
      </w:pPr>
      <w:r w:rsidRPr="004846BB">
        <w:rPr>
          <w:rFonts w:ascii="Times New Roman" w:hAnsi="Times New Roman" w:cs="Times New Roman"/>
          <w:noProof/>
          <w:sz w:val="24"/>
          <w:szCs w:val="24"/>
          <w:lang w:eastAsia="es-ES"/>
        </w:rPr>
        <w:lastRenderedPageBreak/>
        <w:drawing>
          <wp:inline distT="0" distB="0" distL="0" distR="0">
            <wp:extent cx="4015068" cy="518511"/>
            <wp:effectExtent l="19050" t="0" r="4482"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15586" cy="518578"/>
                    </a:xfrm>
                    <a:prstGeom prst="rect">
                      <a:avLst/>
                    </a:prstGeom>
                    <a:noFill/>
                    <a:ln w="9525">
                      <a:noFill/>
                      <a:miter lim="800000"/>
                      <a:headEnd/>
                      <a:tailEnd/>
                    </a:ln>
                  </pic:spPr>
                </pic:pic>
              </a:graphicData>
            </a:graphic>
          </wp:inline>
        </w:drawing>
      </w:r>
    </w:p>
    <w:p w:rsidR="00EA0448" w:rsidRDefault="00EA0448" w:rsidP="008B0AFE">
      <w:pPr>
        <w:spacing w:line="360" w:lineRule="auto"/>
        <w:ind w:firstLine="708"/>
        <w:jc w:val="both"/>
        <w:rPr>
          <w:rFonts w:ascii="Times New Roman" w:hAnsi="Times New Roman" w:cs="Times New Roman"/>
          <w:sz w:val="32"/>
          <w:szCs w:val="32"/>
          <w:lang w:val="pt-BR"/>
        </w:rPr>
      </w:pPr>
    </w:p>
    <w:p w:rsidR="004846BB" w:rsidRDefault="004846BB" w:rsidP="008B0AFE">
      <w:pPr>
        <w:spacing w:line="360" w:lineRule="auto"/>
        <w:ind w:firstLine="708"/>
        <w:jc w:val="both"/>
        <w:rPr>
          <w:rFonts w:ascii="Times New Roman" w:hAnsi="Times New Roman" w:cs="Times New Roman"/>
          <w:sz w:val="32"/>
          <w:szCs w:val="32"/>
          <w:lang w:val="pt-BR"/>
        </w:rPr>
      </w:pPr>
    </w:p>
    <w:p w:rsidR="00EA0448" w:rsidRPr="00EA0448" w:rsidRDefault="00EA0448" w:rsidP="00EA0448">
      <w:pPr>
        <w:spacing w:line="360" w:lineRule="auto"/>
        <w:jc w:val="center"/>
        <w:rPr>
          <w:rFonts w:ascii="Times New Roman" w:hAnsi="Times New Roman" w:cs="Times New Roman"/>
          <w:sz w:val="24"/>
          <w:szCs w:val="24"/>
          <w:lang w:val="pt-BR"/>
        </w:rPr>
      </w:pPr>
      <w:r>
        <w:rPr>
          <w:rFonts w:ascii="Times New Roman" w:hAnsi="Times New Roman" w:cs="Times New Roman"/>
          <w:sz w:val="24"/>
          <w:szCs w:val="24"/>
          <w:lang w:val="pt-BR"/>
        </w:rPr>
        <w:t>Ayrton Ribeiro de Souza</w:t>
      </w:r>
    </w:p>
    <w:p w:rsidR="00EA0448" w:rsidRDefault="00EA0448" w:rsidP="008B0AFE">
      <w:pPr>
        <w:spacing w:line="360" w:lineRule="auto"/>
        <w:ind w:firstLine="708"/>
        <w:jc w:val="both"/>
        <w:rPr>
          <w:rFonts w:ascii="Times New Roman" w:hAnsi="Times New Roman" w:cs="Times New Roman"/>
          <w:sz w:val="32"/>
          <w:szCs w:val="32"/>
          <w:lang w:val="pt-BR"/>
        </w:rPr>
      </w:pPr>
    </w:p>
    <w:p w:rsidR="00EA0448" w:rsidRDefault="00EA0448" w:rsidP="008B0AFE">
      <w:pPr>
        <w:spacing w:line="360" w:lineRule="auto"/>
        <w:ind w:firstLine="708"/>
        <w:jc w:val="both"/>
        <w:rPr>
          <w:rFonts w:ascii="Times New Roman" w:hAnsi="Times New Roman" w:cs="Times New Roman"/>
          <w:sz w:val="32"/>
          <w:szCs w:val="32"/>
          <w:lang w:val="pt-BR"/>
        </w:rPr>
      </w:pPr>
    </w:p>
    <w:p w:rsidR="00EA0448" w:rsidRPr="00EA0448" w:rsidRDefault="00EA0448" w:rsidP="00EA0448">
      <w:pPr>
        <w:spacing w:line="360" w:lineRule="auto"/>
        <w:ind w:firstLine="708"/>
        <w:jc w:val="center"/>
        <w:rPr>
          <w:rFonts w:ascii="Times New Roman" w:hAnsi="Times New Roman" w:cs="Times New Roman"/>
          <w:b/>
          <w:sz w:val="24"/>
          <w:szCs w:val="24"/>
          <w:lang w:val="pt-BR"/>
        </w:rPr>
      </w:pPr>
      <w:r w:rsidRPr="00EA0448">
        <w:rPr>
          <w:rFonts w:ascii="Times New Roman" w:hAnsi="Times New Roman" w:cs="Times New Roman"/>
          <w:b/>
          <w:sz w:val="24"/>
          <w:szCs w:val="24"/>
          <w:lang w:val="pt-BR"/>
        </w:rPr>
        <w:t>O CONTENCIOSO DE GIBRALTAR: UM ESTUDO DE CASO DE CONTENDA BILATERAL E SUAS IMPLICAÇÕES JURÍDICAS E POLÍTICAS</w:t>
      </w:r>
    </w:p>
    <w:p w:rsidR="00EA0448" w:rsidRDefault="00EA0448" w:rsidP="008B0AFE">
      <w:pPr>
        <w:spacing w:line="360" w:lineRule="auto"/>
        <w:ind w:firstLine="708"/>
        <w:jc w:val="both"/>
        <w:rPr>
          <w:rFonts w:ascii="Times New Roman" w:hAnsi="Times New Roman" w:cs="Times New Roman"/>
          <w:sz w:val="32"/>
          <w:szCs w:val="32"/>
          <w:lang w:val="pt-BR"/>
        </w:rPr>
      </w:pPr>
    </w:p>
    <w:p w:rsidR="00EA0448" w:rsidRDefault="00EA0448" w:rsidP="008B0AFE">
      <w:pPr>
        <w:spacing w:line="360" w:lineRule="auto"/>
        <w:ind w:firstLine="708"/>
        <w:jc w:val="both"/>
        <w:rPr>
          <w:rFonts w:ascii="Times New Roman" w:hAnsi="Times New Roman" w:cs="Times New Roman"/>
          <w:sz w:val="32"/>
          <w:szCs w:val="32"/>
          <w:lang w:val="pt-BR"/>
        </w:rPr>
      </w:pPr>
    </w:p>
    <w:p w:rsidR="00EA0448" w:rsidRPr="00EA0448" w:rsidRDefault="00EA0448" w:rsidP="00EA0448">
      <w:pPr>
        <w:spacing w:line="240" w:lineRule="auto"/>
        <w:ind w:left="3969"/>
        <w:jc w:val="both"/>
        <w:rPr>
          <w:rFonts w:ascii="Times New Roman" w:hAnsi="Times New Roman"/>
          <w:sz w:val="24"/>
          <w:szCs w:val="24"/>
          <w:lang w:val="pt-BR"/>
        </w:rPr>
      </w:pPr>
      <w:r w:rsidRPr="00EA0448">
        <w:rPr>
          <w:rFonts w:ascii="Times New Roman" w:hAnsi="Times New Roman"/>
          <w:sz w:val="24"/>
          <w:szCs w:val="24"/>
          <w:lang w:val="pt-BR"/>
        </w:rPr>
        <w:t xml:space="preserve">Trabalho de Conclusão de Curso apresentado ao Conselho de Curso de Relações Internacionais da Faculdade de Filosofia e Ciências, da </w:t>
      </w:r>
      <w:r w:rsidR="0036623C">
        <w:rPr>
          <w:rFonts w:ascii="Times New Roman" w:hAnsi="Times New Roman"/>
          <w:sz w:val="24"/>
          <w:szCs w:val="24"/>
          <w:lang w:val="pt-BR"/>
        </w:rPr>
        <w:t xml:space="preserve">Universidade Estadual Paulista – </w:t>
      </w:r>
      <w:r w:rsidRPr="00EA0448">
        <w:rPr>
          <w:rFonts w:ascii="Times New Roman" w:hAnsi="Times New Roman"/>
          <w:sz w:val="24"/>
          <w:szCs w:val="24"/>
          <w:lang w:val="pt-BR"/>
        </w:rPr>
        <w:t>UNESP</w:t>
      </w:r>
      <w:r w:rsidR="0036623C">
        <w:rPr>
          <w:rFonts w:ascii="Times New Roman" w:hAnsi="Times New Roman"/>
          <w:sz w:val="24"/>
          <w:szCs w:val="24"/>
          <w:lang w:val="pt-BR"/>
        </w:rPr>
        <w:t xml:space="preserve"> </w:t>
      </w:r>
      <w:r w:rsidRPr="00EA0448">
        <w:rPr>
          <w:rFonts w:ascii="Times New Roman" w:hAnsi="Times New Roman"/>
          <w:caps/>
          <w:sz w:val="24"/>
          <w:szCs w:val="24"/>
          <w:lang w:val="pt-BR"/>
        </w:rPr>
        <w:t xml:space="preserve">– </w:t>
      </w:r>
      <w:r w:rsidRPr="00EA0448">
        <w:rPr>
          <w:rFonts w:ascii="Times New Roman" w:hAnsi="Times New Roman"/>
          <w:sz w:val="24"/>
          <w:szCs w:val="24"/>
          <w:lang w:val="pt-BR"/>
        </w:rPr>
        <w:t>como parte dos requisitos para a obtenção do título de bacharel em Relações I</w:t>
      </w:r>
      <w:r>
        <w:rPr>
          <w:rFonts w:ascii="Times New Roman" w:hAnsi="Times New Roman"/>
          <w:sz w:val="24"/>
          <w:szCs w:val="24"/>
          <w:lang w:val="pt-BR"/>
        </w:rPr>
        <w:t>nternacionais, sob orientação do Prof. Dr.</w:t>
      </w:r>
      <w:r w:rsidRPr="00EA0448">
        <w:rPr>
          <w:rFonts w:ascii="Times New Roman" w:hAnsi="Times New Roman"/>
          <w:sz w:val="24"/>
          <w:szCs w:val="24"/>
          <w:lang w:val="pt-BR"/>
        </w:rPr>
        <w:t xml:space="preserve"> </w:t>
      </w:r>
      <w:r>
        <w:rPr>
          <w:rFonts w:ascii="Times New Roman" w:hAnsi="Times New Roman"/>
          <w:sz w:val="24"/>
          <w:szCs w:val="24"/>
          <w:lang w:val="pt-BR"/>
        </w:rPr>
        <w:t xml:space="preserve">José </w:t>
      </w:r>
      <w:proofErr w:type="spellStart"/>
      <w:r>
        <w:rPr>
          <w:rFonts w:ascii="Times New Roman" w:hAnsi="Times New Roman"/>
          <w:sz w:val="24"/>
          <w:szCs w:val="24"/>
          <w:lang w:val="pt-BR"/>
        </w:rPr>
        <w:t>Blanes</w:t>
      </w:r>
      <w:proofErr w:type="spellEnd"/>
      <w:r>
        <w:rPr>
          <w:rFonts w:ascii="Times New Roman" w:hAnsi="Times New Roman"/>
          <w:sz w:val="24"/>
          <w:szCs w:val="24"/>
          <w:lang w:val="pt-BR"/>
        </w:rPr>
        <w:t xml:space="preserve"> Sala</w:t>
      </w:r>
      <w:r w:rsidRPr="00EA0448">
        <w:rPr>
          <w:rFonts w:ascii="Times New Roman" w:hAnsi="Times New Roman"/>
          <w:sz w:val="24"/>
          <w:szCs w:val="24"/>
          <w:lang w:val="pt-BR"/>
        </w:rPr>
        <w:t xml:space="preserve">. </w:t>
      </w:r>
    </w:p>
    <w:p w:rsidR="00EA0448" w:rsidRDefault="00EA0448" w:rsidP="00EA0448">
      <w:pPr>
        <w:spacing w:line="360" w:lineRule="auto"/>
        <w:ind w:firstLine="708"/>
        <w:jc w:val="right"/>
        <w:rPr>
          <w:rFonts w:ascii="Times New Roman" w:hAnsi="Times New Roman" w:cs="Times New Roman"/>
          <w:sz w:val="32"/>
          <w:szCs w:val="32"/>
          <w:lang w:val="pt-BR"/>
        </w:rPr>
      </w:pPr>
      <w:r w:rsidRPr="00EA0448">
        <w:rPr>
          <w:rFonts w:ascii="Times New Roman" w:hAnsi="Times New Roman"/>
          <w:sz w:val="24"/>
          <w:szCs w:val="24"/>
          <w:lang w:val="pt-BR"/>
        </w:rPr>
        <w:t xml:space="preserve">Área de Concentração: </w:t>
      </w:r>
      <w:r>
        <w:rPr>
          <w:rFonts w:ascii="Times New Roman" w:hAnsi="Times New Roman"/>
          <w:sz w:val="24"/>
          <w:szCs w:val="24"/>
          <w:lang w:val="pt-BR"/>
        </w:rPr>
        <w:t>Direito</w:t>
      </w:r>
      <w:r w:rsidRPr="00EA0448">
        <w:rPr>
          <w:rFonts w:ascii="Times New Roman" w:hAnsi="Times New Roman"/>
          <w:sz w:val="24"/>
          <w:szCs w:val="24"/>
          <w:lang w:val="pt-BR"/>
        </w:rPr>
        <w:t xml:space="preserve"> Internacional</w:t>
      </w:r>
      <w:r>
        <w:rPr>
          <w:rFonts w:ascii="Times New Roman" w:hAnsi="Times New Roman"/>
          <w:sz w:val="24"/>
          <w:szCs w:val="24"/>
          <w:lang w:val="pt-BR"/>
        </w:rPr>
        <w:t xml:space="preserve"> Público</w:t>
      </w:r>
    </w:p>
    <w:p w:rsidR="00EA0448" w:rsidRDefault="00EA0448" w:rsidP="008B0AFE">
      <w:pPr>
        <w:spacing w:line="360" w:lineRule="auto"/>
        <w:ind w:firstLine="708"/>
        <w:jc w:val="both"/>
        <w:rPr>
          <w:rFonts w:ascii="Times New Roman" w:hAnsi="Times New Roman" w:cs="Times New Roman"/>
          <w:sz w:val="32"/>
          <w:szCs w:val="32"/>
          <w:lang w:val="pt-BR"/>
        </w:rPr>
      </w:pPr>
    </w:p>
    <w:p w:rsidR="00EA0448" w:rsidRDefault="00EA0448" w:rsidP="008B0AFE">
      <w:pPr>
        <w:spacing w:line="360" w:lineRule="auto"/>
        <w:ind w:firstLine="708"/>
        <w:jc w:val="both"/>
        <w:rPr>
          <w:rFonts w:ascii="Times New Roman" w:hAnsi="Times New Roman" w:cs="Times New Roman"/>
          <w:sz w:val="32"/>
          <w:szCs w:val="32"/>
          <w:lang w:val="pt-BR"/>
        </w:rPr>
      </w:pPr>
    </w:p>
    <w:p w:rsidR="00EA0448" w:rsidRDefault="00EA0448" w:rsidP="008B0AFE">
      <w:pPr>
        <w:spacing w:line="360" w:lineRule="auto"/>
        <w:ind w:firstLine="708"/>
        <w:jc w:val="both"/>
        <w:rPr>
          <w:rFonts w:ascii="Times New Roman" w:hAnsi="Times New Roman" w:cs="Times New Roman"/>
          <w:sz w:val="32"/>
          <w:szCs w:val="32"/>
          <w:lang w:val="pt-BR"/>
        </w:rPr>
      </w:pPr>
    </w:p>
    <w:p w:rsidR="00D36FF6" w:rsidRDefault="00D36FF6" w:rsidP="008B0AFE">
      <w:pPr>
        <w:spacing w:line="360" w:lineRule="auto"/>
        <w:ind w:firstLine="708"/>
        <w:jc w:val="both"/>
        <w:rPr>
          <w:rFonts w:ascii="Times New Roman" w:hAnsi="Times New Roman" w:cs="Times New Roman"/>
          <w:sz w:val="32"/>
          <w:szCs w:val="32"/>
          <w:lang w:val="pt-BR"/>
        </w:rPr>
      </w:pPr>
    </w:p>
    <w:p w:rsidR="00EA0448" w:rsidRPr="00D36FF6" w:rsidRDefault="00D36FF6" w:rsidP="00D36FF6">
      <w:pPr>
        <w:spacing w:line="360" w:lineRule="auto"/>
        <w:ind w:firstLine="708"/>
        <w:jc w:val="center"/>
        <w:rPr>
          <w:rFonts w:ascii="Times New Roman" w:hAnsi="Times New Roman" w:cs="Times New Roman"/>
          <w:sz w:val="24"/>
          <w:szCs w:val="24"/>
          <w:lang w:val="pt-BR"/>
        </w:rPr>
      </w:pPr>
      <w:r>
        <w:rPr>
          <w:rFonts w:ascii="Times New Roman" w:hAnsi="Times New Roman" w:cs="Times New Roman"/>
          <w:sz w:val="24"/>
          <w:szCs w:val="24"/>
          <w:lang w:val="pt-BR"/>
        </w:rPr>
        <w:t>Marília - SP</w:t>
      </w:r>
    </w:p>
    <w:p w:rsidR="00EA0448" w:rsidRPr="00D36FF6" w:rsidRDefault="00D36FF6" w:rsidP="00D36FF6">
      <w:pPr>
        <w:spacing w:line="360" w:lineRule="auto"/>
        <w:ind w:firstLine="708"/>
        <w:jc w:val="center"/>
        <w:rPr>
          <w:rFonts w:ascii="Times New Roman" w:hAnsi="Times New Roman" w:cs="Times New Roman"/>
          <w:sz w:val="24"/>
          <w:szCs w:val="24"/>
          <w:lang w:val="pt-BR"/>
        </w:rPr>
      </w:pPr>
      <w:r>
        <w:rPr>
          <w:rFonts w:ascii="Times New Roman" w:hAnsi="Times New Roman" w:cs="Times New Roman"/>
          <w:sz w:val="24"/>
          <w:szCs w:val="24"/>
          <w:lang w:val="pt-BR"/>
        </w:rPr>
        <w:t>2010</w:t>
      </w:r>
    </w:p>
    <w:p w:rsidR="00494605" w:rsidRPr="009113D6" w:rsidRDefault="004846BB" w:rsidP="004846BB">
      <w:pPr>
        <w:spacing w:line="360" w:lineRule="auto"/>
        <w:ind w:firstLine="708"/>
        <w:jc w:val="center"/>
        <w:rPr>
          <w:rFonts w:ascii="Times New Roman" w:hAnsi="Times New Roman" w:cs="Times New Roman"/>
          <w:sz w:val="24"/>
          <w:szCs w:val="24"/>
          <w:lang w:val="pt-BR"/>
        </w:rPr>
      </w:pPr>
      <w:r w:rsidRPr="009113D6">
        <w:rPr>
          <w:rFonts w:ascii="Times New Roman" w:hAnsi="Times New Roman" w:cs="Times New Roman"/>
          <w:sz w:val="24"/>
          <w:szCs w:val="24"/>
          <w:lang w:val="pt-BR"/>
        </w:rPr>
        <w:lastRenderedPageBreak/>
        <w:t xml:space="preserve">UNESP – </w:t>
      </w:r>
      <w:proofErr w:type="spellStart"/>
      <w:r w:rsidRPr="009113D6">
        <w:rPr>
          <w:rFonts w:ascii="Times New Roman" w:hAnsi="Times New Roman" w:cs="Times New Roman"/>
          <w:sz w:val="24"/>
          <w:szCs w:val="24"/>
          <w:lang w:val="pt-BR"/>
        </w:rPr>
        <w:t>Universidadade</w:t>
      </w:r>
      <w:proofErr w:type="spellEnd"/>
      <w:r w:rsidRPr="009113D6">
        <w:rPr>
          <w:rFonts w:ascii="Times New Roman" w:hAnsi="Times New Roman" w:cs="Times New Roman"/>
          <w:sz w:val="24"/>
          <w:szCs w:val="24"/>
          <w:lang w:val="pt-BR"/>
        </w:rPr>
        <w:t xml:space="preserve"> Estadual Paulista </w:t>
      </w:r>
    </w:p>
    <w:p w:rsidR="004846BB" w:rsidRPr="009113D6" w:rsidRDefault="004846BB" w:rsidP="004846BB">
      <w:pPr>
        <w:spacing w:line="360" w:lineRule="auto"/>
        <w:ind w:firstLine="708"/>
        <w:jc w:val="center"/>
        <w:rPr>
          <w:rFonts w:ascii="Times New Roman" w:hAnsi="Times New Roman" w:cs="Times New Roman"/>
          <w:sz w:val="24"/>
          <w:szCs w:val="24"/>
          <w:lang w:val="pt-BR"/>
        </w:rPr>
      </w:pPr>
    </w:p>
    <w:p w:rsidR="00D36FF6" w:rsidRPr="009113D6" w:rsidRDefault="00D36FF6" w:rsidP="00D36FF6">
      <w:pPr>
        <w:spacing w:line="360" w:lineRule="auto"/>
        <w:jc w:val="center"/>
        <w:rPr>
          <w:rFonts w:ascii="Times New Roman" w:hAnsi="Times New Roman" w:cs="Times New Roman"/>
          <w:sz w:val="24"/>
          <w:szCs w:val="24"/>
          <w:lang w:val="pt-BR"/>
        </w:rPr>
      </w:pPr>
      <w:r w:rsidRPr="009113D6">
        <w:rPr>
          <w:rFonts w:ascii="Times New Roman" w:hAnsi="Times New Roman" w:cs="Times New Roman"/>
          <w:sz w:val="24"/>
          <w:szCs w:val="24"/>
          <w:lang w:val="pt-BR"/>
        </w:rPr>
        <w:t>Ayrton Ribeiro de Souza</w:t>
      </w:r>
    </w:p>
    <w:p w:rsidR="00494605" w:rsidRPr="009113D6" w:rsidRDefault="00494605" w:rsidP="00494605">
      <w:pPr>
        <w:spacing w:line="360" w:lineRule="auto"/>
        <w:jc w:val="both"/>
        <w:rPr>
          <w:rFonts w:ascii="Times New Roman" w:hAnsi="Times New Roman" w:cs="Times New Roman"/>
          <w:sz w:val="32"/>
          <w:szCs w:val="32"/>
          <w:lang w:val="pt-BR"/>
        </w:rPr>
      </w:pPr>
    </w:p>
    <w:p w:rsidR="00D36FF6" w:rsidRPr="00EA0448" w:rsidRDefault="00D36FF6" w:rsidP="00D36FF6">
      <w:pPr>
        <w:spacing w:line="360" w:lineRule="auto"/>
        <w:ind w:firstLine="708"/>
        <w:jc w:val="center"/>
        <w:rPr>
          <w:rFonts w:ascii="Times New Roman" w:hAnsi="Times New Roman" w:cs="Times New Roman"/>
          <w:b/>
          <w:sz w:val="24"/>
          <w:szCs w:val="24"/>
          <w:lang w:val="pt-BR"/>
        </w:rPr>
      </w:pPr>
      <w:r w:rsidRPr="00EA0448">
        <w:rPr>
          <w:rFonts w:ascii="Times New Roman" w:hAnsi="Times New Roman" w:cs="Times New Roman"/>
          <w:b/>
          <w:sz w:val="24"/>
          <w:szCs w:val="24"/>
          <w:lang w:val="pt-BR"/>
        </w:rPr>
        <w:t>O CONTENCIOSO DE GIBRALTAR: UM ESTUDO DE CASO DE CONTENDA BILATERAL E SUAS IMPLICAÇÕES JURÍDICAS E POLÍTICAS</w:t>
      </w:r>
    </w:p>
    <w:p w:rsidR="00EA0448" w:rsidRDefault="00EA0448" w:rsidP="008B0AFE">
      <w:pPr>
        <w:spacing w:line="360" w:lineRule="auto"/>
        <w:ind w:firstLine="708"/>
        <w:jc w:val="both"/>
        <w:rPr>
          <w:rFonts w:ascii="Times New Roman" w:hAnsi="Times New Roman" w:cs="Times New Roman"/>
          <w:sz w:val="32"/>
          <w:szCs w:val="32"/>
          <w:lang w:val="pt-BR"/>
        </w:rPr>
      </w:pPr>
    </w:p>
    <w:p w:rsidR="00D36FF6" w:rsidRPr="00EA0448" w:rsidRDefault="00D36FF6" w:rsidP="00D36FF6">
      <w:pPr>
        <w:spacing w:line="240" w:lineRule="auto"/>
        <w:ind w:left="3969"/>
        <w:jc w:val="both"/>
        <w:rPr>
          <w:rFonts w:ascii="Times New Roman" w:hAnsi="Times New Roman"/>
          <w:sz w:val="24"/>
          <w:szCs w:val="24"/>
          <w:lang w:val="pt-BR"/>
        </w:rPr>
      </w:pPr>
      <w:r w:rsidRPr="00EA0448">
        <w:rPr>
          <w:rFonts w:ascii="Times New Roman" w:hAnsi="Times New Roman"/>
          <w:sz w:val="24"/>
          <w:szCs w:val="24"/>
          <w:lang w:val="pt-BR"/>
        </w:rPr>
        <w:t>Trabalho de Conclusão de Curso apresentado ao Conselho de Curso de Relações Internacionais da Faculdade de Filosofia e Ciências, da Universidade Estadual Paulista- UNESP</w:t>
      </w:r>
      <w:r w:rsidRPr="00EA0448">
        <w:rPr>
          <w:rFonts w:ascii="Times New Roman" w:hAnsi="Times New Roman"/>
          <w:caps/>
          <w:sz w:val="24"/>
          <w:szCs w:val="24"/>
          <w:lang w:val="pt-BR"/>
        </w:rPr>
        <w:t xml:space="preserve">– </w:t>
      </w:r>
      <w:r w:rsidRPr="00EA0448">
        <w:rPr>
          <w:rFonts w:ascii="Times New Roman" w:hAnsi="Times New Roman"/>
          <w:sz w:val="24"/>
          <w:szCs w:val="24"/>
          <w:lang w:val="pt-BR"/>
        </w:rPr>
        <w:t>como parte dos requisitos para a obtenção do título de bacharel em Relações I</w:t>
      </w:r>
      <w:r>
        <w:rPr>
          <w:rFonts w:ascii="Times New Roman" w:hAnsi="Times New Roman"/>
          <w:sz w:val="24"/>
          <w:szCs w:val="24"/>
          <w:lang w:val="pt-BR"/>
        </w:rPr>
        <w:t>nternacionais, sob orientação do Prof. Dr.</w:t>
      </w:r>
      <w:r w:rsidRPr="00EA0448">
        <w:rPr>
          <w:rFonts w:ascii="Times New Roman" w:hAnsi="Times New Roman"/>
          <w:sz w:val="24"/>
          <w:szCs w:val="24"/>
          <w:lang w:val="pt-BR"/>
        </w:rPr>
        <w:t xml:space="preserve"> </w:t>
      </w:r>
      <w:r>
        <w:rPr>
          <w:rFonts w:ascii="Times New Roman" w:hAnsi="Times New Roman"/>
          <w:sz w:val="24"/>
          <w:szCs w:val="24"/>
          <w:lang w:val="pt-BR"/>
        </w:rPr>
        <w:t xml:space="preserve">José </w:t>
      </w:r>
      <w:proofErr w:type="spellStart"/>
      <w:r>
        <w:rPr>
          <w:rFonts w:ascii="Times New Roman" w:hAnsi="Times New Roman"/>
          <w:sz w:val="24"/>
          <w:szCs w:val="24"/>
          <w:lang w:val="pt-BR"/>
        </w:rPr>
        <w:t>Blanes</w:t>
      </w:r>
      <w:proofErr w:type="spellEnd"/>
      <w:r>
        <w:rPr>
          <w:rFonts w:ascii="Times New Roman" w:hAnsi="Times New Roman"/>
          <w:sz w:val="24"/>
          <w:szCs w:val="24"/>
          <w:lang w:val="pt-BR"/>
        </w:rPr>
        <w:t xml:space="preserve"> Sala</w:t>
      </w:r>
      <w:r w:rsidRPr="00EA0448">
        <w:rPr>
          <w:rFonts w:ascii="Times New Roman" w:hAnsi="Times New Roman"/>
          <w:sz w:val="24"/>
          <w:szCs w:val="24"/>
          <w:lang w:val="pt-BR"/>
        </w:rPr>
        <w:t xml:space="preserve">. </w:t>
      </w:r>
    </w:p>
    <w:p w:rsidR="00494605" w:rsidRDefault="00494605" w:rsidP="00494605">
      <w:pPr>
        <w:spacing w:line="360" w:lineRule="auto"/>
        <w:jc w:val="both"/>
        <w:rPr>
          <w:rFonts w:ascii="Times New Roman" w:hAnsi="Times New Roman" w:cs="Times New Roman"/>
          <w:sz w:val="32"/>
          <w:szCs w:val="32"/>
          <w:lang w:val="pt-BR"/>
        </w:rPr>
      </w:pPr>
    </w:p>
    <w:p w:rsidR="00D36FF6" w:rsidRDefault="00D36FF6" w:rsidP="00494605">
      <w:pPr>
        <w:spacing w:line="360" w:lineRule="auto"/>
        <w:ind w:firstLine="708"/>
        <w:jc w:val="center"/>
        <w:rPr>
          <w:rFonts w:ascii="Times New Roman" w:hAnsi="Times New Roman" w:cs="Times New Roman"/>
          <w:sz w:val="24"/>
          <w:szCs w:val="24"/>
          <w:lang w:val="pt-BR"/>
        </w:rPr>
      </w:pPr>
      <w:r>
        <w:rPr>
          <w:rFonts w:ascii="Times New Roman" w:hAnsi="Times New Roman" w:cs="Times New Roman"/>
          <w:sz w:val="24"/>
          <w:szCs w:val="24"/>
          <w:lang w:val="pt-BR"/>
        </w:rPr>
        <w:t>BANCA EXAMINADORA</w:t>
      </w:r>
    </w:p>
    <w:p w:rsidR="00494605" w:rsidRPr="00494605" w:rsidRDefault="00494605" w:rsidP="00494605">
      <w:pPr>
        <w:spacing w:line="360" w:lineRule="auto"/>
        <w:ind w:firstLine="708"/>
        <w:jc w:val="center"/>
        <w:rPr>
          <w:rFonts w:ascii="Times New Roman" w:hAnsi="Times New Roman" w:cs="Times New Roman"/>
          <w:sz w:val="24"/>
          <w:szCs w:val="24"/>
          <w:lang w:val="pt-BR"/>
        </w:rPr>
      </w:pPr>
    </w:p>
    <w:p w:rsidR="00D36FF6" w:rsidRDefault="00D36FF6" w:rsidP="00494605">
      <w:pPr>
        <w:spacing w:after="0" w:line="24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Orientador:_____________________________________________________</w:t>
      </w:r>
    </w:p>
    <w:p w:rsidR="00D36FF6" w:rsidRDefault="00D36FF6" w:rsidP="00494605">
      <w:pPr>
        <w:spacing w:after="0" w:line="240" w:lineRule="auto"/>
        <w:ind w:firstLine="708"/>
        <w:jc w:val="center"/>
        <w:rPr>
          <w:rFonts w:ascii="Times New Roman" w:hAnsi="Times New Roman" w:cs="Times New Roman"/>
          <w:sz w:val="24"/>
          <w:szCs w:val="24"/>
          <w:lang w:val="pt-BR"/>
        </w:rPr>
      </w:pPr>
      <w:r>
        <w:rPr>
          <w:rFonts w:ascii="Times New Roman" w:hAnsi="Times New Roman" w:cs="Times New Roman"/>
          <w:sz w:val="24"/>
          <w:szCs w:val="24"/>
          <w:lang w:val="pt-BR"/>
        </w:rPr>
        <w:t xml:space="preserve">Prof. Dr. José </w:t>
      </w:r>
      <w:proofErr w:type="spellStart"/>
      <w:r>
        <w:rPr>
          <w:rFonts w:ascii="Times New Roman" w:hAnsi="Times New Roman" w:cs="Times New Roman"/>
          <w:sz w:val="24"/>
          <w:szCs w:val="24"/>
          <w:lang w:val="pt-BR"/>
        </w:rPr>
        <w:t>Blanes</w:t>
      </w:r>
      <w:proofErr w:type="spellEnd"/>
      <w:r>
        <w:rPr>
          <w:rFonts w:ascii="Times New Roman" w:hAnsi="Times New Roman" w:cs="Times New Roman"/>
          <w:sz w:val="24"/>
          <w:szCs w:val="24"/>
          <w:lang w:val="pt-BR"/>
        </w:rPr>
        <w:t xml:space="preserve"> Sala</w:t>
      </w:r>
    </w:p>
    <w:p w:rsidR="00D36FF6" w:rsidRPr="00D36FF6" w:rsidRDefault="00D36FF6" w:rsidP="00494605">
      <w:pPr>
        <w:spacing w:after="0" w:line="240" w:lineRule="auto"/>
        <w:ind w:firstLine="708"/>
        <w:jc w:val="center"/>
        <w:rPr>
          <w:rFonts w:ascii="Times New Roman" w:hAnsi="Times New Roman" w:cs="Times New Roman"/>
          <w:sz w:val="24"/>
          <w:szCs w:val="24"/>
          <w:lang w:val="pt-BR"/>
        </w:rPr>
      </w:pPr>
      <w:r>
        <w:rPr>
          <w:rFonts w:ascii="Times New Roman" w:hAnsi="Times New Roman" w:cs="Times New Roman"/>
          <w:sz w:val="24"/>
          <w:szCs w:val="24"/>
          <w:lang w:val="pt-BR"/>
        </w:rPr>
        <w:t>Departamento de Sociologia e Antropologia – FFC – UNESP/Marília</w:t>
      </w:r>
    </w:p>
    <w:p w:rsidR="00D36FF6" w:rsidRDefault="00D36FF6" w:rsidP="00494605">
      <w:pPr>
        <w:spacing w:after="0" w:line="360" w:lineRule="auto"/>
        <w:ind w:firstLine="708"/>
        <w:jc w:val="both"/>
        <w:rPr>
          <w:rFonts w:ascii="Times New Roman" w:hAnsi="Times New Roman" w:cs="Times New Roman"/>
          <w:sz w:val="24"/>
          <w:szCs w:val="24"/>
          <w:lang w:val="pt-BR"/>
        </w:rPr>
      </w:pPr>
    </w:p>
    <w:p w:rsidR="00494605" w:rsidRDefault="00494605" w:rsidP="00494605">
      <w:pPr>
        <w:spacing w:after="0" w:line="360" w:lineRule="auto"/>
        <w:ind w:firstLine="708"/>
        <w:jc w:val="both"/>
        <w:rPr>
          <w:rFonts w:ascii="Times New Roman" w:hAnsi="Times New Roman" w:cs="Times New Roman"/>
          <w:sz w:val="24"/>
          <w:szCs w:val="24"/>
          <w:lang w:val="pt-BR"/>
        </w:rPr>
      </w:pPr>
    </w:p>
    <w:p w:rsidR="00D36FF6" w:rsidRPr="00D36FF6" w:rsidRDefault="00D36FF6" w:rsidP="00494605">
      <w:pPr>
        <w:spacing w:after="0" w:line="24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2º Examinador:__________________________________________________</w:t>
      </w:r>
    </w:p>
    <w:p w:rsidR="00D36FF6" w:rsidRPr="00D36FF6" w:rsidRDefault="00D36FF6" w:rsidP="00494605">
      <w:pPr>
        <w:spacing w:after="0" w:line="240" w:lineRule="auto"/>
        <w:ind w:firstLine="708"/>
        <w:jc w:val="center"/>
        <w:rPr>
          <w:rFonts w:ascii="Times New Roman" w:hAnsi="Times New Roman" w:cs="Times New Roman"/>
          <w:sz w:val="24"/>
          <w:szCs w:val="24"/>
          <w:lang w:val="pt-BR"/>
        </w:rPr>
      </w:pPr>
      <w:proofErr w:type="spellStart"/>
      <w:r>
        <w:rPr>
          <w:rFonts w:ascii="Times New Roman" w:hAnsi="Times New Roman" w:cs="Times New Roman"/>
          <w:sz w:val="24"/>
          <w:szCs w:val="24"/>
          <w:lang w:val="pt-BR"/>
        </w:rPr>
        <w:t>Profª</w:t>
      </w:r>
      <w:proofErr w:type="spellEnd"/>
      <w:r>
        <w:rPr>
          <w:rFonts w:ascii="Times New Roman" w:hAnsi="Times New Roman" w:cs="Times New Roman"/>
          <w:sz w:val="24"/>
          <w:szCs w:val="24"/>
          <w:lang w:val="pt-BR"/>
        </w:rPr>
        <w:t xml:space="preserve"> </w:t>
      </w:r>
      <w:proofErr w:type="spellStart"/>
      <w:r>
        <w:rPr>
          <w:rFonts w:ascii="Times New Roman" w:hAnsi="Times New Roman" w:cs="Times New Roman"/>
          <w:sz w:val="24"/>
          <w:szCs w:val="24"/>
          <w:lang w:val="pt-BR"/>
        </w:rPr>
        <w:t>Drª</w:t>
      </w:r>
      <w:proofErr w:type="spellEnd"/>
      <w:r>
        <w:rPr>
          <w:rFonts w:ascii="Times New Roman" w:hAnsi="Times New Roman" w:cs="Times New Roman"/>
          <w:sz w:val="24"/>
          <w:szCs w:val="24"/>
          <w:lang w:val="pt-BR"/>
        </w:rPr>
        <w:t xml:space="preserve"> Rosângela de Lima Vieira</w:t>
      </w:r>
    </w:p>
    <w:p w:rsidR="00494605" w:rsidRDefault="00D36FF6" w:rsidP="00494605">
      <w:pPr>
        <w:spacing w:after="0" w:line="240" w:lineRule="auto"/>
        <w:ind w:firstLine="708"/>
        <w:jc w:val="center"/>
        <w:rPr>
          <w:rFonts w:ascii="Times New Roman" w:hAnsi="Times New Roman" w:cs="Times New Roman"/>
          <w:sz w:val="24"/>
          <w:szCs w:val="24"/>
          <w:lang w:val="pt-BR"/>
        </w:rPr>
      </w:pPr>
      <w:r>
        <w:rPr>
          <w:rFonts w:ascii="Times New Roman" w:hAnsi="Times New Roman" w:cs="Times New Roman"/>
          <w:sz w:val="24"/>
          <w:szCs w:val="24"/>
          <w:lang w:val="pt-BR"/>
        </w:rPr>
        <w:t>Departamento de Ciências Políticas e Econômicas</w:t>
      </w:r>
      <w:r w:rsidR="00494605">
        <w:rPr>
          <w:rFonts w:ascii="Times New Roman" w:hAnsi="Times New Roman" w:cs="Times New Roman"/>
          <w:sz w:val="24"/>
          <w:szCs w:val="24"/>
          <w:lang w:val="pt-BR"/>
        </w:rPr>
        <w:t xml:space="preserve"> – FFC – UNESP/Marília</w:t>
      </w:r>
    </w:p>
    <w:p w:rsidR="00494605" w:rsidRDefault="00494605" w:rsidP="00494605">
      <w:pPr>
        <w:spacing w:after="0" w:line="240" w:lineRule="auto"/>
        <w:ind w:firstLine="708"/>
        <w:jc w:val="center"/>
        <w:rPr>
          <w:rFonts w:ascii="Times New Roman" w:hAnsi="Times New Roman" w:cs="Times New Roman"/>
          <w:sz w:val="24"/>
          <w:szCs w:val="24"/>
          <w:lang w:val="pt-BR"/>
        </w:rPr>
      </w:pPr>
    </w:p>
    <w:p w:rsidR="00494605" w:rsidRDefault="00494605" w:rsidP="00494605">
      <w:pPr>
        <w:spacing w:after="0" w:line="240" w:lineRule="auto"/>
        <w:ind w:firstLine="708"/>
        <w:jc w:val="center"/>
        <w:rPr>
          <w:rFonts w:ascii="Times New Roman" w:hAnsi="Times New Roman" w:cs="Times New Roman"/>
          <w:sz w:val="24"/>
          <w:szCs w:val="24"/>
          <w:lang w:val="pt-BR"/>
        </w:rPr>
      </w:pPr>
    </w:p>
    <w:p w:rsidR="00494605" w:rsidRPr="00D36FF6" w:rsidRDefault="00494605" w:rsidP="00494605">
      <w:pPr>
        <w:spacing w:after="0" w:line="240" w:lineRule="auto"/>
        <w:ind w:firstLine="708"/>
        <w:jc w:val="center"/>
        <w:rPr>
          <w:rFonts w:ascii="Times New Roman" w:hAnsi="Times New Roman" w:cs="Times New Roman"/>
          <w:sz w:val="24"/>
          <w:szCs w:val="24"/>
          <w:lang w:val="pt-BR"/>
        </w:rPr>
      </w:pPr>
    </w:p>
    <w:p w:rsidR="00D36FF6" w:rsidRPr="00494605" w:rsidRDefault="00494605" w:rsidP="00494605">
      <w:pPr>
        <w:spacing w:after="0" w:line="24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3º Examinador:__________________________________________________</w:t>
      </w:r>
    </w:p>
    <w:p w:rsidR="00D36FF6" w:rsidRPr="00494605" w:rsidRDefault="00494605" w:rsidP="00494605">
      <w:pPr>
        <w:spacing w:after="0" w:line="240" w:lineRule="auto"/>
        <w:ind w:firstLine="708"/>
        <w:jc w:val="center"/>
        <w:rPr>
          <w:rFonts w:ascii="Times New Roman" w:hAnsi="Times New Roman" w:cs="Times New Roman"/>
          <w:sz w:val="24"/>
          <w:szCs w:val="24"/>
          <w:lang w:val="pt-BR"/>
        </w:rPr>
      </w:pPr>
      <w:proofErr w:type="spellStart"/>
      <w:r>
        <w:rPr>
          <w:rFonts w:ascii="Times New Roman" w:hAnsi="Times New Roman" w:cs="Times New Roman"/>
          <w:sz w:val="24"/>
          <w:szCs w:val="24"/>
          <w:lang w:val="pt-BR"/>
        </w:rPr>
        <w:t>Profª</w:t>
      </w:r>
      <w:proofErr w:type="spellEnd"/>
      <w:r>
        <w:rPr>
          <w:rFonts w:ascii="Times New Roman" w:hAnsi="Times New Roman" w:cs="Times New Roman"/>
          <w:sz w:val="24"/>
          <w:szCs w:val="24"/>
          <w:lang w:val="pt-BR"/>
        </w:rPr>
        <w:t xml:space="preserve"> </w:t>
      </w:r>
      <w:proofErr w:type="spellStart"/>
      <w:r>
        <w:rPr>
          <w:rFonts w:ascii="Times New Roman" w:hAnsi="Times New Roman" w:cs="Times New Roman"/>
          <w:sz w:val="24"/>
          <w:szCs w:val="24"/>
          <w:lang w:val="pt-BR"/>
        </w:rPr>
        <w:t>Drª</w:t>
      </w:r>
      <w:proofErr w:type="spellEnd"/>
      <w:r>
        <w:rPr>
          <w:rFonts w:ascii="Times New Roman" w:hAnsi="Times New Roman" w:cs="Times New Roman"/>
          <w:sz w:val="24"/>
          <w:szCs w:val="24"/>
          <w:lang w:val="pt-BR"/>
        </w:rPr>
        <w:t xml:space="preserve"> Noêmia Ramos Vieira</w:t>
      </w:r>
    </w:p>
    <w:p w:rsidR="00D36FF6" w:rsidRPr="00494605" w:rsidRDefault="00494605" w:rsidP="00494605">
      <w:pPr>
        <w:spacing w:after="0" w:line="240" w:lineRule="auto"/>
        <w:ind w:firstLine="708"/>
        <w:jc w:val="center"/>
        <w:rPr>
          <w:rFonts w:ascii="Times New Roman" w:hAnsi="Times New Roman" w:cs="Times New Roman"/>
          <w:sz w:val="24"/>
          <w:szCs w:val="24"/>
          <w:lang w:val="pt-BR"/>
        </w:rPr>
      </w:pPr>
      <w:r w:rsidRPr="00494605">
        <w:rPr>
          <w:rFonts w:ascii="Times New Roman" w:hAnsi="Times New Roman" w:cs="Times New Roman"/>
          <w:sz w:val="24"/>
          <w:szCs w:val="24"/>
          <w:lang w:val="pt-BR"/>
        </w:rPr>
        <w:t>Departamento</w:t>
      </w:r>
      <w:r>
        <w:rPr>
          <w:rFonts w:ascii="Times New Roman" w:hAnsi="Times New Roman" w:cs="Times New Roman"/>
          <w:sz w:val="24"/>
          <w:szCs w:val="24"/>
          <w:lang w:val="pt-BR"/>
        </w:rPr>
        <w:t xml:space="preserve"> de Ciências Políticas e Econômicas – FFC – UNESP/Marília</w:t>
      </w:r>
    </w:p>
    <w:p w:rsidR="00D36FF6" w:rsidRDefault="00D36FF6" w:rsidP="00494605">
      <w:pPr>
        <w:spacing w:after="0" w:line="360" w:lineRule="auto"/>
        <w:ind w:firstLine="708"/>
        <w:jc w:val="both"/>
        <w:rPr>
          <w:rFonts w:ascii="Times New Roman" w:hAnsi="Times New Roman" w:cs="Times New Roman"/>
          <w:sz w:val="32"/>
          <w:szCs w:val="32"/>
          <w:lang w:val="pt-BR"/>
        </w:rPr>
      </w:pPr>
    </w:p>
    <w:p w:rsidR="00D36FF6" w:rsidRPr="00494605" w:rsidRDefault="00494605" w:rsidP="00494605">
      <w:pPr>
        <w:spacing w:line="360" w:lineRule="auto"/>
        <w:ind w:firstLine="708"/>
        <w:jc w:val="center"/>
        <w:rPr>
          <w:rFonts w:ascii="Times New Roman" w:hAnsi="Times New Roman" w:cs="Times New Roman"/>
          <w:sz w:val="24"/>
          <w:szCs w:val="24"/>
          <w:lang w:val="pt-BR"/>
        </w:rPr>
      </w:pPr>
      <w:r>
        <w:rPr>
          <w:rFonts w:ascii="Times New Roman" w:hAnsi="Times New Roman" w:cs="Times New Roman"/>
          <w:sz w:val="24"/>
          <w:szCs w:val="24"/>
          <w:lang w:val="pt-BR"/>
        </w:rPr>
        <w:t>Marília, 11 de novembro de 2010</w:t>
      </w:r>
    </w:p>
    <w:p w:rsidR="00D36FF6" w:rsidRDefault="00D36FF6" w:rsidP="008B0AFE">
      <w:pPr>
        <w:spacing w:line="360" w:lineRule="auto"/>
        <w:ind w:firstLine="708"/>
        <w:jc w:val="both"/>
        <w:rPr>
          <w:rFonts w:ascii="Times New Roman" w:hAnsi="Times New Roman" w:cs="Times New Roman"/>
          <w:sz w:val="32"/>
          <w:szCs w:val="32"/>
          <w:lang w:val="pt-BR"/>
        </w:rPr>
      </w:pPr>
    </w:p>
    <w:p w:rsidR="00D36FF6" w:rsidRDefault="00D36FF6" w:rsidP="008B0AFE">
      <w:pPr>
        <w:spacing w:line="360" w:lineRule="auto"/>
        <w:ind w:firstLine="708"/>
        <w:jc w:val="both"/>
        <w:rPr>
          <w:rFonts w:ascii="Times New Roman" w:hAnsi="Times New Roman" w:cs="Times New Roman"/>
          <w:sz w:val="32"/>
          <w:szCs w:val="32"/>
          <w:lang w:val="pt-BR"/>
        </w:rPr>
      </w:pPr>
    </w:p>
    <w:p w:rsidR="00494605" w:rsidRDefault="00494605" w:rsidP="008B0AFE">
      <w:pPr>
        <w:spacing w:line="360" w:lineRule="auto"/>
        <w:ind w:firstLine="708"/>
        <w:jc w:val="both"/>
        <w:rPr>
          <w:rFonts w:ascii="Times New Roman" w:hAnsi="Times New Roman" w:cs="Times New Roman"/>
          <w:sz w:val="32"/>
          <w:szCs w:val="32"/>
          <w:lang w:val="pt-BR"/>
        </w:rPr>
      </w:pPr>
    </w:p>
    <w:p w:rsidR="00494605" w:rsidRDefault="00494605" w:rsidP="008B0AFE">
      <w:pPr>
        <w:spacing w:line="360" w:lineRule="auto"/>
        <w:ind w:firstLine="708"/>
        <w:jc w:val="both"/>
        <w:rPr>
          <w:rFonts w:ascii="Times New Roman" w:hAnsi="Times New Roman" w:cs="Times New Roman"/>
          <w:sz w:val="32"/>
          <w:szCs w:val="32"/>
          <w:lang w:val="pt-BR"/>
        </w:rPr>
      </w:pPr>
    </w:p>
    <w:p w:rsidR="00494605" w:rsidRDefault="00494605" w:rsidP="008B0AFE">
      <w:pPr>
        <w:spacing w:line="360" w:lineRule="auto"/>
        <w:ind w:firstLine="708"/>
        <w:jc w:val="both"/>
        <w:rPr>
          <w:rFonts w:ascii="Times New Roman" w:hAnsi="Times New Roman" w:cs="Times New Roman"/>
          <w:sz w:val="32"/>
          <w:szCs w:val="32"/>
          <w:lang w:val="pt-BR"/>
        </w:rPr>
      </w:pPr>
    </w:p>
    <w:p w:rsidR="00494605" w:rsidRDefault="00494605" w:rsidP="008B0AFE">
      <w:pPr>
        <w:spacing w:line="360" w:lineRule="auto"/>
        <w:ind w:firstLine="708"/>
        <w:jc w:val="both"/>
        <w:rPr>
          <w:rFonts w:ascii="Times New Roman" w:hAnsi="Times New Roman" w:cs="Times New Roman"/>
          <w:sz w:val="32"/>
          <w:szCs w:val="32"/>
          <w:lang w:val="pt-BR"/>
        </w:rPr>
      </w:pPr>
    </w:p>
    <w:p w:rsidR="00494605" w:rsidRDefault="00494605" w:rsidP="008B0AFE">
      <w:pPr>
        <w:spacing w:line="360" w:lineRule="auto"/>
        <w:ind w:firstLine="708"/>
        <w:jc w:val="both"/>
        <w:rPr>
          <w:rFonts w:ascii="Times New Roman" w:hAnsi="Times New Roman" w:cs="Times New Roman"/>
          <w:sz w:val="32"/>
          <w:szCs w:val="32"/>
          <w:lang w:val="pt-BR"/>
        </w:rPr>
      </w:pPr>
    </w:p>
    <w:p w:rsidR="00494605" w:rsidRDefault="00494605" w:rsidP="008B0AFE">
      <w:pPr>
        <w:spacing w:line="360" w:lineRule="auto"/>
        <w:ind w:firstLine="708"/>
        <w:jc w:val="both"/>
        <w:rPr>
          <w:rFonts w:ascii="Times New Roman" w:hAnsi="Times New Roman" w:cs="Times New Roman"/>
          <w:sz w:val="32"/>
          <w:szCs w:val="32"/>
          <w:lang w:val="pt-BR"/>
        </w:rPr>
      </w:pPr>
    </w:p>
    <w:p w:rsidR="00494605" w:rsidRDefault="00494605" w:rsidP="008B0AFE">
      <w:pPr>
        <w:spacing w:line="360" w:lineRule="auto"/>
        <w:ind w:firstLine="708"/>
        <w:jc w:val="both"/>
        <w:rPr>
          <w:rFonts w:ascii="Times New Roman" w:hAnsi="Times New Roman" w:cs="Times New Roman"/>
          <w:sz w:val="32"/>
          <w:szCs w:val="32"/>
          <w:lang w:val="pt-BR"/>
        </w:rPr>
      </w:pPr>
    </w:p>
    <w:p w:rsidR="00494605" w:rsidRDefault="00494605" w:rsidP="008B0AFE">
      <w:pPr>
        <w:spacing w:line="360" w:lineRule="auto"/>
        <w:ind w:firstLine="708"/>
        <w:jc w:val="both"/>
        <w:rPr>
          <w:rFonts w:ascii="Times New Roman" w:hAnsi="Times New Roman" w:cs="Times New Roman"/>
          <w:sz w:val="32"/>
          <w:szCs w:val="32"/>
          <w:lang w:val="pt-BR"/>
        </w:rPr>
      </w:pPr>
    </w:p>
    <w:p w:rsidR="00494605" w:rsidRDefault="00494605" w:rsidP="008B0AFE">
      <w:pPr>
        <w:spacing w:line="360" w:lineRule="auto"/>
        <w:ind w:firstLine="708"/>
        <w:jc w:val="both"/>
        <w:rPr>
          <w:rFonts w:ascii="Times New Roman" w:hAnsi="Times New Roman" w:cs="Times New Roman"/>
          <w:sz w:val="32"/>
          <w:szCs w:val="32"/>
          <w:lang w:val="pt-BR"/>
        </w:rPr>
      </w:pPr>
    </w:p>
    <w:p w:rsidR="00494605" w:rsidRDefault="00494605" w:rsidP="008B0AFE">
      <w:pPr>
        <w:spacing w:line="360" w:lineRule="auto"/>
        <w:ind w:firstLine="708"/>
        <w:jc w:val="both"/>
        <w:rPr>
          <w:rFonts w:ascii="Times New Roman" w:hAnsi="Times New Roman" w:cs="Times New Roman"/>
          <w:sz w:val="32"/>
          <w:szCs w:val="32"/>
          <w:lang w:val="pt-BR"/>
        </w:rPr>
      </w:pPr>
    </w:p>
    <w:p w:rsidR="00494605" w:rsidRDefault="00494605" w:rsidP="008B0AFE">
      <w:pPr>
        <w:spacing w:line="360" w:lineRule="auto"/>
        <w:ind w:firstLine="708"/>
        <w:jc w:val="both"/>
        <w:rPr>
          <w:rFonts w:ascii="Times New Roman" w:hAnsi="Times New Roman" w:cs="Times New Roman"/>
          <w:sz w:val="32"/>
          <w:szCs w:val="32"/>
          <w:lang w:val="pt-BR"/>
        </w:rPr>
      </w:pPr>
    </w:p>
    <w:p w:rsidR="00494605" w:rsidRDefault="00494605" w:rsidP="008B0AFE">
      <w:pPr>
        <w:spacing w:line="360" w:lineRule="auto"/>
        <w:ind w:firstLine="708"/>
        <w:jc w:val="both"/>
        <w:rPr>
          <w:rFonts w:ascii="Times New Roman" w:hAnsi="Times New Roman" w:cs="Times New Roman"/>
          <w:sz w:val="32"/>
          <w:szCs w:val="32"/>
          <w:lang w:val="pt-BR"/>
        </w:rPr>
      </w:pPr>
    </w:p>
    <w:p w:rsidR="00494605" w:rsidRDefault="00494605" w:rsidP="008B0AFE">
      <w:pPr>
        <w:spacing w:line="360" w:lineRule="auto"/>
        <w:ind w:firstLine="708"/>
        <w:jc w:val="both"/>
        <w:rPr>
          <w:rFonts w:ascii="Times New Roman" w:hAnsi="Times New Roman" w:cs="Times New Roman"/>
          <w:sz w:val="32"/>
          <w:szCs w:val="32"/>
          <w:lang w:val="pt-BR"/>
        </w:rPr>
      </w:pPr>
    </w:p>
    <w:p w:rsidR="00494605" w:rsidRDefault="00494605" w:rsidP="008B0AFE">
      <w:pPr>
        <w:spacing w:line="360" w:lineRule="auto"/>
        <w:ind w:firstLine="708"/>
        <w:jc w:val="both"/>
        <w:rPr>
          <w:rFonts w:ascii="Times New Roman" w:hAnsi="Times New Roman" w:cs="Times New Roman"/>
          <w:sz w:val="32"/>
          <w:szCs w:val="32"/>
          <w:lang w:val="pt-BR"/>
        </w:rPr>
      </w:pPr>
    </w:p>
    <w:p w:rsidR="00494605" w:rsidRDefault="00494605" w:rsidP="008B0AFE">
      <w:pPr>
        <w:spacing w:line="360" w:lineRule="auto"/>
        <w:ind w:firstLine="708"/>
        <w:jc w:val="both"/>
        <w:rPr>
          <w:rFonts w:ascii="Times New Roman" w:hAnsi="Times New Roman" w:cs="Times New Roman"/>
          <w:sz w:val="32"/>
          <w:szCs w:val="32"/>
          <w:lang w:val="pt-BR"/>
        </w:rPr>
      </w:pPr>
    </w:p>
    <w:p w:rsidR="00494605" w:rsidRPr="00C33E81" w:rsidRDefault="003C4B97" w:rsidP="00C33E81">
      <w:pPr>
        <w:spacing w:after="0"/>
        <w:ind w:left="3544"/>
        <w:jc w:val="both"/>
        <w:rPr>
          <w:rFonts w:ascii="Times New Roman" w:hAnsi="Times New Roman" w:cs="Times New Roman"/>
          <w:i/>
          <w:sz w:val="24"/>
          <w:szCs w:val="24"/>
          <w:lang w:val="pt-BR"/>
        </w:rPr>
      </w:pPr>
      <w:r>
        <w:rPr>
          <w:rFonts w:ascii="Times New Roman" w:hAnsi="Times New Roman" w:cs="Times New Roman"/>
          <w:i/>
          <w:sz w:val="24"/>
          <w:szCs w:val="24"/>
          <w:lang w:val="pt-BR"/>
        </w:rPr>
        <w:t>A</w:t>
      </w:r>
      <w:r w:rsidR="00C33E81" w:rsidRPr="00C33E81">
        <w:rPr>
          <w:rFonts w:ascii="Times New Roman" w:hAnsi="Times New Roman" w:cs="Times New Roman"/>
          <w:i/>
          <w:sz w:val="24"/>
          <w:szCs w:val="24"/>
          <w:lang w:val="pt-BR"/>
        </w:rPr>
        <w:t xml:space="preserve"> meus pais, grandes modelos de humanidade, por todo o amor e apoio que sempre me deram incondicionalmente.</w:t>
      </w:r>
    </w:p>
    <w:p w:rsidR="00494605" w:rsidRPr="00C33E81" w:rsidRDefault="00C33E81" w:rsidP="00C33E81">
      <w:pPr>
        <w:spacing w:after="0" w:line="360" w:lineRule="auto"/>
        <w:ind w:firstLine="708"/>
        <w:jc w:val="center"/>
        <w:rPr>
          <w:rFonts w:ascii="Times New Roman" w:hAnsi="Times New Roman" w:cs="Times New Roman"/>
          <w:b/>
          <w:sz w:val="24"/>
          <w:szCs w:val="24"/>
          <w:lang w:val="pt-BR"/>
        </w:rPr>
      </w:pPr>
      <w:r w:rsidRPr="00C33E81">
        <w:rPr>
          <w:rFonts w:ascii="Times New Roman" w:hAnsi="Times New Roman" w:cs="Times New Roman"/>
          <w:b/>
          <w:sz w:val="24"/>
          <w:szCs w:val="24"/>
          <w:lang w:val="pt-BR"/>
        </w:rPr>
        <w:lastRenderedPageBreak/>
        <w:t>AGRADECIMENTOS</w:t>
      </w:r>
    </w:p>
    <w:p w:rsidR="00C33E81" w:rsidRDefault="00C33E81" w:rsidP="00C33E81">
      <w:pPr>
        <w:spacing w:after="0" w:line="360" w:lineRule="auto"/>
        <w:ind w:firstLine="708"/>
        <w:jc w:val="both"/>
        <w:rPr>
          <w:rFonts w:ascii="Times New Roman" w:hAnsi="Times New Roman" w:cs="Times New Roman"/>
          <w:sz w:val="32"/>
          <w:szCs w:val="32"/>
          <w:lang w:val="pt-BR"/>
        </w:rPr>
      </w:pPr>
    </w:p>
    <w:p w:rsidR="00C33E81" w:rsidRPr="00DA30BD" w:rsidRDefault="00701982" w:rsidP="00DA30BD">
      <w:pPr>
        <w:spacing w:after="0" w:line="240" w:lineRule="auto"/>
        <w:ind w:left="2268"/>
        <w:rPr>
          <w:rFonts w:ascii="Times New Roman" w:hAnsi="Times New Roman" w:cs="Times New Roman"/>
          <w:i/>
          <w:sz w:val="20"/>
          <w:szCs w:val="20"/>
          <w:lang w:val="pt-BR"/>
        </w:rPr>
      </w:pPr>
      <w:r w:rsidRPr="00DA30BD">
        <w:rPr>
          <w:rFonts w:ascii="Times New Roman" w:hAnsi="Times New Roman" w:cs="Times New Roman"/>
          <w:i/>
          <w:sz w:val="20"/>
          <w:szCs w:val="20"/>
          <w:lang w:val="pt-BR"/>
        </w:rPr>
        <w:t>Para realizar grande</w:t>
      </w:r>
      <w:r w:rsidR="00DA30BD" w:rsidRPr="00DA30BD">
        <w:rPr>
          <w:rFonts w:ascii="Times New Roman" w:hAnsi="Times New Roman" w:cs="Times New Roman"/>
          <w:i/>
          <w:sz w:val="20"/>
          <w:szCs w:val="20"/>
          <w:lang w:val="pt-BR"/>
        </w:rPr>
        <w:t>s</w:t>
      </w:r>
      <w:r w:rsidRPr="00DA30BD">
        <w:rPr>
          <w:rFonts w:ascii="Times New Roman" w:hAnsi="Times New Roman" w:cs="Times New Roman"/>
          <w:i/>
          <w:sz w:val="20"/>
          <w:szCs w:val="20"/>
          <w:lang w:val="pt-BR"/>
        </w:rPr>
        <w:t xml:space="preserve"> conquistas devemos não apenas agir, mas também sonhar; não apenas planejar, mas também acreditar.</w:t>
      </w:r>
    </w:p>
    <w:p w:rsidR="00DA30BD" w:rsidRPr="00DA30BD" w:rsidRDefault="00DA30BD" w:rsidP="00DA30BD">
      <w:pPr>
        <w:spacing w:after="0" w:line="240" w:lineRule="auto"/>
        <w:ind w:left="2268"/>
        <w:jc w:val="right"/>
        <w:rPr>
          <w:rFonts w:ascii="Times New Roman" w:hAnsi="Times New Roman" w:cs="Times New Roman"/>
          <w:sz w:val="20"/>
          <w:szCs w:val="20"/>
          <w:lang w:val="pt-BR"/>
        </w:rPr>
      </w:pPr>
      <w:proofErr w:type="spellStart"/>
      <w:r w:rsidRPr="00DA30BD">
        <w:rPr>
          <w:rFonts w:ascii="Times New Roman" w:hAnsi="Times New Roman" w:cs="Times New Roman"/>
          <w:sz w:val="20"/>
          <w:szCs w:val="20"/>
          <w:lang w:val="pt-BR"/>
        </w:rPr>
        <w:t>Anatole</w:t>
      </w:r>
      <w:proofErr w:type="spellEnd"/>
      <w:r w:rsidRPr="00DA30BD">
        <w:rPr>
          <w:rFonts w:ascii="Times New Roman" w:hAnsi="Times New Roman" w:cs="Times New Roman"/>
          <w:sz w:val="20"/>
          <w:szCs w:val="20"/>
          <w:lang w:val="pt-BR"/>
        </w:rPr>
        <w:t xml:space="preserve"> France</w:t>
      </w:r>
    </w:p>
    <w:p w:rsidR="00C33E81" w:rsidRDefault="00C33E81" w:rsidP="00C33E81">
      <w:pPr>
        <w:spacing w:after="0" w:line="360" w:lineRule="auto"/>
        <w:ind w:firstLine="708"/>
        <w:jc w:val="both"/>
        <w:rPr>
          <w:rFonts w:ascii="Times New Roman" w:hAnsi="Times New Roman" w:cs="Times New Roman"/>
          <w:sz w:val="32"/>
          <w:szCs w:val="32"/>
          <w:lang w:val="pt-BR"/>
        </w:rPr>
      </w:pPr>
    </w:p>
    <w:p w:rsidR="00C33E81" w:rsidRDefault="00F71FC3" w:rsidP="00816C77">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 final de um curso é sempre uma etapa marcante na vida. Um ciclo que termina, outro que começa, deixando irrevogáveis traços no caráter, conhecimento e filosofia do </w:t>
      </w:r>
      <w:r w:rsidR="00DA1B31">
        <w:rPr>
          <w:rFonts w:ascii="Times New Roman" w:hAnsi="Times New Roman" w:cs="Times New Roman"/>
          <w:sz w:val="24"/>
          <w:szCs w:val="24"/>
          <w:lang w:val="pt-BR"/>
        </w:rPr>
        <w:t xml:space="preserve">concluinte. </w:t>
      </w:r>
      <w:r w:rsidR="000E163F">
        <w:rPr>
          <w:rFonts w:ascii="Times New Roman" w:hAnsi="Times New Roman" w:cs="Times New Roman"/>
          <w:sz w:val="24"/>
          <w:szCs w:val="24"/>
          <w:lang w:val="pt-BR"/>
        </w:rPr>
        <w:t xml:space="preserve">Não só tenho plena satisfação </w:t>
      </w:r>
      <w:r w:rsidR="00DA1B31">
        <w:rPr>
          <w:rFonts w:ascii="Times New Roman" w:hAnsi="Times New Roman" w:cs="Times New Roman"/>
          <w:sz w:val="24"/>
          <w:szCs w:val="24"/>
          <w:lang w:val="pt-BR"/>
        </w:rPr>
        <w:t>pelas exper</w:t>
      </w:r>
      <w:r w:rsidR="000E163F">
        <w:rPr>
          <w:rFonts w:ascii="Times New Roman" w:hAnsi="Times New Roman" w:cs="Times New Roman"/>
          <w:sz w:val="24"/>
          <w:szCs w:val="24"/>
          <w:lang w:val="pt-BR"/>
        </w:rPr>
        <w:t xml:space="preserve">iências vividas nesta universidade, como </w:t>
      </w:r>
      <w:r w:rsidR="00916560">
        <w:rPr>
          <w:rFonts w:ascii="Times New Roman" w:hAnsi="Times New Roman" w:cs="Times New Roman"/>
          <w:sz w:val="24"/>
          <w:szCs w:val="24"/>
          <w:lang w:val="pt-BR"/>
        </w:rPr>
        <w:t>tenho a percepção</w:t>
      </w:r>
      <w:r w:rsidR="000E163F">
        <w:rPr>
          <w:rFonts w:ascii="Times New Roman" w:hAnsi="Times New Roman" w:cs="Times New Roman"/>
          <w:sz w:val="24"/>
          <w:szCs w:val="24"/>
          <w:lang w:val="pt-BR"/>
        </w:rPr>
        <w:t xml:space="preserve"> </w:t>
      </w:r>
      <w:r w:rsidR="00916560">
        <w:rPr>
          <w:rFonts w:ascii="Times New Roman" w:hAnsi="Times New Roman" w:cs="Times New Roman"/>
          <w:sz w:val="24"/>
          <w:szCs w:val="24"/>
          <w:lang w:val="pt-BR"/>
        </w:rPr>
        <w:t>d</w:t>
      </w:r>
      <w:r w:rsidR="000E163F">
        <w:rPr>
          <w:rFonts w:ascii="Times New Roman" w:hAnsi="Times New Roman" w:cs="Times New Roman"/>
          <w:sz w:val="24"/>
          <w:szCs w:val="24"/>
          <w:lang w:val="pt-BR"/>
        </w:rPr>
        <w:t xml:space="preserve">as excelentes contribuições que tiveram para o desenvolvimento de minhas faculdades pessoais e </w:t>
      </w:r>
      <w:r w:rsidR="003C4B97">
        <w:rPr>
          <w:rFonts w:ascii="Times New Roman" w:hAnsi="Times New Roman" w:cs="Times New Roman"/>
          <w:sz w:val="24"/>
          <w:szCs w:val="24"/>
          <w:lang w:val="pt-BR"/>
        </w:rPr>
        <w:t>intelectuais</w:t>
      </w:r>
      <w:r w:rsidR="000E163F">
        <w:rPr>
          <w:rFonts w:ascii="Times New Roman" w:hAnsi="Times New Roman" w:cs="Times New Roman"/>
          <w:sz w:val="24"/>
          <w:szCs w:val="24"/>
          <w:lang w:val="pt-BR"/>
        </w:rPr>
        <w:t xml:space="preserve">. </w:t>
      </w:r>
      <w:r w:rsidR="00012870">
        <w:rPr>
          <w:rFonts w:ascii="Times New Roman" w:hAnsi="Times New Roman" w:cs="Times New Roman"/>
          <w:sz w:val="24"/>
          <w:szCs w:val="24"/>
          <w:lang w:val="pt-BR"/>
        </w:rPr>
        <w:t>Para a eminência dessa realização, assim como para a elaboração do</w:t>
      </w:r>
      <w:r w:rsidR="008C0486">
        <w:rPr>
          <w:rFonts w:ascii="Times New Roman" w:hAnsi="Times New Roman" w:cs="Times New Roman"/>
          <w:sz w:val="24"/>
          <w:szCs w:val="24"/>
          <w:lang w:val="pt-BR"/>
        </w:rPr>
        <w:t xml:space="preserve"> presente trabalho,</w:t>
      </w:r>
      <w:r w:rsidR="00916560">
        <w:rPr>
          <w:rFonts w:ascii="Times New Roman" w:hAnsi="Times New Roman" w:cs="Times New Roman"/>
          <w:sz w:val="24"/>
          <w:szCs w:val="24"/>
          <w:lang w:val="pt-BR"/>
        </w:rPr>
        <w:t xml:space="preserve"> </w:t>
      </w:r>
      <w:r w:rsidR="00012870">
        <w:rPr>
          <w:rFonts w:ascii="Times New Roman" w:hAnsi="Times New Roman" w:cs="Times New Roman"/>
          <w:sz w:val="24"/>
          <w:szCs w:val="24"/>
          <w:lang w:val="pt-BR"/>
        </w:rPr>
        <w:t>contei com a insigne cooperação e amizade de pessoas que ajudaram a tornar este sonho realidade.</w:t>
      </w:r>
      <w:r w:rsidR="00816C77">
        <w:rPr>
          <w:rFonts w:ascii="Times New Roman" w:hAnsi="Times New Roman" w:cs="Times New Roman"/>
          <w:sz w:val="24"/>
          <w:szCs w:val="24"/>
          <w:lang w:val="pt-BR"/>
        </w:rPr>
        <w:t xml:space="preserve"> </w:t>
      </w:r>
    </w:p>
    <w:p w:rsidR="00816C77" w:rsidRDefault="00816C77" w:rsidP="00816C77">
      <w:pPr>
        <w:spacing w:after="0" w:line="240" w:lineRule="auto"/>
        <w:jc w:val="both"/>
        <w:rPr>
          <w:rFonts w:ascii="Times New Roman" w:hAnsi="Times New Roman" w:cs="Times New Roman"/>
          <w:sz w:val="24"/>
          <w:szCs w:val="24"/>
          <w:lang w:val="pt-BR"/>
        </w:rPr>
      </w:pPr>
    </w:p>
    <w:p w:rsidR="00816C77" w:rsidRDefault="00816C77" w:rsidP="00816C77">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Ao Prof. Dr. José </w:t>
      </w:r>
      <w:proofErr w:type="spellStart"/>
      <w:r>
        <w:rPr>
          <w:rFonts w:ascii="Times New Roman" w:hAnsi="Times New Roman" w:cs="Times New Roman"/>
          <w:sz w:val="24"/>
          <w:szCs w:val="24"/>
          <w:lang w:val="pt-BR"/>
        </w:rPr>
        <w:t>Blanes</w:t>
      </w:r>
      <w:proofErr w:type="spellEnd"/>
      <w:r>
        <w:rPr>
          <w:rFonts w:ascii="Times New Roman" w:hAnsi="Times New Roman" w:cs="Times New Roman"/>
          <w:sz w:val="24"/>
          <w:szCs w:val="24"/>
          <w:lang w:val="pt-BR"/>
        </w:rPr>
        <w:t xml:space="preserve"> Sala, que me apoiou desde o princípio </w:t>
      </w:r>
      <w:r w:rsidR="00693F9B">
        <w:rPr>
          <w:rFonts w:ascii="Times New Roman" w:hAnsi="Times New Roman" w:cs="Times New Roman"/>
          <w:sz w:val="24"/>
          <w:szCs w:val="24"/>
          <w:lang w:val="pt-BR"/>
        </w:rPr>
        <w:t>na condução de idéias e técnicas ao longo dos anos desta pesquisa.</w:t>
      </w:r>
      <w:r w:rsidR="00E23B55">
        <w:rPr>
          <w:rFonts w:ascii="Times New Roman" w:hAnsi="Times New Roman" w:cs="Times New Roman"/>
          <w:sz w:val="24"/>
          <w:szCs w:val="24"/>
          <w:lang w:val="pt-BR"/>
        </w:rPr>
        <w:t xml:space="preserve"> </w:t>
      </w:r>
      <w:r w:rsidR="00693F9B">
        <w:rPr>
          <w:rFonts w:ascii="Times New Roman" w:hAnsi="Times New Roman" w:cs="Times New Roman"/>
          <w:sz w:val="24"/>
          <w:szCs w:val="24"/>
          <w:lang w:val="pt-BR"/>
        </w:rPr>
        <w:t xml:space="preserve">Por sua dedicação, comprometimento e o admirável amparo aos pensamentos e visões que permeiam a elaboração de um trabalho acadêmico. </w:t>
      </w:r>
      <w:r w:rsidR="00E23B55">
        <w:rPr>
          <w:rFonts w:ascii="Times New Roman" w:hAnsi="Times New Roman" w:cs="Times New Roman"/>
          <w:sz w:val="24"/>
          <w:szCs w:val="24"/>
          <w:lang w:val="pt-BR"/>
        </w:rPr>
        <w:t>Também por seu incondicional apoio às aspirações do aluno em elevar sua pesquisa e formação pessoal em publicações, colóquios, seminários, conferências e intercâmbios internacionais. A você minha profunda gratidão e admiração.</w:t>
      </w:r>
    </w:p>
    <w:p w:rsidR="00E23B55" w:rsidRDefault="00E23B55" w:rsidP="00816C77">
      <w:pPr>
        <w:spacing w:after="0" w:line="240" w:lineRule="auto"/>
        <w:jc w:val="both"/>
        <w:rPr>
          <w:rFonts w:ascii="Times New Roman" w:hAnsi="Times New Roman" w:cs="Times New Roman"/>
          <w:sz w:val="24"/>
          <w:szCs w:val="24"/>
          <w:lang w:val="pt-BR"/>
        </w:rPr>
      </w:pPr>
    </w:p>
    <w:p w:rsidR="00E23B55" w:rsidRDefault="009822B0" w:rsidP="00816C77">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Aos professores da </w:t>
      </w:r>
      <w:proofErr w:type="spellStart"/>
      <w:r>
        <w:rPr>
          <w:rFonts w:ascii="Times New Roman" w:hAnsi="Times New Roman" w:cs="Times New Roman"/>
          <w:sz w:val="24"/>
          <w:szCs w:val="24"/>
          <w:lang w:val="pt-BR"/>
        </w:rPr>
        <w:t>Universidad</w:t>
      </w:r>
      <w:proofErr w:type="spellEnd"/>
      <w:r>
        <w:rPr>
          <w:rFonts w:ascii="Times New Roman" w:hAnsi="Times New Roman" w:cs="Times New Roman"/>
          <w:sz w:val="24"/>
          <w:szCs w:val="24"/>
          <w:lang w:val="pt-BR"/>
        </w:rPr>
        <w:t xml:space="preserve"> de Santiago de </w:t>
      </w:r>
      <w:proofErr w:type="spellStart"/>
      <w:r>
        <w:rPr>
          <w:rFonts w:ascii="Times New Roman" w:hAnsi="Times New Roman" w:cs="Times New Roman"/>
          <w:sz w:val="24"/>
          <w:szCs w:val="24"/>
          <w:lang w:val="pt-BR"/>
        </w:rPr>
        <w:t>Compostela</w:t>
      </w:r>
      <w:proofErr w:type="spellEnd"/>
      <w:r>
        <w:rPr>
          <w:rFonts w:ascii="Times New Roman" w:hAnsi="Times New Roman" w:cs="Times New Roman"/>
          <w:sz w:val="24"/>
          <w:szCs w:val="24"/>
          <w:lang w:val="pt-BR"/>
        </w:rPr>
        <w:t xml:space="preserve"> (Espanha), Carlos </w:t>
      </w:r>
      <w:proofErr w:type="spellStart"/>
      <w:r>
        <w:rPr>
          <w:rFonts w:ascii="Times New Roman" w:hAnsi="Times New Roman" w:cs="Times New Roman"/>
          <w:sz w:val="24"/>
          <w:szCs w:val="24"/>
          <w:lang w:val="pt-BR"/>
        </w:rPr>
        <w:t>Teijo</w:t>
      </w:r>
      <w:proofErr w:type="spellEnd"/>
      <w:r>
        <w:rPr>
          <w:rFonts w:ascii="Times New Roman" w:hAnsi="Times New Roman" w:cs="Times New Roman"/>
          <w:sz w:val="24"/>
          <w:szCs w:val="24"/>
          <w:lang w:val="pt-BR"/>
        </w:rPr>
        <w:t xml:space="preserve"> Garcia e Miguel </w:t>
      </w:r>
      <w:proofErr w:type="spellStart"/>
      <w:r>
        <w:rPr>
          <w:rFonts w:ascii="Times New Roman" w:hAnsi="Times New Roman" w:cs="Times New Roman"/>
          <w:sz w:val="24"/>
          <w:szCs w:val="24"/>
          <w:lang w:val="pt-BR"/>
        </w:rPr>
        <w:t>Anxo</w:t>
      </w:r>
      <w:proofErr w:type="spellEnd"/>
      <w:r>
        <w:rPr>
          <w:rFonts w:ascii="Times New Roman" w:hAnsi="Times New Roman" w:cs="Times New Roman"/>
          <w:sz w:val="24"/>
          <w:szCs w:val="24"/>
          <w:lang w:val="pt-BR"/>
        </w:rPr>
        <w:t xml:space="preserve"> Bastos, pela grande dedicação investida em minha formação durante o intercâmbio e também pelo auxílio prestado a esta pesquisa com a recomendação de diversos materiais e pontos de vista sobre o tema.</w:t>
      </w:r>
      <w:r w:rsidR="00E23B55">
        <w:rPr>
          <w:rFonts w:ascii="Times New Roman" w:hAnsi="Times New Roman" w:cs="Times New Roman"/>
          <w:sz w:val="24"/>
          <w:szCs w:val="24"/>
          <w:lang w:val="pt-BR"/>
        </w:rPr>
        <w:t xml:space="preserve"> </w:t>
      </w:r>
    </w:p>
    <w:p w:rsidR="00816C77" w:rsidRDefault="00816C77" w:rsidP="00816C77">
      <w:pPr>
        <w:spacing w:after="0" w:line="240" w:lineRule="auto"/>
        <w:jc w:val="both"/>
        <w:rPr>
          <w:rFonts w:ascii="Times New Roman" w:hAnsi="Times New Roman" w:cs="Times New Roman"/>
          <w:sz w:val="24"/>
          <w:szCs w:val="24"/>
          <w:lang w:val="pt-BR"/>
        </w:rPr>
      </w:pPr>
    </w:p>
    <w:p w:rsidR="00816C77" w:rsidRDefault="009822B0" w:rsidP="00816C77">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À amiga e companheira de intercâmbio Fernanda Estevão </w:t>
      </w:r>
      <w:proofErr w:type="spellStart"/>
      <w:r>
        <w:rPr>
          <w:rFonts w:ascii="Times New Roman" w:hAnsi="Times New Roman" w:cs="Times New Roman"/>
          <w:sz w:val="24"/>
          <w:szCs w:val="24"/>
          <w:lang w:val="pt-BR"/>
        </w:rPr>
        <w:t>Pollini</w:t>
      </w:r>
      <w:proofErr w:type="spellEnd"/>
      <w:r>
        <w:rPr>
          <w:rFonts w:ascii="Times New Roman" w:hAnsi="Times New Roman" w:cs="Times New Roman"/>
          <w:sz w:val="24"/>
          <w:szCs w:val="24"/>
          <w:lang w:val="pt-BR"/>
        </w:rPr>
        <w:t>, por sua alegria sempre presente, as conversas, a cooperação em desafios acadêmicos e, sobretudo, pela criação de um caminho em comum ao longo destes anos. Um apoio que seguramente me rendeu forças para seguir confiante nos momentos de dúvidas e incertezas.</w:t>
      </w:r>
    </w:p>
    <w:p w:rsidR="009822B0" w:rsidRDefault="009822B0" w:rsidP="00816C77">
      <w:pPr>
        <w:spacing w:after="0" w:line="240" w:lineRule="auto"/>
        <w:jc w:val="both"/>
        <w:rPr>
          <w:rFonts w:ascii="Times New Roman" w:hAnsi="Times New Roman" w:cs="Times New Roman"/>
          <w:sz w:val="24"/>
          <w:szCs w:val="24"/>
          <w:lang w:val="pt-BR"/>
        </w:rPr>
      </w:pPr>
    </w:p>
    <w:p w:rsidR="009822B0" w:rsidRDefault="009822B0" w:rsidP="00816C77">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À </w:t>
      </w:r>
      <w:r w:rsidR="003B6F09">
        <w:rPr>
          <w:rFonts w:ascii="Times New Roman" w:hAnsi="Times New Roman" w:cs="Times New Roman"/>
          <w:sz w:val="24"/>
          <w:szCs w:val="24"/>
          <w:lang w:val="pt-BR"/>
        </w:rPr>
        <w:t xml:space="preserve">Cássia de Oliveira Moraes, pela amizade marcante e constante ao longo de todos esses anos de faculdade, por um diálogo sempre aberto e </w:t>
      </w:r>
      <w:r w:rsidR="003C4B97">
        <w:rPr>
          <w:rFonts w:ascii="Times New Roman" w:hAnsi="Times New Roman" w:cs="Times New Roman"/>
          <w:sz w:val="24"/>
          <w:szCs w:val="24"/>
          <w:lang w:val="pt-BR"/>
        </w:rPr>
        <w:t xml:space="preserve">o </w:t>
      </w:r>
      <w:r w:rsidR="003B6F09">
        <w:rPr>
          <w:rFonts w:ascii="Times New Roman" w:hAnsi="Times New Roman" w:cs="Times New Roman"/>
          <w:sz w:val="24"/>
          <w:szCs w:val="24"/>
          <w:lang w:val="pt-BR"/>
        </w:rPr>
        <w:t>companheirismo em momentos inesquecíveis da vida universitária. Também como colega durante a gestão do Centro Acadêmico de Relações Internacionais na chapa Coalizão, ajudando a superar as dificuldades que se intervêm na busca de fazer um curso melhor. Uma amizade que com certeza se perpetuará para a vida além-graduação.</w:t>
      </w:r>
    </w:p>
    <w:p w:rsidR="003B6F09" w:rsidRDefault="003B6F09" w:rsidP="00816C77">
      <w:pPr>
        <w:spacing w:after="0" w:line="240" w:lineRule="auto"/>
        <w:jc w:val="both"/>
        <w:rPr>
          <w:rFonts w:ascii="Times New Roman" w:hAnsi="Times New Roman" w:cs="Times New Roman"/>
          <w:sz w:val="24"/>
          <w:szCs w:val="24"/>
          <w:lang w:val="pt-BR"/>
        </w:rPr>
      </w:pPr>
    </w:p>
    <w:p w:rsidR="003B6F09" w:rsidRDefault="003B6F09" w:rsidP="00816C77">
      <w:pPr>
        <w:spacing w:after="0" w:line="240" w:lineRule="auto"/>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 xml:space="preserve">A Pedro Luiz </w:t>
      </w:r>
      <w:proofErr w:type="spellStart"/>
      <w:r>
        <w:rPr>
          <w:rFonts w:ascii="Times New Roman" w:hAnsi="Times New Roman" w:cs="Times New Roman"/>
          <w:sz w:val="24"/>
          <w:szCs w:val="24"/>
          <w:lang w:val="pt-BR"/>
        </w:rPr>
        <w:t>Rossani</w:t>
      </w:r>
      <w:proofErr w:type="spellEnd"/>
      <w:r>
        <w:rPr>
          <w:rFonts w:ascii="Times New Roman" w:hAnsi="Times New Roman" w:cs="Times New Roman"/>
          <w:sz w:val="24"/>
          <w:szCs w:val="24"/>
          <w:lang w:val="pt-BR"/>
        </w:rPr>
        <w:t xml:space="preserve"> </w:t>
      </w:r>
      <w:proofErr w:type="spellStart"/>
      <w:r>
        <w:rPr>
          <w:rFonts w:ascii="Times New Roman" w:hAnsi="Times New Roman" w:cs="Times New Roman"/>
          <w:sz w:val="24"/>
          <w:szCs w:val="24"/>
          <w:lang w:val="pt-BR"/>
        </w:rPr>
        <w:t>Cavaiar</w:t>
      </w:r>
      <w:proofErr w:type="spellEnd"/>
      <w:r>
        <w:rPr>
          <w:rFonts w:ascii="Times New Roman" w:hAnsi="Times New Roman" w:cs="Times New Roman"/>
          <w:sz w:val="24"/>
          <w:szCs w:val="24"/>
          <w:lang w:val="pt-BR"/>
        </w:rPr>
        <w:t xml:space="preserve"> Medeiros Nicolau</w:t>
      </w:r>
      <w:proofErr w:type="gramEnd"/>
      <w:r>
        <w:rPr>
          <w:rFonts w:ascii="Times New Roman" w:hAnsi="Times New Roman" w:cs="Times New Roman"/>
          <w:sz w:val="24"/>
          <w:szCs w:val="24"/>
          <w:lang w:val="pt-BR"/>
        </w:rPr>
        <w:t xml:space="preserve">, Murilo Mendes Thomaz, Luíza Gimenez Nonato e Maíra </w:t>
      </w:r>
      <w:proofErr w:type="spellStart"/>
      <w:r>
        <w:rPr>
          <w:rFonts w:ascii="Times New Roman" w:hAnsi="Times New Roman" w:cs="Times New Roman"/>
          <w:sz w:val="24"/>
          <w:szCs w:val="24"/>
          <w:lang w:val="pt-BR"/>
        </w:rPr>
        <w:t>Ouriveis</w:t>
      </w:r>
      <w:proofErr w:type="spellEnd"/>
      <w:r>
        <w:rPr>
          <w:rFonts w:ascii="Times New Roman" w:hAnsi="Times New Roman" w:cs="Times New Roman"/>
          <w:sz w:val="24"/>
          <w:szCs w:val="24"/>
          <w:lang w:val="pt-BR"/>
        </w:rPr>
        <w:t xml:space="preserve"> do Espírito Santo, pelos inesquecíveis momentos vividos juntos, </w:t>
      </w:r>
      <w:r w:rsidR="00242322">
        <w:rPr>
          <w:rFonts w:ascii="Times New Roman" w:hAnsi="Times New Roman" w:cs="Times New Roman"/>
          <w:sz w:val="24"/>
          <w:szCs w:val="24"/>
          <w:lang w:val="pt-BR"/>
        </w:rPr>
        <w:t xml:space="preserve">o companheirismo exercido na prática de diversos </w:t>
      </w:r>
      <w:r w:rsidR="00CA6F05">
        <w:rPr>
          <w:rFonts w:ascii="Times New Roman" w:hAnsi="Times New Roman" w:cs="Times New Roman"/>
          <w:sz w:val="24"/>
          <w:szCs w:val="24"/>
          <w:lang w:val="pt-BR"/>
        </w:rPr>
        <w:t xml:space="preserve">trabalhos </w:t>
      </w:r>
      <w:r w:rsidR="00242322">
        <w:rPr>
          <w:rFonts w:ascii="Times New Roman" w:hAnsi="Times New Roman" w:cs="Times New Roman"/>
          <w:sz w:val="24"/>
          <w:szCs w:val="24"/>
          <w:lang w:val="pt-BR"/>
        </w:rPr>
        <w:t>acadêmicos e o apoio mútuo para fazer de nossa formação uma realidade completa e valiosa. Amigos que realmente expressam o dizer de que “sonho que se sonha só é só um sonho que se sonha só, mas sonho que se sonha junto é realidade”.</w:t>
      </w:r>
    </w:p>
    <w:p w:rsidR="004B23B1" w:rsidRDefault="004B23B1" w:rsidP="00816C77">
      <w:pPr>
        <w:spacing w:after="0" w:line="240" w:lineRule="auto"/>
        <w:jc w:val="both"/>
        <w:rPr>
          <w:rFonts w:ascii="Times New Roman" w:hAnsi="Times New Roman" w:cs="Times New Roman"/>
          <w:sz w:val="24"/>
          <w:szCs w:val="24"/>
          <w:lang w:val="pt-BR"/>
        </w:rPr>
      </w:pPr>
    </w:p>
    <w:p w:rsidR="004B23B1" w:rsidRDefault="004B23B1" w:rsidP="00816C77">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Natália </w:t>
      </w:r>
      <w:proofErr w:type="spellStart"/>
      <w:r>
        <w:rPr>
          <w:rFonts w:ascii="Times New Roman" w:hAnsi="Times New Roman" w:cs="Times New Roman"/>
          <w:sz w:val="24"/>
          <w:szCs w:val="24"/>
          <w:lang w:val="pt-BR"/>
        </w:rPr>
        <w:t>Nehmy</w:t>
      </w:r>
      <w:proofErr w:type="spellEnd"/>
      <w:r>
        <w:rPr>
          <w:rFonts w:ascii="Times New Roman" w:hAnsi="Times New Roman" w:cs="Times New Roman"/>
          <w:sz w:val="24"/>
          <w:szCs w:val="24"/>
          <w:lang w:val="pt-BR"/>
        </w:rPr>
        <w:t xml:space="preserve"> </w:t>
      </w:r>
      <w:proofErr w:type="spellStart"/>
      <w:r>
        <w:rPr>
          <w:rFonts w:ascii="Times New Roman" w:hAnsi="Times New Roman" w:cs="Times New Roman"/>
          <w:sz w:val="24"/>
          <w:szCs w:val="24"/>
          <w:lang w:val="pt-BR"/>
        </w:rPr>
        <w:t>Nagy</w:t>
      </w:r>
      <w:proofErr w:type="spellEnd"/>
      <w:r>
        <w:rPr>
          <w:rFonts w:ascii="Times New Roman" w:hAnsi="Times New Roman" w:cs="Times New Roman"/>
          <w:sz w:val="24"/>
          <w:szCs w:val="24"/>
          <w:lang w:val="pt-BR"/>
        </w:rPr>
        <w:t xml:space="preserve">, pela amizade e confiança que sempre me depositou. Por seu interesse por esta pesquisa </w:t>
      </w:r>
      <w:r w:rsidR="009E3325">
        <w:rPr>
          <w:rFonts w:ascii="Times New Roman" w:hAnsi="Times New Roman" w:cs="Times New Roman"/>
          <w:sz w:val="24"/>
          <w:szCs w:val="24"/>
          <w:lang w:val="pt-BR"/>
        </w:rPr>
        <w:t>e seu estimável apoio dentro das funções como representante discente do Conselho de Curso de Relações Internacionais.</w:t>
      </w:r>
    </w:p>
    <w:p w:rsidR="004B23B1" w:rsidRDefault="004B23B1" w:rsidP="00816C77">
      <w:pPr>
        <w:spacing w:after="0" w:line="240" w:lineRule="auto"/>
        <w:jc w:val="both"/>
        <w:rPr>
          <w:rFonts w:ascii="Times New Roman" w:hAnsi="Times New Roman" w:cs="Times New Roman"/>
          <w:sz w:val="24"/>
          <w:szCs w:val="24"/>
          <w:lang w:val="pt-BR"/>
        </w:rPr>
      </w:pPr>
    </w:p>
    <w:p w:rsidR="004B23B1" w:rsidRDefault="004B23B1" w:rsidP="00816C77">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Juliana Martins Bastos, Bruna </w:t>
      </w:r>
      <w:proofErr w:type="spellStart"/>
      <w:r>
        <w:rPr>
          <w:rFonts w:ascii="Times New Roman" w:hAnsi="Times New Roman" w:cs="Times New Roman"/>
          <w:sz w:val="24"/>
          <w:szCs w:val="24"/>
          <w:lang w:val="pt-BR"/>
        </w:rPr>
        <w:t>Belluomini</w:t>
      </w:r>
      <w:proofErr w:type="spellEnd"/>
      <w:r>
        <w:rPr>
          <w:rFonts w:ascii="Times New Roman" w:hAnsi="Times New Roman" w:cs="Times New Roman"/>
          <w:sz w:val="24"/>
          <w:szCs w:val="24"/>
          <w:lang w:val="pt-BR"/>
        </w:rPr>
        <w:t xml:space="preserve">, Marcelo Teixeira Lima, Mateus Pimentel </w:t>
      </w:r>
      <w:proofErr w:type="spellStart"/>
      <w:r>
        <w:rPr>
          <w:rFonts w:ascii="Times New Roman" w:hAnsi="Times New Roman" w:cs="Times New Roman"/>
          <w:sz w:val="24"/>
          <w:szCs w:val="24"/>
          <w:lang w:val="pt-BR"/>
        </w:rPr>
        <w:t>Brajão</w:t>
      </w:r>
      <w:proofErr w:type="spellEnd"/>
      <w:r>
        <w:rPr>
          <w:rFonts w:ascii="Times New Roman" w:hAnsi="Times New Roman" w:cs="Times New Roman"/>
          <w:sz w:val="24"/>
          <w:szCs w:val="24"/>
          <w:lang w:val="pt-BR"/>
        </w:rPr>
        <w:t xml:space="preserve"> e demais amigos da IV Turma de Relações Internacionais</w:t>
      </w:r>
      <w:r w:rsidR="009E3325">
        <w:rPr>
          <w:rFonts w:ascii="Times New Roman" w:hAnsi="Times New Roman" w:cs="Times New Roman"/>
          <w:sz w:val="24"/>
          <w:szCs w:val="24"/>
          <w:lang w:val="pt-BR"/>
        </w:rPr>
        <w:t xml:space="preserve">, que ajudaram a fazer deste período uma sólida construção pessoal de caráter, empreendedorismo e </w:t>
      </w:r>
      <w:proofErr w:type="spellStart"/>
      <w:r w:rsidR="009E3325">
        <w:rPr>
          <w:rFonts w:ascii="Times New Roman" w:hAnsi="Times New Roman" w:cs="Times New Roman"/>
          <w:sz w:val="24"/>
          <w:szCs w:val="24"/>
          <w:lang w:val="pt-BR"/>
        </w:rPr>
        <w:t>bom-humor</w:t>
      </w:r>
      <w:proofErr w:type="spellEnd"/>
      <w:r w:rsidR="009E3325">
        <w:rPr>
          <w:rFonts w:ascii="Times New Roman" w:hAnsi="Times New Roman" w:cs="Times New Roman"/>
          <w:sz w:val="24"/>
          <w:szCs w:val="24"/>
          <w:lang w:val="pt-BR"/>
        </w:rPr>
        <w:t>.</w:t>
      </w:r>
      <w:r w:rsidR="00E532D4">
        <w:rPr>
          <w:rFonts w:ascii="Times New Roman" w:hAnsi="Times New Roman" w:cs="Times New Roman"/>
          <w:sz w:val="24"/>
          <w:szCs w:val="24"/>
          <w:lang w:val="pt-BR"/>
        </w:rPr>
        <w:t xml:space="preserve"> A todos a minha sincera gratidão e admiração.</w:t>
      </w:r>
    </w:p>
    <w:p w:rsidR="00E532D4" w:rsidRDefault="00E532D4" w:rsidP="00816C77">
      <w:pPr>
        <w:spacing w:after="0" w:line="240" w:lineRule="auto"/>
        <w:jc w:val="both"/>
        <w:rPr>
          <w:rFonts w:ascii="Times New Roman" w:hAnsi="Times New Roman" w:cs="Times New Roman"/>
          <w:sz w:val="24"/>
          <w:szCs w:val="24"/>
          <w:lang w:val="pt-BR"/>
        </w:rPr>
      </w:pPr>
    </w:p>
    <w:p w:rsidR="00E532D4" w:rsidRDefault="00E532D4" w:rsidP="00816C77">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w:t>
      </w:r>
      <w:r w:rsidR="008C7577">
        <w:rPr>
          <w:rFonts w:ascii="Times New Roman" w:hAnsi="Times New Roman" w:cs="Times New Roman"/>
          <w:sz w:val="24"/>
          <w:szCs w:val="24"/>
          <w:lang w:val="pt-BR"/>
        </w:rPr>
        <w:t>os professore</w:t>
      </w:r>
      <w:r>
        <w:rPr>
          <w:rFonts w:ascii="Times New Roman" w:hAnsi="Times New Roman" w:cs="Times New Roman"/>
          <w:sz w:val="24"/>
          <w:szCs w:val="24"/>
          <w:lang w:val="pt-BR"/>
        </w:rPr>
        <w:t xml:space="preserve">s </w:t>
      </w:r>
      <w:r w:rsidR="008C7577">
        <w:rPr>
          <w:rFonts w:ascii="Times New Roman" w:hAnsi="Times New Roman" w:cs="Times New Roman"/>
          <w:sz w:val="24"/>
          <w:szCs w:val="24"/>
          <w:lang w:val="pt-BR"/>
        </w:rPr>
        <w:t xml:space="preserve">da Faculdade de Filosofia e Ciências da </w:t>
      </w:r>
      <w:proofErr w:type="spellStart"/>
      <w:proofErr w:type="gramStart"/>
      <w:r w:rsidR="008C7577">
        <w:rPr>
          <w:rFonts w:ascii="Times New Roman" w:hAnsi="Times New Roman" w:cs="Times New Roman"/>
          <w:sz w:val="24"/>
          <w:szCs w:val="24"/>
          <w:lang w:val="pt-BR"/>
        </w:rPr>
        <w:t>Unesp</w:t>
      </w:r>
      <w:proofErr w:type="spellEnd"/>
      <w:proofErr w:type="gramEnd"/>
      <w:r w:rsidR="008C7577">
        <w:rPr>
          <w:rFonts w:ascii="Times New Roman" w:hAnsi="Times New Roman" w:cs="Times New Roman"/>
          <w:sz w:val="24"/>
          <w:szCs w:val="24"/>
          <w:lang w:val="pt-BR"/>
        </w:rPr>
        <w:t xml:space="preserve">/Marília pelos ensinamentos. Em especial às professoras </w:t>
      </w:r>
      <w:r>
        <w:rPr>
          <w:rFonts w:ascii="Times New Roman" w:hAnsi="Times New Roman" w:cs="Times New Roman"/>
          <w:sz w:val="24"/>
          <w:szCs w:val="24"/>
          <w:lang w:val="pt-BR"/>
        </w:rPr>
        <w:t>Dra Rosângela de Lima Vieira e Dra Noêmia Ramos Vieira, por disporem de seu tempo e experiência para comporem a banca examinadora deste trabalho. Também pela admirável dedicação e constante generosidade ao transmitir seus conhecimentos e idéias durante as disciplinas ministradas nesta faculdade.</w:t>
      </w:r>
    </w:p>
    <w:p w:rsidR="008C7577" w:rsidRDefault="008C7577" w:rsidP="00816C77">
      <w:pPr>
        <w:spacing w:after="0" w:line="240" w:lineRule="auto"/>
        <w:jc w:val="both"/>
        <w:rPr>
          <w:rFonts w:ascii="Times New Roman" w:hAnsi="Times New Roman" w:cs="Times New Roman"/>
          <w:sz w:val="24"/>
          <w:szCs w:val="24"/>
          <w:lang w:val="pt-BR"/>
        </w:rPr>
      </w:pPr>
    </w:p>
    <w:p w:rsidR="00BF00E1" w:rsidRDefault="00BF00E1" w:rsidP="00816C77">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todos os funcionários da Agência de Relações Exteriores da </w:t>
      </w:r>
      <w:proofErr w:type="spellStart"/>
      <w:proofErr w:type="gramStart"/>
      <w:r>
        <w:rPr>
          <w:rFonts w:ascii="Times New Roman" w:hAnsi="Times New Roman" w:cs="Times New Roman"/>
          <w:sz w:val="24"/>
          <w:szCs w:val="24"/>
          <w:lang w:val="pt-BR"/>
        </w:rPr>
        <w:t>Unesp</w:t>
      </w:r>
      <w:proofErr w:type="spellEnd"/>
      <w:proofErr w:type="gramEnd"/>
      <w:r>
        <w:rPr>
          <w:rFonts w:ascii="Times New Roman" w:hAnsi="Times New Roman" w:cs="Times New Roman"/>
          <w:sz w:val="24"/>
          <w:szCs w:val="24"/>
          <w:lang w:val="pt-BR"/>
        </w:rPr>
        <w:t>, por sua eficiência e atenção com os alunos, em especial a Daniela Barbosa. Sua ajuda foi de fundamental importância para a realização de meu sonho de estudar na Espanha.</w:t>
      </w:r>
    </w:p>
    <w:p w:rsidR="00BF00E1" w:rsidRDefault="00BF00E1" w:rsidP="00816C77">
      <w:pPr>
        <w:spacing w:after="0" w:line="240" w:lineRule="auto"/>
        <w:jc w:val="both"/>
        <w:rPr>
          <w:rFonts w:ascii="Times New Roman" w:hAnsi="Times New Roman" w:cs="Times New Roman"/>
          <w:sz w:val="24"/>
          <w:szCs w:val="24"/>
          <w:lang w:val="pt-BR"/>
        </w:rPr>
      </w:pPr>
    </w:p>
    <w:p w:rsidR="003B6F09" w:rsidRDefault="008C7577" w:rsidP="00816C77">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Aos ex-professores José Alcides Muller e Paulo </w:t>
      </w:r>
      <w:proofErr w:type="spellStart"/>
      <w:r>
        <w:rPr>
          <w:rFonts w:ascii="Times New Roman" w:hAnsi="Times New Roman" w:cs="Times New Roman"/>
          <w:sz w:val="24"/>
          <w:szCs w:val="24"/>
          <w:lang w:val="pt-BR"/>
        </w:rPr>
        <w:t>Durso</w:t>
      </w:r>
      <w:proofErr w:type="spellEnd"/>
      <w:r>
        <w:rPr>
          <w:rFonts w:ascii="Times New Roman" w:hAnsi="Times New Roman" w:cs="Times New Roman"/>
          <w:sz w:val="24"/>
          <w:szCs w:val="24"/>
          <w:lang w:val="pt-BR"/>
        </w:rPr>
        <w:t>, pelas lições de vida que me proporcionaram chegar até a conclusão do curso universitário com os sólidos ideais de perseverança, dedicação e constante busca pelo conhecimento.</w:t>
      </w:r>
    </w:p>
    <w:p w:rsidR="008C7577" w:rsidRDefault="008C7577" w:rsidP="00816C77">
      <w:pPr>
        <w:spacing w:after="0" w:line="240" w:lineRule="auto"/>
        <w:jc w:val="both"/>
        <w:rPr>
          <w:rFonts w:ascii="Times New Roman" w:hAnsi="Times New Roman" w:cs="Times New Roman"/>
          <w:sz w:val="24"/>
          <w:szCs w:val="24"/>
          <w:lang w:val="pt-BR"/>
        </w:rPr>
      </w:pPr>
    </w:p>
    <w:p w:rsidR="008C7577" w:rsidRDefault="008C7577" w:rsidP="008C7577">
      <w:pPr>
        <w:spacing w:line="240" w:lineRule="auto"/>
        <w:contextualSpacing/>
        <w:jc w:val="both"/>
        <w:rPr>
          <w:rFonts w:ascii="Times New Roman" w:hAnsi="Times New Roman"/>
          <w:sz w:val="24"/>
          <w:szCs w:val="24"/>
          <w:lang w:val="pt-BR"/>
        </w:rPr>
      </w:pPr>
      <w:r w:rsidRPr="008C7577">
        <w:rPr>
          <w:rFonts w:ascii="Times New Roman" w:hAnsi="Times New Roman"/>
          <w:sz w:val="24"/>
          <w:szCs w:val="24"/>
          <w:lang w:val="pt-BR"/>
        </w:rPr>
        <w:t>A</w:t>
      </w:r>
      <w:r>
        <w:rPr>
          <w:rFonts w:ascii="Times New Roman" w:hAnsi="Times New Roman"/>
          <w:sz w:val="24"/>
          <w:szCs w:val="24"/>
          <w:lang w:val="pt-BR"/>
        </w:rPr>
        <w:t>o</w:t>
      </w:r>
      <w:r w:rsidRPr="008C7577">
        <w:rPr>
          <w:rFonts w:ascii="Times New Roman" w:hAnsi="Times New Roman"/>
          <w:sz w:val="24"/>
          <w:szCs w:val="24"/>
          <w:lang w:val="pt-BR"/>
        </w:rPr>
        <w:t xml:space="preserve">s </w:t>
      </w:r>
      <w:r>
        <w:rPr>
          <w:rFonts w:ascii="Times New Roman" w:hAnsi="Times New Roman"/>
          <w:sz w:val="24"/>
          <w:szCs w:val="24"/>
          <w:lang w:val="pt-BR"/>
        </w:rPr>
        <w:t>meus amigos</w:t>
      </w:r>
      <w:r w:rsidRPr="008C7577">
        <w:rPr>
          <w:rFonts w:ascii="Times New Roman" w:hAnsi="Times New Roman"/>
          <w:sz w:val="24"/>
          <w:szCs w:val="24"/>
          <w:lang w:val="pt-BR"/>
        </w:rPr>
        <w:t xml:space="preserve"> </w:t>
      </w:r>
      <w:proofErr w:type="spellStart"/>
      <w:r>
        <w:rPr>
          <w:rFonts w:ascii="Times New Roman" w:hAnsi="Times New Roman"/>
          <w:sz w:val="24"/>
          <w:szCs w:val="24"/>
          <w:lang w:val="pt-BR"/>
        </w:rPr>
        <w:t>Raphael</w:t>
      </w:r>
      <w:proofErr w:type="spellEnd"/>
      <w:r>
        <w:rPr>
          <w:rFonts w:ascii="Times New Roman" w:hAnsi="Times New Roman"/>
          <w:sz w:val="24"/>
          <w:szCs w:val="24"/>
          <w:lang w:val="pt-BR"/>
        </w:rPr>
        <w:t xml:space="preserve"> Santiago, Thales Mendes Barbosa e Luiz Gustavo Shizuo </w:t>
      </w:r>
      <w:proofErr w:type="spellStart"/>
      <w:r>
        <w:rPr>
          <w:rFonts w:ascii="Times New Roman" w:hAnsi="Times New Roman"/>
          <w:sz w:val="24"/>
          <w:szCs w:val="24"/>
          <w:lang w:val="pt-BR"/>
        </w:rPr>
        <w:t>Hayashi</w:t>
      </w:r>
      <w:proofErr w:type="spellEnd"/>
      <w:r>
        <w:rPr>
          <w:rFonts w:ascii="Times New Roman" w:hAnsi="Times New Roman"/>
          <w:sz w:val="24"/>
          <w:szCs w:val="24"/>
          <w:lang w:val="pt-BR"/>
        </w:rPr>
        <w:t xml:space="preserve"> com quem sempre contei com o apoio e companheirismo apesar da distância e contribuíram com perspectivas de vida a partir das diferentes áreas de conhecimento que seguimos.</w:t>
      </w:r>
    </w:p>
    <w:p w:rsidR="00BF00E1" w:rsidRDefault="00BF00E1" w:rsidP="008C7577">
      <w:pPr>
        <w:spacing w:line="240" w:lineRule="auto"/>
        <w:contextualSpacing/>
        <w:jc w:val="both"/>
        <w:rPr>
          <w:rFonts w:ascii="Times New Roman" w:hAnsi="Times New Roman"/>
          <w:sz w:val="24"/>
          <w:szCs w:val="24"/>
          <w:lang w:val="pt-BR"/>
        </w:rPr>
      </w:pPr>
    </w:p>
    <w:p w:rsidR="00BF00E1" w:rsidRPr="008C7577" w:rsidRDefault="00BF00E1" w:rsidP="008C7577">
      <w:pPr>
        <w:spacing w:line="240" w:lineRule="auto"/>
        <w:contextualSpacing/>
        <w:jc w:val="both"/>
        <w:rPr>
          <w:rFonts w:ascii="Times New Roman" w:hAnsi="Times New Roman"/>
          <w:sz w:val="24"/>
          <w:szCs w:val="24"/>
          <w:lang w:val="pt-BR"/>
        </w:rPr>
      </w:pPr>
      <w:r>
        <w:rPr>
          <w:rFonts w:ascii="Times New Roman" w:hAnsi="Times New Roman"/>
          <w:sz w:val="24"/>
          <w:szCs w:val="24"/>
          <w:lang w:val="pt-BR"/>
        </w:rPr>
        <w:t>Aos meus queridos irmãos Raul, Sérgio e Alexandre, que sempre me depositaram confiança e que sempre me serviram de inspiração.</w:t>
      </w:r>
    </w:p>
    <w:p w:rsidR="00BF00E1" w:rsidRPr="00DA30BD" w:rsidRDefault="00BF00E1" w:rsidP="00816C77">
      <w:pPr>
        <w:spacing w:after="0" w:line="240" w:lineRule="auto"/>
        <w:jc w:val="both"/>
        <w:rPr>
          <w:rFonts w:ascii="Times New Roman" w:hAnsi="Times New Roman" w:cs="Times New Roman"/>
          <w:sz w:val="24"/>
          <w:szCs w:val="24"/>
          <w:lang w:val="pt-BR"/>
        </w:rPr>
      </w:pPr>
    </w:p>
    <w:p w:rsidR="00C33E81" w:rsidRDefault="00BF00E1" w:rsidP="00BF00E1">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Por fim, faço um agradecimento especial aos meus pais, que além da própria dedicatória deste trabalho merecem toda a gratidão que possa ser expressa, por seus inúmeros esforços e o amor incondicional que me permitiram chegar até aqui.</w:t>
      </w:r>
    </w:p>
    <w:p w:rsidR="00BF00E1" w:rsidRDefault="00BF00E1" w:rsidP="00BF00E1">
      <w:pPr>
        <w:spacing w:after="0" w:line="240" w:lineRule="auto"/>
        <w:jc w:val="both"/>
        <w:rPr>
          <w:rFonts w:ascii="Times New Roman" w:hAnsi="Times New Roman" w:cs="Times New Roman"/>
          <w:sz w:val="24"/>
          <w:szCs w:val="24"/>
          <w:lang w:val="pt-BR"/>
        </w:rPr>
      </w:pPr>
    </w:p>
    <w:p w:rsidR="00BF00E1" w:rsidRDefault="00BF00E1" w:rsidP="00BF00E1">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 todos, muito obrigado.</w:t>
      </w:r>
    </w:p>
    <w:p w:rsidR="00BF00E1" w:rsidRDefault="00BF00E1" w:rsidP="00BF00E1">
      <w:pPr>
        <w:spacing w:after="0" w:line="360" w:lineRule="auto"/>
        <w:jc w:val="both"/>
        <w:rPr>
          <w:rFonts w:ascii="Times New Roman" w:hAnsi="Times New Roman" w:cs="Times New Roman"/>
          <w:sz w:val="24"/>
          <w:szCs w:val="24"/>
          <w:lang w:val="pt-BR"/>
        </w:rPr>
      </w:pPr>
    </w:p>
    <w:p w:rsidR="00BF00E1" w:rsidRPr="00BF00E1" w:rsidRDefault="00BF00E1" w:rsidP="00BF00E1">
      <w:pPr>
        <w:spacing w:after="0" w:line="360" w:lineRule="auto"/>
        <w:jc w:val="both"/>
        <w:rPr>
          <w:rFonts w:ascii="Times New Roman" w:hAnsi="Times New Roman" w:cs="Times New Roman"/>
          <w:sz w:val="24"/>
          <w:szCs w:val="24"/>
          <w:lang w:val="pt-BR"/>
        </w:rPr>
      </w:pPr>
    </w:p>
    <w:p w:rsidR="00C33E81" w:rsidRDefault="00C33E81" w:rsidP="00C33E81">
      <w:pPr>
        <w:spacing w:after="0" w:line="360" w:lineRule="auto"/>
        <w:ind w:firstLine="708"/>
        <w:jc w:val="both"/>
        <w:rPr>
          <w:rFonts w:ascii="Times New Roman" w:hAnsi="Times New Roman" w:cs="Times New Roman"/>
          <w:sz w:val="32"/>
          <w:szCs w:val="32"/>
          <w:lang w:val="pt-BR"/>
        </w:rPr>
      </w:pPr>
    </w:p>
    <w:p w:rsidR="00C33E81" w:rsidRDefault="00C33E81" w:rsidP="00C33E81">
      <w:pPr>
        <w:spacing w:after="0" w:line="360" w:lineRule="auto"/>
        <w:ind w:firstLine="708"/>
        <w:jc w:val="both"/>
        <w:rPr>
          <w:rFonts w:ascii="Times New Roman" w:hAnsi="Times New Roman" w:cs="Times New Roman"/>
          <w:sz w:val="32"/>
          <w:szCs w:val="32"/>
          <w:lang w:val="pt-BR"/>
        </w:rPr>
      </w:pPr>
    </w:p>
    <w:p w:rsidR="00C33E81" w:rsidRDefault="00C33E81" w:rsidP="00C33E81">
      <w:pPr>
        <w:spacing w:after="0" w:line="360" w:lineRule="auto"/>
        <w:ind w:firstLine="708"/>
        <w:jc w:val="both"/>
        <w:rPr>
          <w:rFonts w:ascii="Times New Roman" w:hAnsi="Times New Roman" w:cs="Times New Roman"/>
          <w:sz w:val="32"/>
          <w:szCs w:val="32"/>
          <w:lang w:val="pt-BR"/>
        </w:rPr>
      </w:pPr>
    </w:p>
    <w:p w:rsidR="00C33E81" w:rsidRDefault="00C33E81" w:rsidP="00C33E81">
      <w:pPr>
        <w:spacing w:after="0" w:line="360" w:lineRule="auto"/>
        <w:ind w:firstLine="708"/>
        <w:jc w:val="both"/>
        <w:rPr>
          <w:rFonts w:ascii="Times New Roman" w:hAnsi="Times New Roman" w:cs="Times New Roman"/>
          <w:sz w:val="32"/>
          <w:szCs w:val="32"/>
          <w:lang w:val="pt-BR"/>
        </w:rPr>
      </w:pPr>
    </w:p>
    <w:p w:rsidR="00C33E81" w:rsidRDefault="00C33E81" w:rsidP="00C33E81">
      <w:pPr>
        <w:spacing w:after="0" w:line="360" w:lineRule="auto"/>
        <w:ind w:firstLine="708"/>
        <w:jc w:val="both"/>
        <w:rPr>
          <w:rFonts w:ascii="Times New Roman" w:hAnsi="Times New Roman" w:cs="Times New Roman"/>
          <w:sz w:val="32"/>
          <w:szCs w:val="32"/>
          <w:lang w:val="pt-BR"/>
        </w:rPr>
      </w:pPr>
    </w:p>
    <w:p w:rsidR="00C33E81" w:rsidRDefault="00C33E81" w:rsidP="00C33E81">
      <w:pPr>
        <w:spacing w:after="0" w:line="360" w:lineRule="auto"/>
        <w:ind w:firstLine="708"/>
        <w:jc w:val="both"/>
        <w:rPr>
          <w:rFonts w:ascii="Times New Roman" w:hAnsi="Times New Roman" w:cs="Times New Roman"/>
          <w:sz w:val="32"/>
          <w:szCs w:val="32"/>
          <w:lang w:val="pt-BR"/>
        </w:rPr>
      </w:pPr>
    </w:p>
    <w:p w:rsidR="00C33E81" w:rsidRDefault="00C33E81" w:rsidP="00C33E81">
      <w:pPr>
        <w:spacing w:after="0" w:line="360" w:lineRule="auto"/>
        <w:ind w:firstLine="708"/>
        <w:jc w:val="both"/>
        <w:rPr>
          <w:rFonts w:ascii="Times New Roman" w:hAnsi="Times New Roman" w:cs="Times New Roman"/>
          <w:sz w:val="32"/>
          <w:szCs w:val="32"/>
          <w:lang w:val="pt-BR"/>
        </w:rPr>
      </w:pPr>
    </w:p>
    <w:p w:rsidR="00C33E81" w:rsidRDefault="00C33E81" w:rsidP="00C33E81">
      <w:pPr>
        <w:spacing w:after="0" w:line="360" w:lineRule="auto"/>
        <w:ind w:firstLine="708"/>
        <w:jc w:val="both"/>
        <w:rPr>
          <w:rFonts w:ascii="Times New Roman" w:hAnsi="Times New Roman" w:cs="Times New Roman"/>
          <w:sz w:val="32"/>
          <w:szCs w:val="32"/>
          <w:lang w:val="pt-BR"/>
        </w:rPr>
      </w:pPr>
    </w:p>
    <w:p w:rsidR="00030257" w:rsidRDefault="00030257" w:rsidP="002949CC">
      <w:pPr>
        <w:spacing w:after="0" w:line="240" w:lineRule="auto"/>
        <w:ind w:left="5670"/>
        <w:rPr>
          <w:rFonts w:ascii="Times New Roman" w:hAnsi="Times New Roman" w:cs="Times New Roman"/>
          <w:i/>
          <w:lang w:val="pt-BR"/>
        </w:rPr>
      </w:pPr>
    </w:p>
    <w:p w:rsidR="00030257" w:rsidRDefault="00030257" w:rsidP="002949CC">
      <w:pPr>
        <w:spacing w:after="0" w:line="240" w:lineRule="auto"/>
        <w:ind w:left="5670"/>
        <w:rPr>
          <w:rFonts w:ascii="Times New Roman" w:hAnsi="Times New Roman" w:cs="Times New Roman"/>
          <w:i/>
          <w:lang w:val="pt-BR"/>
        </w:rPr>
      </w:pPr>
    </w:p>
    <w:p w:rsidR="00030257" w:rsidRDefault="00030257" w:rsidP="002949CC">
      <w:pPr>
        <w:spacing w:after="0" w:line="240" w:lineRule="auto"/>
        <w:ind w:left="5670"/>
        <w:rPr>
          <w:rFonts w:ascii="Times New Roman" w:hAnsi="Times New Roman" w:cs="Times New Roman"/>
          <w:i/>
          <w:lang w:val="pt-BR"/>
        </w:rPr>
      </w:pPr>
    </w:p>
    <w:p w:rsidR="00030257" w:rsidRDefault="00030257" w:rsidP="002949CC">
      <w:pPr>
        <w:spacing w:after="0" w:line="240" w:lineRule="auto"/>
        <w:ind w:left="5670"/>
        <w:rPr>
          <w:rFonts w:ascii="Times New Roman" w:hAnsi="Times New Roman" w:cs="Times New Roman"/>
          <w:i/>
          <w:lang w:val="pt-BR"/>
        </w:rPr>
      </w:pPr>
    </w:p>
    <w:p w:rsidR="00030257" w:rsidRDefault="00030257" w:rsidP="002949CC">
      <w:pPr>
        <w:spacing w:after="0" w:line="240" w:lineRule="auto"/>
        <w:ind w:left="5670"/>
        <w:rPr>
          <w:rFonts w:ascii="Times New Roman" w:hAnsi="Times New Roman" w:cs="Times New Roman"/>
          <w:i/>
          <w:lang w:val="pt-BR"/>
        </w:rPr>
      </w:pPr>
    </w:p>
    <w:p w:rsidR="00030257" w:rsidRDefault="00030257" w:rsidP="002949CC">
      <w:pPr>
        <w:spacing w:after="0" w:line="240" w:lineRule="auto"/>
        <w:ind w:left="5670"/>
        <w:rPr>
          <w:rFonts w:ascii="Times New Roman" w:hAnsi="Times New Roman" w:cs="Times New Roman"/>
          <w:i/>
          <w:lang w:val="pt-BR"/>
        </w:rPr>
      </w:pPr>
    </w:p>
    <w:p w:rsidR="00030257" w:rsidRDefault="00030257" w:rsidP="002949CC">
      <w:pPr>
        <w:spacing w:after="0" w:line="240" w:lineRule="auto"/>
        <w:ind w:left="5670"/>
        <w:rPr>
          <w:rFonts w:ascii="Times New Roman" w:hAnsi="Times New Roman" w:cs="Times New Roman"/>
          <w:i/>
          <w:lang w:val="pt-BR"/>
        </w:rPr>
      </w:pPr>
    </w:p>
    <w:p w:rsidR="00030257" w:rsidRDefault="00030257" w:rsidP="002949CC">
      <w:pPr>
        <w:spacing w:after="0" w:line="240" w:lineRule="auto"/>
        <w:ind w:left="5670"/>
        <w:rPr>
          <w:rFonts w:ascii="Times New Roman" w:hAnsi="Times New Roman" w:cs="Times New Roman"/>
          <w:i/>
          <w:lang w:val="pt-BR"/>
        </w:rPr>
      </w:pPr>
    </w:p>
    <w:p w:rsidR="00030257" w:rsidRDefault="00030257" w:rsidP="002949CC">
      <w:pPr>
        <w:spacing w:after="0" w:line="240" w:lineRule="auto"/>
        <w:ind w:left="5670"/>
        <w:rPr>
          <w:rFonts w:ascii="Times New Roman" w:hAnsi="Times New Roman" w:cs="Times New Roman"/>
          <w:i/>
          <w:lang w:val="pt-BR"/>
        </w:rPr>
      </w:pPr>
    </w:p>
    <w:p w:rsidR="00030257" w:rsidRDefault="00030257" w:rsidP="002949CC">
      <w:pPr>
        <w:spacing w:after="0" w:line="240" w:lineRule="auto"/>
        <w:ind w:left="5670"/>
        <w:rPr>
          <w:rFonts w:ascii="Times New Roman" w:hAnsi="Times New Roman" w:cs="Times New Roman"/>
          <w:i/>
          <w:lang w:val="pt-BR"/>
        </w:rPr>
      </w:pPr>
    </w:p>
    <w:p w:rsidR="00030257" w:rsidRDefault="00030257" w:rsidP="002949CC">
      <w:pPr>
        <w:spacing w:after="0" w:line="240" w:lineRule="auto"/>
        <w:ind w:left="5670"/>
        <w:rPr>
          <w:rFonts w:ascii="Times New Roman" w:hAnsi="Times New Roman" w:cs="Times New Roman"/>
          <w:i/>
          <w:lang w:val="pt-BR"/>
        </w:rPr>
      </w:pPr>
    </w:p>
    <w:p w:rsidR="00030257" w:rsidRDefault="00030257" w:rsidP="002949CC">
      <w:pPr>
        <w:spacing w:after="0" w:line="240" w:lineRule="auto"/>
        <w:ind w:left="5670"/>
        <w:rPr>
          <w:rFonts w:ascii="Times New Roman" w:hAnsi="Times New Roman" w:cs="Times New Roman"/>
          <w:i/>
          <w:lang w:val="pt-BR"/>
        </w:rPr>
      </w:pPr>
    </w:p>
    <w:p w:rsidR="002949CC" w:rsidRPr="002949CC" w:rsidRDefault="002949CC" w:rsidP="002949CC">
      <w:pPr>
        <w:spacing w:after="0" w:line="240" w:lineRule="auto"/>
        <w:ind w:left="5670"/>
        <w:rPr>
          <w:rFonts w:ascii="Times New Roman" w:hAnsi="Times New Roman" w:cs="Times New Roman"/>
          <w:i/>
          <w:sz w:val="24"/>
          <w:szCs w:val="24"/>
          <w:lang w:val="pt-BR"/>
        </w:rPr>
      </w:pPr>
      <w:r w:rsidRPr="002949CC">
        <w:rPr>
          <w:rFonts w:ascii="Times New Roman" w:hAnsi="Times New Roman" w:cs="Times New Roman"/>
          <w:i/>
          <w:lang w:val="pt-BR"/>
        </w:rPr>
        <w:t>Posso ter defeitos, viver ansioso</w:t>
      </w:r>
      <w:r w:rsidRPr="002949CC">
        <w:rPr>
          <w:rFonts w:ascii="Times New Roman" w:hAnsi="Times New Roman" w:cs="Times New Roman"/>
          <w:i/>
          <w:lang w:val="pt-BR"/>
        </w:rPr>
        <w:br/>
        <w:t>e ficar irritado algumas vezes</w:t>
      </w:r>
      <w:r w:rsidR="00030257">
        <w:rPr>
          <w:rFonts w:ascii="Times New Roman" w:hAnsi="Times New Roman" w:cs="Times New Roman"/>
          <w:i/>
          <w:lang w:val="pt-BR"/>
        </w:rPr>
        <w:t>,</w:t>
      </w:r>
      <w:r w:rsidRPr="002949CC">
        <w:rPr>
          <w:rFonts w:ascii="Times New Roman" w:hAnsi="Times New Roman" w:cs="Times New Roman"/>
          <w:i/>
          <w:lang w:val="pt-BR"/>
        </w:rPr>
        <w:t xml:space="preserve"> mas</w:t>
      </w:r>
      <w:r w:rsidRPr="002949CC">
        <w:rPr>
          <w:rFonts w:ascii="Times New Roman" w:hAnsi="Times New Roman" w:cs="Times New Roman"/>
          <w:i/>
          <w:lang w:val="pt-BR"/>
        </w:rPr>
        <w:br/>
        <w:t>não esqueço de que minha vida é a</w:t>
      </w:r>
      <w:r w:rsidRPr="002949CC">
        <w:rPr>
          <w:rFonts w:ascii="Times New Roman" w:hAnsi="Times New Roman" w:cs="Times New Roman"/>
          <w:i/>
          <w:lang w:val="pt-BR"/>
        </w:rPr>
        <w:br/>
        <w:t>maior empresa d</w:t>
      </w:r>
      <w:r>
        <w:rPr>
          <w:rFonts w:ascii="Times New Roman" w:hAnsi="Times New Roman" w:cs="Times New Roman"/>
          <w:i/>
          <w:lang w:val="pt-BR"/>
        </w:rPr>
        <w:t>o mundo, e posso</w:t>
      </w:r>
      <w:r>
        <w:rPr>
          <w:rFonts w:ascii="Times New Roman" w:hAnsi="Times New Roman" w:cs="Times New Roman"/>
          <w:i/>
          <w:lang w:val="pt-BR"/>
        </w:rPr>
        <w:br/>
        <w:t xml:space="preserve">evitar que ela </w:t>
      </w:r>
      <w:r w:rsidRPr="002949CC">
        <w:rPr>
          <w:rFonts w:ascii="Times New Roman" w:hAnsi="Times New Roman" w:cs="Times New Roman"/>
          <w:i/>
          <w:lang w:val="pt-BR"/>
        </w:rPr>
        <w:t>vá à falência.</w:t>
      </w:r>
      <w:r w:rsidRPr="002949CC">
        <w:rPr>
          <w:rFonts w:ascii="Times New Roman" w:hAnsi="Times New Roman" w:cs="Times New Roman"/>
          <w:i/>
          <w:lang w:val="pt-BR"/>
        </w:rPr>
        <w:br/>
      </w:r>
      <w:r w:rsidRPr="002949CC">
        <w:rPr>
          <w:rFonts w:ascii="Times New Roman" w:hAnsi="Times New Roman" w:cs="Times New Roman"/>
          <w:i/>
          <w:lang w:val="pt-BR"/>
        </w:rPr>
        <w:br/>
        <w:t>Ser feliz é reconhecer que vale</w:t>
      </w:r>
      <w:r w:rsidRPr="002949CC">
        <w:rPr>
          <w:rFonts w:ascii="Times New Roman" w:hAnsi="Times New Roman" w:cs="Times New Roman"/>
          <w:i/>
          <w:lang w:val="pt-BR"/>
        </w:rPr>
        <w:br/>
        <w:t>a pena viver apesar de todos os</w:t>
      </w:r>
      <w:r w:rsidRPr="002949CC">
        <w:rPr>
          <w:rFonts w:ascii="Times New Roman" w:hAnsi="Times New Roman" w:cs="Times New Roman"/>
          <w:i/>
          <w:lang w:val="pt-BR"/>
        </w:rPr>
        <w:br/>
        <w:t>desafios, incompreensões e períodos</w:t>
      </w:r>
      <w:r w:rsidRPr="002949CC">
        <w:rPr>
          <w:rFonts w:ascii="Times New Roman" w:hAnsi="Times New Roman" w:cs="Times New Roman"/>
          <w:i/>
          <w:lang w:val="pt-BR"/>
        </w:rPr>
        <w:br/>
        <w:t>de crise.</w:t>
      </w:r>
      <w:r w:rsidRPr="002949CC">
        <w:rPr>
          <w:rFonts w:ascii="Times New Roman" w:hAnsi="Times New Roman" w:cs="Times New Roman"/>
          <w:i/>
          <w:lang w:val="pt-BR"/>
        </w:rPr>
        <w:br/>
      </w:r>
      <w:r w:rsidRPr="002949CC">
        <w:rPr>
          <w:rFonts w:ascii="Times New Roman" w:hAnsi="Times New Roman" w:cs="Times New Roman"/>
          <w:i/>
          <w:lang w:val="pt-BR"/>
        </w:rPr>
        <w:br/>
        <w:t>Ser feliz é deixar de ser vítima dos</w:t>
      </w:r>
      <w:r w:rsidRPr="002949CC">
        <w:rPr>
          <w:rFonts w:ascii="Times New Roman" w:hAnsi="Times New Roman" w:cs="Times New Roman"/>
          <w:i/>
          <w:lang w:val="pt-BR"/>
        </w:rPr>
        <w:br/>
        <w:t>problemas e se tornar um autor</w:t>
      </w:r>
      <w:r w:rsidRPr="002949CC">
        <w:rPr>
          <w:rFonts w:ascii="Times New Roman" w:hAnsi="Times New Roman" w:cs="Times New Roman"/>
          <w:i/>
          <w:lang w:val="pt-BR"/>
        </w:rPr>
        <w:br/>
        <w:t>da própria história. É atravessar</w:t>
      </w:r>
      <w:r w:rsidRPr="002949CC">
        <w:rPr>
          <w:rFonts w:ascii="Times New Roman" w:hAnsi="Times New Roman" w:cs="Times New Roman"/>
          <w:i/>
          <w:lang w:val="pt-BR"/>
        </w:rPr>
        <w:br/>
        <w:t>desertos fora de si, mas ser capaz de</w:t>
      </w:r>
      <w:r w:rsidRPr="002949CC">
        <w:rPr>
          <w:rFonts w:ascii="Times New Roman" w:hAnsi="Times New Roman" w:cs="Times New Roman"/>
          <w:i/>
          <w:lang w:val="pt-BR"/>
        </w:rPr>
        <w:br/>
        <w:t>encontrar um oásis no recôndito da</w:t>
      </w:r>
      <w:r w:rsidRPr="002949CC">
        <w:rPr>
          <w:rFonts w:ascii="Times New Roman" w:hAnsi="Times New Roman" w:cs="Times New Roman"/>
          <w:i/>
          <w:lang w:val="pt-BR"/>
        </w:rPr>
        <w:br/>
        <w:t>sua alma.</w:t>
      </w:r>
      <w:r w:rsidRPr="002949CC">
        <w:rPr>
          <w:rFonts w:ascii="Times New Roman" w:hAnsi="Times New Roman" w:cs="Times New Roman"/>
          <w:i/>
          <w:lang w:val="pt-BR"/>
        </w:rPr>
        <w:br/>
      </w:r>
      <w:r w:rsidRPr="002949CC">
        <w:rPr>
          <w:rFonts w:ascii="Times New Roman" w:hAnsi="Times New Roman" w:cs="Times New Roman"/>
          <w:i/>
          <w:lang w:val="pt-BR"/>
        </w:rPr>
        <w:br/>
        <w:t>É agradecer a Deus a cada manhã</w:t>
      </w:r>
      <w:r w:rsidRPr="002949CC">
        <w:rPr>
          <w:rFonts w:ascii="Times New Roman" w:hAnsi="Times New Roman" w:cs="Times New Roman"/>
          <w:i/>
          <w:lang w:val="pt-BR"/>
        </w:rPr>
        <w:br/>
        <w:t>pelo milagre da vida.</w:t>
      </w:r>
      <w:r w:rsidRPr="002949CC">
        <w:rPr>
          <w:rFonts w:ascii="Times New Roman" w:hAnsi="Times New Roman" w:cs="Times New Roman"/>
          <w:i/>
          <w:lang w:val="pt-BR"/>
        </w:rPr>
        <w:br/>
      </w:r>
      <w:r w:rsidRPr="002949CC">
        <w:rPr>
          <w:rFonts w:ascii="Times New Roman" w:hAnsi="Times New Roman" w:cs="Times New Roman"/>
          <w:i/>
          <w:lang w:val="pt-BR"/>
        </w:rPr>
        <w:br/>
        <w:t>Ser feliz é não ter medo dos próprios</w:t>
      </w:r>
      <w:r w:rsidRPr="002949CC">
        <w:rPr>
          <w:rFonts w:ascii="Times New Roman" w:hAnsi="Times New Roman" w:cs="Times New Roman"/>
          <w:i/>
          <w:lang w:val="pt-BR"/>
        </w:rPr>
        <w:br/>
        <w:t>sentimentos.</w:t>
      </w:r>
      <w:r w:rsidRPr="002949CC">
        <w:rPr>
          <w:rFonts w:ascii="Times New Roman" w:hAnsi="Times New Roman" w:cs="Times New Roman"/>
          <w:i/>
          <w:lang w:val="pt-BR"/>
        </w:rPr>
        <w:br/>
      </w:r>
      <w:r w:rsidRPr="002949CC">
        <w:rPr>
          <w:rFonts w:ascii="Times New Roman" w:hAnsi="Times New Roman" w:cs="Times New Roman"/>
          <w:i/>
          <w:lang w:val="pt-BR"/>
        </w:rPr>
        <w:br/>
        <w:t>É saber falar de si mesmo.</w:t>
      </w:r>
      <w:r w:rsidRPr="002949CC">
        <w:rPr>
          <w:rFonts w:ascii="Times New Roman" w:hAnsi="Times New Roman" w:cs="Times New Roman"/>
          <w:i/>
          <w:lang w:val="pt-BR"/>
        </w:rPr>
        <w:br/>
      </w:r>
      <w:r w:rsidRPr="002949CC">
        <w:rPr>
          <w:rFonts w:ascii="Times New Roman" w:hAnsi="Times New Roman" w:cs="Times New Roman"/>
          <w:i/>
          <w:lang w:val="pt-BR"/>
        </w:rPr>
        <w:br/>
        <w:t>É ter coragem para ouvir um "não".</w:t>
      </w:r>
      <w:r w:rsidRPr="002949CC">
        <w:rPr>
          <w:rFonts w:ascii="Times New Roman" w:hAnsi="Times New Roman" w:cs="Times New Roman"/>
          <w:i/>
          <w:lang w:val="pt-BR"/>
        </w:rPr>
        <w:br/>
      </w:r>
      <w:r w:rsidRPr="002949CC">
        <w:rPr>
          <w:rFonts w:ascii="Times New Roman" w:hAnsi="Times New Roman" w:cs="Times New Roman"/>
          <w:i/>
          <w:lang w:val="pt-BR"/>
        </w:rPr>
        <w:br/>
        <w:t>É ter segurança para receber uma</w:t>
      </w:r>
      <w:r w:rsidRPr="002949CC">
        <w:rPr>
          <w:rFonts w:ascii="Times New Roman" w:hAnsi="Times New Roman" w:cs="Times New Roman"/>
          <w:i/>
          <w:lang w:val="pt-BR"/>
        </w:rPr>
        <w:br/>
        <w:t>crítica, mesmo que injusta.</w:t>
      </w:r>
      <w:r w:rsidRPr="002949CC">
        <w:rPr>
          <w:rFonts w:ascii="Times New Roman" w:hAnsi="Times New Roman" w:cs="Times New Roman"/>
          <w:i/>
          <w:lang w:val="pt-BR"/>
        </w:rPr>
        <w:br/>
      </w:r>
      <w:r w:rsidRPr="002949CC">
        <w:rPr>
          <w:rFonts w:ascii="Times New Roman" w:hAnsi="Times New Roman" w:cs="Times New Roman"/>
          <w:i/>
          <w:lang w:val="pt-BR"/>
        </w:rPr>
        <w:br/>
        <w:t>Pedras no caminho?</w:t>
      </w:r>
      <w:r w:rsidRPr="002949CC">
        <w:rPr>
          <w:rFonts w:ascii="Times New Roman" w:hAnsi="Times New Roman" w:cs="Times New Roman"/>
          <w:i/>
          <w:lang w:val="pt-BR"/>
        </w:rPr>
        <w:br/>
      </w:r>
      <w:r w:rsidRPr="002949CC">
        <w:rPr>
          <w:rFonts w:ascii="Times New Roman" w:hAnsi="Times New Roman" w:cs="Times New Roman"/>
          <w:i/>
          <w:lang w:val="pt-BR"/>
        </w:rPr>
        <w:br/>
        <w:t>Guardo todas, um dia vou construir</w:t>
      </w:r>
      <w:r w:rsidRPr="002949CC">
        <w:rPr>
          <w:rFonts w:ascii="Times New Roman" w:hAnsi="Times New Roman" w:cs="Times New Roman"/>
          <w:i/>
          <w:lang w:val="pt-BR"/>
        </w:rPr>
        <w:br/>
        <w:t>um castelo…</w:t>
      </w:r>
    </w:p>
    <w:p w:rsidR="002949CC" w:rsidRDefault="002949CC" w:rsidP="00030257">
      <w:pPr>
        <w:spacing w:after="0" w:line="360" w:lineRule="auto"/>
        <w:jc w:val="both"/>
        <w:rPr>
          <w:rFonts w:ascii="Times New Roman" w:hAnsi="Times New Roman" w:cs="Times New Roman"/>
          <w:sz w:val="32"/>
          <w:szCs w:val="32"/>
          <w:lang w:val="pt-BR"/>
        </w:rPr>
      </w:pPr>
    </w:p>
    <w:p w:rsidR="002949CC" w:rsidRPr="002949CC" w:rsidRDefault="002949CC" w:rsidP="002949CC">
      <w:pPr>
        <w:spacing w:after="0" w:line="360" w:lineRule="auto"/>
        <w:ind w:firstLine="708"/>
        <w:jc w:val="right"/>
        <w:rPr>
          <w:rFonts w:ascii="Times New Roman" w:hAnsi="Times New Roman" w:cs="Times New Roman"/>
          <w:b/>
          <w:sz w:val="24"/>
          <w:szCs w:val="24"/>
          <w:lang w:val="pt-BR"/>
        </w:rPr>
      </w:pPr>
      <w:r w:rsidRPr="002949CC">
        <w:rPr>
          <w:rFonts w:ascii="Times New Roman" w:hAnsi="Times New Roman" w:cs="Times New Roman"/>
          <w:b/>
          <w:sz w:val="24"/>
          <w:szCs w:val="24"/>
          <w:lang w:val="pt-BR"/>
        </w:rPr>
        <w:t>A Felicidade exige valentia – Fernando Pessoa</w:t>
      </w:r>
    </w:p>
    <w:p w:rsidR="002949CC" w:rsidRDefault="002949CC" w:rsidP="00C33E81">
      <w:pPr>
        <w:spacing w:after="0" w:line="360" w:lineRule="auto"/>
        <w:ind w:firstLine="708"/>
        <w:jc w:val="both"/>
        <w:rPr>
          <w:rFonts w:ascii="Times New Roman" w:hAnsi="Times New Roman" w:cs="Times New Roman"/>
          <w:sz w:val="32"/>
          <w:szCs w:val="32"/>
          <w:lang w:val="pt-BR"/>
        </w:rPr>
      </w:pPr>
    </w:p>
    <w:p w:rsidR="002949CC" w:rsidRDefault="002949CC" w:rsidP="00030257">
      <w:pPr>
        <w:spacing w:after="0" w:line="360" w:lineRule="auto"/>
        <w:jc w:val="both"/>
        <w:rPr>
          <w:rFonts w:ascii="Times New Roman" w:hAnsi="Times New Roman" w:cs="Times New Roman"/>
          <w:sz w:val="32"/>
          <w:szCs w:val="32"/>
          <w:lang w:val="pt-BR"/>
        </w:rPr>
      </w:pPr>
    </w:p>
    <w:p w:rsidR="00EB4100" w:rsidRPr="00EB4100" w:rsidRDefault="00EB4100" w:rsidP="00EB4100">
      <w:pPr>
        <w:spacing w:after="0" w:line="360" w:lineRule="auto"/>
        <w:ind w:firstLine="708"/>
        <w:jc w:val="center"/>
        <w:rPr>
          <w:rFonts w:ascii="Times New Roman" w:hAnsi="Times New Roman" w:cs="Times New Roman"/>
          <w:b/>
          <w:sz w:val="24"/>
          <w:szCs w:val="24"/>
          <w:lang w:val="pt-BR"/>
        </w:rPr>
      </w:pPr>
      <w:r w:rsidRPr="00EB4100">
        <w:rPr>
          <w:rFonts w:ascii="Times New Roman" w:hAnsi="Times New Roman" w:cs="Times New Roman"/>
          <w:b/>
          <w:sz w:val="24"/>
          <w:szCs w:val="24"/>
          <w:lang w:val="pt-BR"/>
        </w:rPr>
        <w:lastRenderedPageBreak/>
        <w:t>RESUMO</w:t>
      </w:r>
    </w:p>
    <w:p w:rsidR="00C33E81" w:rsidRDefault="001C56FF" w:rsidP="0017425C">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 presente trabalho de conclusão de curso </w:t>
      </w:r>
      <w:r w:rsidR="003A17E7">
        <w:rPr>
          <w:rFonts w:ascii="Times New Roman" w:hAnsi="Times New Roman" w:cs="Times New Roman"/>
          <w:sz w:val="24"/>
          <w:szCs w:val="24"/>
          <w:lang w:val="pt-BR"/>
        </w:rPr>
        <w:t>tem como finalidade</w:t>
      </w:r>
      <w:r>
        <w:rPr>
          <w:rFonts w:ascii="Times New Roman" w:hAnsi="Times New Roman" w:cs="Times New Roman"/>
          <w:sz w:val="24"/>
          <w:szCs w:val="24"/>
          <w:lang w:val="pt-BR"/>
        </w:rPr>
        <w:t xml:space="preserve"> esclarecer e cooperar para a compreensão de um caso específico de disputa bilateral sobre um território cuja soberania é reivindicada por argumentações jurídicas e </w:t>
      </w:r>
      <w:r w:rsidR="000D6B55">
        <w:rPr>
          <w:rFonts w:ascii="Times New Roman" w:hAnsi="Times New Roman" w:cs="Times New Roman"/>
          <w:sz w:val="24"/>
          <w:szCs w:val="24"/>
          <w:lang w:val="pt-BR"/>
        </w:rPr>
        <w:t>políticas por ambos os contende</w:t>
      </w:r>
      <w:r>
        <w:rPr>
          <w:rFonts w:ascii="Times New Roman" w:hAnsi="Times New Roman" w:cs="Times New Roman"/>
          <w:sz w:val="24"/>
          <w:szCs w:val="24"/>
          <w:lang w:val="pt-BR"/>
        </w:rPr>
        <w:t>dores. O contencioso de Gibraltar envolvendo o Reino da Espanha e o Reino Unido da Grã-Bretanha e Irlanda do Norte por 306 anos representa a contenda desta natureza mais antiga entre duas potências européias, e o tema atinge maior notoriedade graças às recentes negociações que vem sendo levadas a cabo a fim de solucionar o conflito.</w:t>
      </w:r>
      <w:r w:rsidR="000D6B55">
        <w:rPr>
          <w:rFonts w:ascii="Times New Roman" w:hAnsi="Times New Roman" w:cs="Times New Roman"/>
          <w:sz w:val="24"/>
          <w:szCs w:val="24"/>
          <w:lang w:val="pt-BR"/>
        </w:rPr>
        <w:t xml:space="preserve"> A particularidade colonial da cidade de Gibraltar inclui o contencioso na dinâmica do processo de Descolonização patrocinado pela Organização das Nações Unidas e, mais especificamente, pelo Comitê de Descolonização da mesma. </w:t>
      </w:r>
      <w:r w:rsidR="007E3554">
        <w:rPr>
          <w:rFonts w:ascii="Times New Roman" w:hAnsi="Times New Roman" w:cs="Times New Roman"/>
          <w:sz w:val="24"/>
          <w:szCs w:val="24"/>
          <w:lang w:val="pt-BR"/>
        </w:rPr>
        <w:t>A complexidade do caso é ainda agravada</w:t>
      </w:r>
      <w:r w:rsidR="000D6B55">
        <w:rPr>
          <w:rFonts w:ascii="Times New Roman" w:hAnsi="Times New Roman" w:cs="Times New Roman"/>
          <w:sz w:val="24"/>
          <w:szCs w:val="24"/>
          <w:lang w:val="pt-BR"/>
        </w:rPr>
        <w:t xml:space="preserve"> pela irregularidade da convivência fronteiriça na região em questão como conseqüência da i</w:t>
      </w:r>
      <w:r w:rsidR="007E3554">
        <w:rPr>
          <w:rFonts w:ascii="Times New Roman" w:hAnsi="Times New Roman" w:cs="Times New Roman"/>
          <w:sz w:val="24"/>
          <w:szCs w:val="24"/>
          <w:lang w:val="pt-BR"/>
        </w:rPr>
        <w:t>nconsistência dessa</w:t>
      </w:r>
      <w:r w:rsidR="000D6B55">
        <w:rPr>
          <w:rFonts w:ascii="Times New Roman" w:hAnsi="Times New Roman" w:cs="Times New Roman"/>
          <w:sz w:val="24"/>
          <w:szCs w:val="24"/>
          <w:lang w:val="pt-BR"/>
        </w:rPr>
        <w:t>s relações que supõe a contestação espanhola da presença britânica no local. Pretende-se, portanto, analisar os fatores jurídicos que justificam as respectivas reivindicações sobre a soberania do território, assim como suas conseqüências políticas, tais como os problemas concretos resultantes do contencioso na vida das populações locais e as atuais negociações em andamento para a amenização do conflito.</w:t>
      </w:r>
    </w:p>
    <w:p w:rsidR="000D6B55" w:rsidRDefault="000D6B55" w:rsidP="000D6B55">
      <w:pPr>
        <w:spacing w:after="0" w:line="240" w:lineRule="auto"/>
        <w:ind w:firstLine="708"/>
        <w:jc w:val="both"/>
        <w:rPr>
          <w:rFonts w:ascii="Times New Roman" w:hAnsi="Times New Roman" w:cs="Times New Roman"/>
          <w:sz w:val="24"/>
          <w:szCs w:val="24"/>
          <w:lang w:val="pt-BR"/>
        </w:rPr>
      </w:pPr>
    </w:p>
    <w:p w:rsidR="000D6B55" w:rsidRPr="009568AB" w:rsidRDefault="000D6B55" w:rsidP="0017425C">
      <w:pPr>
        <w:spacing w:after="0" w:line="240" w:lineRule="auto"/>
        <w:jc w:val="both"/>
        <w:rPr>
          <w:rFonts w:ascii="Times New Roman" w:hAnsi="Times New Roman" w:cs="Times New Roman"/>
          <w:sz w:val="24"/>
          <w:szCs w:val="24"/>
          <w:lang w:val="en-US"/>
        </w:rPr>
      </w:pPr>
      <w:proofErr w:type="spellStart"/>
      <w:r w:rsidRPr="003A17E7">
        <w:rPr>
          <w:rFonts w:ascii="Times New Roman" w:hAnsi="Times New Roman" w:cs="Times New Roman"/>
          <w:b/>
          <w:sz w:val="24"/>
          <w:szCs w:val="24"/>
          <w:lang w:val="pt-BR"/>
        </w:rPr>
        <w:t>Palavras-chave</w:t>
      </w:r>
      <w:proofErr w:type="spellEnd"/>
      <w:r w:rsidR="00990246">
        <w:rPr>
          <w:rFonts w:ascii="Times New Roman" w:hAnsi="Times New Roman" w:cs="Times New Roman"/>
          <w:sz w:val="24"/>
          <w:szCs w:val="24"/>
          <w:lang w:val="pt-BR"/>
        </w:rPr>
        <w:t xml:space="preserve">: Direito Internacional Público. </w:t>
      </w:r>
      <w:proofErr w:type="gramStart"/>
      <w:r w:rsidR="00990246" w:rsidRPr="009568AB">
        <w:rPr>
          <w:rFonts w:ascii="Times New Roman" w:hAnsi="Times New Roman" w:cs="Times New Roman"/>
          <w:sz w:val="24"/>
          <w:szCs w:val="24"/>
          <w:lang w:val="en-US"/>
        </w:rPr>
        <w:t>Gibraltar.</w:t>
      </w:r>
      <w:proofErr w:type="gramEnd"/>
      <w:r w:rsidR="00990246" w:rsidRPr="009568AB">
        <w:rPr>
          <w:rFonts w:ascii="Times New Roman" w:hAnsi="Times New Roman" w:cs="Times New Roman"/>
          <w:sz w:val="24"/>
          <w:szCs w:val="24"/>
          <w:lang w:val="en-US"/>
        </w:rPr>
        <w:t xml:space="preserve"> </w:t>
      </w:r>
      <w:proofErr w:type="spellStart"/>
      <w:proofErr w:type="gramStart"/>
      <w:r w:rsidR="00990246" w:rsidRPr="009568AB">
        <w:rPr>
          <w:rFonts w:ascii="Times New Roman" w:hAnsi="Times New Roman" w:cs="Times New Roman"/>
          <w:sz w:val="24"/>
          <w:szCs w:val="24"/>
          <w:lang w:val="en-US"/>
        </w:rPr>
        <w:t>Espanha</w:t>
      </w:r>
      <w:proofErr w:type="spellEnd"/>
      <w:r w:rsidR="00990246" w:rsidRPr="009568AB">
        <w:rPr>
          <w:rFonts w:ascii="Times New Roman" w:hAnsi="Times New Roman" w:cs="Times New Roman"/>
          <w:sz w:val="24"/>
          <w:szCs w:val="24"/>
          <w:lang w:val="en-US"/>
        </w:rPr>
        <w:t>.</w:t>
      </w:r>
      <w:proofErr w:type="gramEnd"/>
      <w:r w:rsidRPr="009568AB">
        <w:rPr>
          <w:rFonts w:ascii="Times New Roman" w:hAnsi="Times New Roman" w:cs="Times New Roman"/>
          <w:sz w:val="24"/>
          <w:szCs w:val="24"/>
          <w:lang w:val="en-US"/>
        </w:rPr>
        <w:t xml:space="preserve"> </w:t>
      </w:r>
      <w:proofErr w:type="spellStart"/>
      <w:r w:rsidRPr="009568AB">
        <w:rPr>
          <w:rFonts w:ascii="Times New Roman" w:hAnsi="Times New Roman" w:cs="Times New Roman"/>
          <w:sz w:val="24"/>
          <w:szCs w:val="24"/>
          <w:lang w:val="en-US"/>
        </w:rPr>
        <w:t>Reino</w:t>
      </w:r>
      <w:proofErr w:type="spellEnd"/>
      <w:r w:rsidRPr="009568AB">
        <w:rPr>
          <w:rFonts w:ascii="Times New Roman" w:hAnsi="Times New Roman" w:cs="Times New Roman"/>
          <w:sz w:val="24"/>
          <w:szCs w:val="24"/>
          <w:lang w:val="en-US"/>
        </w:rPr>
        <w:t xml:space="preserve"> </w:t>
      </w:r>
      <w:proofErr w:type="spellStart"/>
      <w:r w:rsidRPr="009568AB">
        <w:rPr>
          <w:rFonts w:ascii="Times New Roman" w:hAnsi="Times New Roman" w:cs="Times New Roman"/>
          <w:sz w:val="24"/>
          <w:szCs w:val="24"/>
          <w:lang w:val="en-US"/>
        </w:rPr>
        <w:t>Unido</w:t>
      </w:r>
      <w:proofErr w:type="spellEnd"/>
      <w:r w:rsidRPr="009568AB">
        <w:rPr>
          <w:rFonts w:ascii="Times New Roman" w:hAnsi="Times New Roman" w:cs="Times New Roman"/>
          <w:sz w:val="24"/>
          <w:szCs w:val="24"/>
          <w:lang w:val="en-US"/>
        </w:rPr>
        <w:t>.</w:t>
      </w:r>
    </w:p>
    <w:p w:rsidR="00C33E81" w:rsidRPr="009568AB" w:rsidRDefault="00C33E81" w:rsidP="00C33E81">
      <w:pPr>
        <w:spacing w:after="0" w:line="360" w:lineRule="auto"/>
        <w:ind w:firstLine="708"/>
        <w:jc w:val="both"/>
        <w:rPr>
          <w:rFonts w:ascii="Times New Roman" w:hAnsi="Times New Roman" w:cs="Times New Roman"/>
          <w:sz w:val="32"/>
          <w:szCs w:val="32"/>
          <w:lang w:val="en-US"/>
        </w:rPr>
      </w:pPr>
    </w:p>
    <w:p w:rsidR="00C33E81" w:rsidRPr="009568AB" w:rsidRDefault="00C33E81" w:rsidP="00C33E81">
      <w:pPr>
        <w:spacing w:after="0" w:line="360" w:lineRule="auto"/>
        <w:ind w:firstLine="708"/>
        <w:jc w:val="both"/>
        <w:rPr>
          <w:rFonts w:ascii="Times New Roman" w:hAnsi="Times New Roman" w:cs="Times New Roman"/>
          <w:sz w:val="32"/>
          <w:szCs w:val="32"/>
          <w:lang w:val="en-US"/>
        </w:rPr>
      </w:pPr>
    </w:p>
    <w:p w:rsidR="00C33E81" w:rsidRPr="009568AB" w:rsidRDefault="00C33E81" w:rsidP="00C33E81">
      <w:pPr>
        <w:spacing w:after="0" w:line="360" w:lineRule="auto"/>
        <w:ind w:firstLine="708"/>
        <w:jc w:val="both"/>
        <w:rPr>
          <w:rFonts w:ascii="Times New Roman" w:hAnsi="Times New Roman" w:cs="Times New Roman"/>
          <w:sz w:val="32"/>
          <w:szCs w:val="32"/>
          <w:lang w:val="en-US"/>
        </w:rPr>
      </w:pPr>
    </w:p>
    <w:p w:rsidR="003A17E7" w:rsidRPr="009568AB" w:rsidRDefault="003A17E7" w:rsidP="00C33E81">
      <w:pPr>
        <w:spacing w:after="0" w:line="360" w:lineRule="auto"/>
        <w:ind w:firstLine="708"/>
        <w:jc w:val="both"/>
        <w:rPr>
          <w:rFonts w:ascii="Times New Roman" w:hAnsi="Times New Roman" w:cs="Times New Roman"/>
          <w:sz w:val="32"/>
          <w:szCs w:val="32"/>
          <w:lang w:val="en-US"/>
        </w:rPr>
      </w:pPr>
    </w:p>
    <w:p w:rsidR="003A17E7" w:rsidRPr="009568AB" w:rsidRDefault="003A17E7" w:rsidP="00C33E81">
      <w:pPr>
        <w:spacing w:after="0" w:line="360" w:lineRule="auto"/>
        <w:ind w:firstLine="708"/>
        <w:jc w:val="both"/>
        <w:rPr>
          <w:rFonts w:ascii="Times New Roman" w:hAnsi="Times New Roman" w:cs="Times New Roman"/>
          <w:sz w:val="32"/>
          <w:szCs w:val="32"/>
          <w:lang w:val="en-US"/>
        </w:rPr>
      </w:pPr>
    </w:p>
    <w:p w:rsidR="003A17E7" w:rsidRPr="009568AB" w:rsidRDefault="003A17E7" w:rsidP="00C33E81">
      <w:pPr>
        <w:spacing w:after="0" w:line="360" w:lineRule="auto"/>
        <w:ind w:firstLine="708"/>
        <w:jc w:val="both"/>
        <w:rPr>
          <w:rFonts w:ascii="Times New Roman" w:hAnsi="Times New Roman" w:cs="Times New Roman"/>
          <w:sz w:val="32"/>
          <w:szCs w:val="32"/>
          <w:lang w:val="en-US"/>
        </w:rPr>
      </w:pPr>
    </w:p>
    <w:p w:rsidR="003A17E7" w:rsidRPr="009568AB" w:rsidRDefault="003A17E7" w:rsidP="00C33E81">
      <w:pPr>
        <w:spacing w:after="0" w:line="360" w:lineRule="auto"/>
        <w:ind w:firstLine="708"/>
        <w:jc w:val="both"/>
        <w:rPr>
          <w:rFonts w:ascii="Times New Roman" w:hAnsi="Times New Roman" w:cs="Times New Roman"/>
          <w:sz w:val="32"/>
          <w:szCs w:val="32"/>
          <w:lang w:val="en-US"/>
        </w:rPr>
      </w:pPr>
    </w:p>
    <w:p w:rsidR="003A17E7" w:rsidRPr="009568AB" w:rsidRDefault="003A17E7" w:rsidP="00C33E81">
      <w:pPr>
        <w:spacing w:after="0" w:line="360" w:lineRule="auto"/>
        <w:ind w:firstLine="708"/>
        <w:jc w:val="both"/>
        <w:rPr>
          <w:rFonts w:ascii="Times New Roman" w:hAnsi="Times New Roman" w:cs="Times New Roman"/>
          <w:sz w:val="32"/>
          <w:szCs w:val="32"/>
          <w:lang w:val="en-US"/>
        </w:rPr>
      </w:pPr>
    </w:p>
    <w:p w:rsidR="003A17E7" w:rsidRPr="009568AB" w:rsidRDefault="003A17E7" w:rsidP="00C33E81">
      <w:pPr>
        <w:spacing w:after="0" w:line="360" w:lineRule="auto"/>
        <w:ind w:firstLine="708"/>
        <w:jc w:val="both"/>
        <w:rPr>
          <w:rFonts w:ascii="Times New Roman" w:hAnsi="Times New Roman" w:cs="Times New Roman"/>
          <w:sz w:val="32"/>
          <w:szCs w:val="32"/>
          <w:lang w:val="en-US"/>
        </w:rPr>
      </w:pPr>
    </w:p>
    <w:p w:rsidR="003A17E7" w:rsidRPr="009568AB" w:rsidRDefault="003A17E7" w:rsidP="00C33E81">
      <w:pPr>
        <w:spacing w:after="0" w:line="360" w:lineRule="auto"/>
        <w:ind w:firstLine="708"/>
        <w:jc w:val="both"/>
        <w:rPr>
          <w:rFonts w:ascii="Times New Roman" w:hAnsi="Times New Roman" w:cs="Times New Roman"/>
          <w:sz w:val="32"/>
          <w:szCs w:val="32"/>
          <w:lang w:val="en-US"/>
        </w:rPr>
      </w:pPr>
    </w:p>
    <w:p w:rsidR="003A17E7" w:rsidRPr="009568AB" w:rsidRDefault="003A17E7" w:rsidP="00C33E81">
      <w:pPr>
        <w:spacing w:after="0" w:line="360" w:lineRule="auto"/>
        <w:ind w:firstLine="708"/>
        <w:jc w:val="both"/>
        <w:rPr>
          <w:rFonts w:ascii="Times New Roman" w:hAnsi="Times New Roman" w:cs="Times New Roman"/>
          <w:sz w:val="32"/>
          <w:szCs w:val="32"/>
          <w:lang w:val="en-US"/>
        </w:rPr>
      </w:pPr>
    </w:p>
    <w:p w:rsidR="003A17E7" w:rsidRPr="009568AB" w:rsidRDefault="003A17E7" w:rsidP="00C33E81">
      <w:pPr>
        <w:spacing w:after="0" w:line="360" w:lineRule="auto"/>
        <w:ind w:firstLine="708"/>
        <w:jc w:val="both"/>
        <w:rPr>
          <w:rFonts w:ascii="Times New Roman" w:hAnsi="Times New Roman" w:cs="Times New Roman"/>
          <w:sz w:val="32"/>
          <w:szCs w:val="32"/>
          <w:lang w:val="en-US"/>
        </w:rPr>
      </w:pPr>
    </w:p>
    <w:p w:rsidR="003A17E7" w:rsidRPr="009568AB" w:rsidRDefault="003A17E7" w:rsidP="00C33E81">
      <w:pPr>
        <w:spacing w:after="0" w:line="360" w:lineRule="auto"/>
        <w:ind w:firstLine="708"/>
        <w:jc w:val="both"/>
        <w:rPr>
          <w:rFonts w:ascii="Times New Roman" w:hAnsi="Times New Roman" w:cs="Times New Roman"/>
          <w:sz w:val="32"/>
          <w:szCs w:val="32"/>
          <w:lang w:val="en-US"/>
        </w:rPr>
      </w:pPr>
    </w:p>
    <w:p w:rsidR="003A17E7" w:rsidRPr="009568AB" w:rsidRDefault="003A17E7" w:rsidP="00C33E81">
      <w:pPr>
        <w:spacing w:after="0" w:line="360" w:lineRule="auto"/>
        <w:ind w:firstLine="708"/>
        <w:jc w:val="both"/>
        <w:rPr>
          <w:rFonts w:ascii="Times New Roman" w:hAnsi="Times New Roman" w:cs="Times New Roman"/>
          <w:sz w:val="32"/>
          <w:szCs w:val="32"/>
          <w:lang w:val="en-US"/>
        </w:rPr>
      </w:pPr>
    </w:p>
    <w:p w:rsidR="003A17E7" w:rsidRPr="009568AB" w:rsidRDefault="003A17E7" w:rsidP="00030257">
      <w:pPr>
        <w:spacing w:after="0" w:line="360" w:lineRule="auto"/>
        <w:jc w:val="both"/>
        <w:rPr>
          <w:rFonts w:ascii="Times New Roman" w:hAnsi="Times New Roman" w:cs="Times New Roman"/>
          <w:sz w:val="32"/>
          <w:szCs w:val="32"/>
          <w:lang w:val="en-US"/>
        </w:rPr>
      </w:pPr>
    </w:p>
    <w:p w:rsidR="00030257" w:rsidRPr="009568AB" w:rsidRDefault="00030257" w:rsidP="00030257">
      <w:pPr>
        <w:spacing w:after="0" w:line="360" w:lineRule="auto"/>
        <w:jc w:val="both"/>
        <w:rPr>
          <w:rFonts w:ascii="Times New Roman" w:hAnsi="Times New Roman" w:cs="Times New Roman"/>
          <w:sz w:val="32"/>
          <w:szCs w:val="32"/>
          <w:lang w:val="en-US"/>
        </w:rPr>
      </w:pPr>
    </w:p>
    <w:p w:rsidR="00C33E81" w:rsidRPr="009568AB" w:rsidRDefault="003A17E7" w:rsidP="003A17E7">
      <w:pPr>
        <w:spacing w:after="0" w:line="360" w:lineRule="auto"/>
        <w:ind w:firstLine="708"/>
        <w:jc w:val="center"/>
        <w:rPr>
          <w:rFonts w:ascii="Times New Roman" w:hAnsi="Times New Roman" w:cs="Times New Roman"/>
          <w:b/>
          <w:sz w:val="32"/>
          <w:szCs w:val="32"/>
          <w:lang w:val="en-US"/>
        </w:rPr>
      </w:pPr>
      <w:r w:rsidRPr="009568AB">
        <w:rPr>
          <w:rFonts w:ascii="Times New Roman" w:hAnsi="Times New Roman" w:cs="Times New Roman"/>
          <w:b/>
          <w:sz w:val="24"/>
          <w:szCs w:val="24"/>
          <w:lang w:val="en-US"/>
        </w:rPr>
        <w:t>ABSTRACT</w:t>
      </w:r>
    </w:p>
    <w:p w:rsidR="00C33E81" w:rsidRPr="003A17E7" w:rsidRDefault="003A17E7" w:rsidP="0017425C">
      <w:pPr>
        <w:spacing w:after="0" w:line="240" w:lineRule="auto"/>
        <w:jc w:val="both"/>
        <w:rPr>
          <w:rFonts w:ascii="Times New Roman" w:hAnsi="Times New Roman" w:cs="Times New Roman"/>
          <w:sz w:val="24"/>
          <w:szCs w:val="24"/>
          <w:lang w:val="en-US"/>
        </w:rPr>
      </w:pPr>
      <w:r w:rsidRPr="003A17E7">
        <w:rPr>
          <w:rFonts w:ascii="Times New Roman" w:hAnsi="Times New Roman" w:cs="Times New Roman"/>
          <w:sz w:val="24"/>
          <w:szCs w:val="24"/>
          <w:lang w:val="en-US"/>
        </w:rPr>
        <w:t>The present</w:t>
      </w:r>
      <w:r>
        <w:rPr>
          <w:rFonts w:ascii="Times New Roman" w:hAnsi="Times New Roman" w:cs="Times New Roman"/>
          <w:sz w:val="24"/>
          <w:szCs w:val="24"/>
          <w:lang w:val="en-US"/>
        </w:rPr>
        <w:t xml:space="preserve"> study aims to analyze and help on the comprehension of a specific case of bilateral dispute over a territory which sovereignty is </w:t>
      </w:r>
      <w:r w:rsidR="001C66B0">
        <w:rPr>
          <w:rFonts w:ascii="Times New Roman" w:hAnsi="Times New Roman" w:cs="Times New Roman"/>
          <w:sz w:val="24"/>
          <w:szCs w:val="24"/>
          <w:lang w:val="en-US"/>
        </w:rPr>
        <w:t xml:space="preserve">claimed based on jurisdictional and political reasons by both contenders. The contentious of Gibraltar involving the Kingdom of Spain and the United Kingdom of Great Britain and North Ireland represents </w:t>
      </w:r>
      <w:r w:rsidR="001615FA">
        <w:rPr>
          <w:rFonts w:ascii="Times New Roman" w:hAnsi="Times New Roman" w:cs="Times New Roman"/>
          <w:sz w:val="24"/>
          <w:szCs w:val="24"/>
          <w:lang w:val="en-US"/>
        </w:rPr>
        <w:t>the oldest territorial dispute between two European powers, and the question gets even more relevant because of recent formal negotiations going on in order to solve the conflict.</w:t>
      </w:r>
      <w:r w:rsidR="00A401D5">
        <w:rPr>
          <w:rFonts w:ascii="Times New Roman" w:hAnsi="Times New Roman" w:cs="Times New Roman"/>
          <w:sz w:val="24"/>
          <w:szCs w:val="24"/>
          <w:lang w:val="en-US"/>
        </w:rPr>
        <w:t xml:space="preserve"> The particularity of the colonial status of the city of Gibraltar includes the contentious in the dynamic of the Decolonization process supported by the United Nations Organization and, more specifically, the UN’s Decolonization Committee.</w:t>
      </w:r>
      <w:r w:rsidR="007E3554">
        <w:rPr>
          <w:rFonts w:ascii="Times New Roman" w:hAnsi="Times New Roman" w:cs="Times New Roman"/>
          <w:sz w:val="24"/>
          <w:szCs w:val="24"/>
          <w:lang w:val="en-US"/>
        </w:rPr>
        <w:t xml:space="preserve"> The complexity of the question</w:t>
      </w:r>
      <w:r w:rsidR="00A401D5">
        <w:rPr>
          <w:rFonts w:ascii="Times New Roman" w:hAnsi="Times New Roman" w:cs="Times New Roman"/>
          <w:sz w:val="24"/>
          <w:szCs w:val="24"/>
          <w:lang w:val="en-US"/>
        </w:rPr>
        <w:t xml:space="preserve"> </w:t>
      </w:r>
      <w:r w:rsidR="007E3554">
        <w:rPr>
          <w:rFonts w:ascii="Times New Roman" w:hAnsi="Times New Roman" w:cs="Times New Roman"/>
          <w:sz w:val="24"/>
          <w:szCs w:val="24"/>
          <w:lang w:val="en-US"/>
        </w:rPr>
        <w:t>is still increased by the irregularity of the borde</w:t>
      </w:r>
      <w:r w:rsidR="00175F58">
        <w:rPr>
          <w:rFonts w:ascii="Times New Roman" w:hAnsi="Times New Roman" w:cs="Times New Roman"/>
          <w:sz w:val="24"/>
          <w:szCs w:val="24"/>
          <w:lang w:val="en-US"/>
        </w:rPr>
        <w:t>ring conviviality in the region which is</w:t>
      </w:r>
      <w:r w:rsidR="007E3554">
        <w:rPr>
          <w:rFonts w:ascii="Times New Roman" w:hAnsi="Times New Roman" w:cs="Times New Roman"/>
          <w:sz w:val="24"/>
          <w:szCs w:val="24"/>
          <w:lang w:val="en-US"/>
        </w:rPr>
        <w:t xml:space="preserve"> consequence of the inconsistency of these relations supposed by the Spanish contestation of the British presence in the </w:t>
      </w:r>
      <w:r w:rsidR="00175F58">
        <w:rPr>
          <w:rFonts w:ascii="Times New Roman" w:hAnsi="Times New Roman" w:cs="Times New Roman"/>
          <w:sz w:val="24"/>
          <w:szCs w:val="24"/>
          <w:lang w:val="en-US"/>
        </w:rPr>
        <w:t>area</w:t>
      </w:r>
      <w:r w:rsidR="007E3554">
        <w:rPr>
          <w:rFonts w:ascii="Times New Roman" w:hAnsi="Times New Roman" w:cs="Times New Roman"/>
          <w:sz w:val="24"/>
          <w:szCs w:val="24"/>
          <w:lang w:val="en-US"/>
        </w:rPr>
        <w:t>.</w:t>
      </w:r>
      <w:r w:rsidR="001B3216">
        <w:rPr>
          <w:rFonts w:ascii="Times New Roman" w:hAnsi="Times New Roman" w:cs="Times New Roman"/>
          <w:sz w:val="24"/>
          <w:szCs w:val="24"/>
          <w:lang w:val="en-US"/>
        </w:rPr>
        <w:t xml:space="preserve"> Analyzing the jurisdictional factors which justify the respective claims over Gibraltar’s sovereignty</w:t>
      </w:r>
      <w:r w:rsidR="0093432C">
        <w:rPr>
          <w:rFonts w:ascii="Times New Roman" w:hAnsi="Times New Roman" w:cs="Times New Roman"/>
          <w:sz w:val="24"/>
          <w:szCs w:val="24"/>
          <w:lang w:val="en-US"/>
        </w:rPr>
        <w:t>, as well as its political consequences, such as the concrete problems involving the local population’s life and the recent negotiations, this study is therefore intended to clarify these questions.</w:t>
      </w:r>
    </w:p>
    <w:p w:rsidR="00C33E81" w:rsidRPr="003A17E7" w:rsidRDefault="00C33E81" w:rsidP="00C33E81">
      <w:pPr>
        <w:spacing w:after="0" w:line="360" w:lineRule="auto"/>
        <w:ind w:firstLine="708"/>
        <w:jc w:val="both"/>
        <w:rPr>
          <w:rFonts w:ascii="Times New Roman" w:hAnsi="Times New Roman" w:cs="Times New Roman"/>
          <w:sz w:val="32"/>
          <w:szCs w:val="32"/>
          <w:lang w:val="en-US"/>
        </w:rPr>
      </w:pPr>
    </w:p>
    <w:p w:rsidR="00C33E81" w:rsidRDefault="00D20925" w:rsidP="0017425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Key </w:t>
      </w:r>
      <w:r w:rsidR="00990246">
        <w:rPr>
          <w:rFonts w:ascii="Times New Roman" w:hAnsi="Times New Roman" w:cs="Times New Roman"/>
          <w:sz w:val="24"/>
          <w:szCs w:val="24"/>
          <w:lang w:val="en-US"/>
        </w:rPr>
        <w:t xml:space="preserve">Words: Public International Law. </w:t>
      </w:r>
      <w:proofErr w:type="gramStart"/>
      <w:r w:rsidR="00990246">
        <w:rPr>
          <w:rFonts w:ascii="Times New Roman" w:hAnsi="Times New Roman" w:cs="Times New Roman"/>
          <w:sz w:val="24"/>
          <w:szCs w:val="24"/>
          <w:lang w:val="en-US"/>
        </w:rPr>
        <w:t>Gibraltar.</w:t>
      </w:r>
      <w:proofErr w:type="gramEnd"/>
      <w:r w:rsidR="00990246">
        <w:rPr>
          <w:rFonts w:ascii="Times New Roman" w:hAnsi="Times New Roman" w:cs="Times New Roman"/>
          <w:sz w:val="24"/>
          <w:szCs w:val="24"/>
          <w:lang w:val="en-US"/>
        </w:rPr>
        <w:t xml:space="preserve"> Spain.</w:t>
      </w:r>
      <w:r>
        <w:rPr>
          <w:rFonts w:ascii="Times New Roman" w:hAnsi="Times New Roman" w:cs="Times New Roman"/>
          <w:sz w:val="24"/>
          <w:szCs w:val="24"/>
          <w:lang w:val="en-US"/>
        </w:rPr>
        <w:t xml:space="preserve"> United Kingdom.</w:t>
      </w:r>
    </w:p>
    <w:p w:rsidR="00CD78E8" w:rsidRDefault="00CD78E8" w:rsidP="00C33E81">
      <w:pPr>
        <w:spacing w:after="0" w:line="360" w:lineRule="auto"/>
        <w:ind w:firstLine="708"/>
        <w:jc w:val="both"/>
        <w:rPr>
          <w:rFonts w:ascii="Times New Roman" w:hAnsi="Times New Roman" w:cs="Times New Roman"/>
          <w:sz w:val="24"/>
          <w:szCs w:val="24"/>
          <w:lang w:val="en-US"/>
        </w:rPr>
      </w:pPr>
    </w:p>
    <w:p w:rsidR="00CD78E8" w:rsidRDefault="00CD78E8" w:rsidP="00C33E81">
      <w:pPr>
        <w:spacing w:after="0" w:line="360" w:lineRule="auto"/>
        <w:ind w:firstLine="708"/>
        <w:jc w:val="both"/>
        <w:rPr>
          <w:rFonts w:ascii="Times New Roman" w:hAnsi="Times New Roman" w:cs="Times New Roman"/>
          <w:sz w:val="24"/>
          <w:szCs w:val="24"/>
          <w:lang w:val="en-US"/>
        </w:rPr>
      </w:pPr>
    </w:p>
    <w:p w:rsidR="00CD78E8" w:rsidRDefault="00CD78E8" w:rsidP="00C33E81">
      <w:pPr>
        <w:spacing w:after="0" w:line="360" w:lineRule="auto"/>
        <w:ind w:firstLine="708"/>
        <w:jc w:val="both"/>
        <w:rPr>
          <w:rFonts w:ascii="Times New Roman" w:hAnsi="Times New Roman" w:cs="Times New Roman"/>
          <w:sz w:val="24"/>
          <w:szCs w:val="24"/>
          <w:lang w:val="en-US"/>
        </w:rPr>
      </w:pPr>
    </w:p>
    <w:p w:rsidR="00CD78E8" w:rsidRDefault="00CD78E8" w:rsidP="00C33E81">
      <w:pPr>
        <w:spacing w:after="0" w:line="360" w:lineRule="auto"/>
        <w:ind w:firstLine="708"/>
        <w:jc w:val="both"/>
        <w:rPr>
          <w:rFonts w:ascii="Times New Roman" w:hAnsi="Times New Roman" w:cs="Times New Roman"/>
          <w:sz w:val="24"/>
          <w:szCs w:val="24"/>
          <w:lang w:val="en-US"/>
        </w:rPr>
      </w:pPr>
    </w:p>
    <w:p w:rsidR="00CD78E8" w:rsidRDefault="00CD78E8" w:rsidP="00C33E81">
      <w:pPr>
        <w:spacing w:after="0" w:line="360" w:lineRule="auto"/>
        <w:ind w:firstLine="708"/>
        <w:jc w:val="both"/>
        <w:rPr>
          <w:rFonts w:ascii="Times New Roman" w:hAnsi="Times New Roman" w:cs="Times New Roman"/>
          <w:sz w:val="24"/>
          <w:szCs w:val="24"/>
          <w:lang w:val="en-US"/>
        </w:rPr>
      </w:pPr>
    </w:p>
    <w:p w:rsidR="00CD78E8" w:rsidRDefault="00CD78E8" w:rsidP="00C33E81">
      <w:pPr>
        <w:spacing w:after="0" w:line="360" w:lineRule="auto"/>
        <w:ind w:firstLine="708"/>
        <w:jc w:val="both"/>
        <w:rPr>
          <w:rFonts w:ascii="Times New Roman" w:hAnsi="Times New Roman" w:cs="Times New Roman"/>
          <w:sz w:val="24"/>
          <w:szCs w:val="24"/>
          <w:lang w:val="en-US"/>
        </w:rPr>
      </w:pPr>
    </w:p>
    <w:p w:rsidR="00CD78E8" w:rsidRDefault="00CD78E8" w:rsidP="00C33E81">
      <w:pPr>
        <w:spacing w:after="0" w:line="360" w:lineRule="auto"/>
        <w:ind w:firstLine="708"/>
        <w:jc w:val="both"/>
        <w:rPr>
          <w:rFonts w:ascii="Times New Roman" w:hAnsi="Times New Roman" w:cs="Times New Roman"/>
          <w:sz w:val="24"/>
          <w:szCs w:val="24"/>
          <w:lang w:val="en-US"/>
        </w:rPr>
      </w:pPr>
    </w:p>
    <w:p w:rsidR="00CD78E8" w:rsidRDefault="00CD78E8" w:rsidP="00C33E81">
      <w:pPr>
        <w:spacing w:after="0" w:line="360" w:lineRule="auto"/>
        <w:ind w:firstLine="708"/>
        <w:jc w:val="both"/>
        <w:rPr>
          <w:rFonts w:ascii="Times New Roman" w:hAnsi="Times New Roman" w:cs="Times New Roman"/>
          <w:sz w:val="24"/>
          <w:szCs w:val="24"/>
          <w:lang w:val="en-US"/>
        </w:rPr>
      </w:pPr>
    </w:p>
    <w:p w:rsidR="00CD78E8" w:rsidRDefault="00CD78E8" w:rsidP="00C33E81">
      <w:pPr>
        <w:spacing w:after="0" w:line="360" w:lineRule="auto"/>
        <w:ind w:firstLine="708"/>
        <w:jc w:val="both"/>
        <w:rPr>
          <w:rFonts w:ascii="Times New Roman" w:hAnsi="Times New Roman" w:cs="Times New Roman"/>
          <w:sz w:val="24"/>
          <w:szCs w:val="24"/>
          <w:lang w:val="en-US"/>
        </w:rPr>
      </w:pPr>
    </w:p>
    <w:p w:rsidR="00CD78E8" w:rsidRDefault="00CD78E8" w:rsidP="00C33E81">
      <w:pPr>
        <w:spacing w:after="0" w:line="360" w:lineRule="auto"/>
        <w:ind w:firstLine="708"/>
        <w:jc w:val="both"/>
        <w:rPr>
          <w:rFonts w:ascii="Times New Roman" w:hAnsi="Times New Roman" w:cs="Times New Roman"/>
          <w:sz w:val="24"/>
          <w:szCs w:val="24"/>
          <w:lang w:val="en-US"/>
        </w:rPr>
      </w:pPr>
    </w:p>
    <w:p w:rsidR="00CD78E8" w:rsidRDefault="00CD78E8" w:rsidP="00C33E81">
      <w:pPr>
        <w:spacing w:after="0" w:line="360" w:lineRule="auto"/>
        <w:ind w:firstLine="708"/>
        <w:jc w:val="both"/>
        <w:rPr>
          <w:rFonts w:ascii="Times New Roman" w:hAnsi="Times New Roman" w:cs="Times New Roman"/>
          <w:sz w:val="24"/>
          <w:szCs w:val="24"/>
          <w:lang w:val="en-US"/>
        </w:rPr>
      </w:pPr>
    </w:p>
    <w:p w:rsidR="00CD78E8" w:rsidRDefault="00CD78E8" w:rsidP="00C33E81">
      <w:pPr>
        <w:spacing w:after="0" w:line="360" w:lineRule="auto"/>
        <w:ind w:firstLine="708"/>
        <w:jc w:val="both"/>
        <w:rPr>
          <w:rFonts w:ascii="Times New Roman" w:hAnsi="Times New Roman" w:cs="Times New Roman"/>
          <w:sz w:val="24"/>
          <w:szCs w:val="24"/>
          <w:lang w:val="en-US"/>
        </w:rPr>
      </w:pPr>
    </w:p>
    <w:p w:rsidR="00CD78E8" w:rsidRDefault="00CD78E8" w:rsidP="00C33E81">
      <w:pPr>
        <w:spacing w:after="0" w:line="360" w:lineRule="auto"/>
        <w:ind w:firstLine="708"/>
        <w:jc w:val="both"/>
        <w:rPr>
          <w:rFonts w:ascii="Times New Roman" w:hAnsi="Times New Roman" w:cs="Times New Roman"/>
          <w:sz w:val="24"/>
          <w:szCs w:val="24"/>
          <w:lang w:val="en-US"/>
        </w:rPr>
      </w:pPr>
    </w:p>
    <w:p w:rsidR="00CD78E8" w:rsidRDefault="00CD78E8" w:rsidP="00C33E81">
      <w:pPr>
        <w:spacing w:after="0" w:line="360" w:lineRule="auto"/>
        <w:ind w:firstLine="708"/>
        <w:jc w:val="both"/>
        <w:rPr>
          <w:rFonts w:ascii="Times New Roman" w:hAnsi="Times New Roman" w:cs="Times New Roman"/>
          <w:sz w:val="24"/>
          <w:szCs w:val="24"/>
          <w:lang w:val="en-US"/>
        </w:rPr>
      </w:pPr>
    </w:p>
    <w:p w:rsidR="00CD78E8" w:rsidRPr="00D20925" w:rsidRDefault="00CD78E8" w:rsidP="00C33E81">
      <w:pPr>
        <w:spacing w:after="0" w:line="360" w:lineRule="auto"/>
        <w:ind w:firstLine="708"/>
        <w:jc w:val="both"/>
        <w:rPr>
          <w:rFonts w:ascii="Times New Roman" w:hAnsi="Times New Roman" w:cs="Times New Roman"/>
          <w:sz w:val="24"/>
          <w:szCs w:val="24"/>
          <w:lang w:val="en-US"/>
        </w:rPr>
      </w:pPr>
    </w:p>
    <w:p w:rsidR="00C33E81" w:rsidRPr="003A17E7" w:rsidRDefault="00C33E81" w:rsidP="00C33E81">
      <w:pPr>
        <w:spacing w:after="0" w:line="360" w:lineRule="auto"/>
        <w:ind w:firstLine="708"/>
        <w:jc w:val="both"/>
        <w:rPr>
          <w:rFonts w:ascii="Times New Roman" w:hAnsi="Times New Roman" w:cs="Times New Roman"/>
          <w:sz w:val="32"/>
          <w:szCs w:val="32"/>
          <w:lang w:val="en-US"/>
        </w:rPr>
      </w:pPr>
    </w:p>
    <w:p w:rsidR="00C33E81" w:rsidRPr="003A17E7" w:rsidRDefault="00C33E81" w:rsidP="00C33E81">
      <w:pPr>
        <w:spacing w:after="0" w:line="360" w:lineRule="auto"/>
        <w:ind w:firstLine="708"/>
        <w:jc w:val="both"/>
        <w:rPr>
          <w:rFonts w:ascii="Times New Roman" w:hAnsi="Times New Roman" w:cs="Times New Roman"/>
          <w:sz w:val="32"/>
          <w:szCs w:val="32"/>
          <w:lang w:val="en-US"/>
        </w:rPr>
      </w:pPr>
    </w:p>
    <w:p w:rsidR="00C33E81" w:rsidRDefault="00C33E81" w:rsidP="00C33E81">
      <w:pPr>
        <w:spacing w:after="0" w:line="360" w:lineRule="auto"/>
        <w:ind w:firstLine="708"/>
        <w:jc w:val="both"/>
        <w:rPr>
          <w:rFonts w:ascii="Times New Roman" w:hAnsi="Times New Roman" w:cs="Times New Roman"/>
          <w:sz w:val="32"/>
          <w:szCs w:val="32"/>
          <w:lang w:val="en-US"/>
        </w:rPr>
      </w:pPr>
    </w:p>
    <w:p w:rsidR="00030257" w:rsidRPr="00990246" w:rsidRDefault="00030257" w:rsidP="00030257">
      <w:pPr>
        <w:spacing w:after="0" w:line="360" w:lineRule="auto"/>
        <w:ind w:firstLine="708"/>
        <w:jc w:val="center"/>
        <w:rPr>
          <w:rFonts w:ascii="Times New Roman" w:hAnsi="Times New Roman" w:cs="Times New Roman"/>
          <w:sz w:val="32"/>
          <w:szCs w:val="32"/>
          <w:lang w:val="en-US"/>
        </w:rPr>
      </w:pPr>
      <w:proofErr w:type="spellStart"/>
      <w:r w:rsidRPr="00990246">
        <w:rPr>
          <w:rFonts w:ascii="Times New Roman" w:hAnsi="Times New Roman" w:cs="Times New Roman"/>
          <w:sz w:val="32"/>
          <w:szCs w:val="32"/>
          <w:lang w:val="en-US"/>
        </w:rPr>
        <w:lastRenderedPageBreak/>
        <w:t>Sumário</w:t>
      </w:r>
      <w:proofErr w:type="spellEnd"/>
    </w:p>
    <w:p w:rsidR="00030257" w:rsidRPr="00052E24" w:rsidRDefault="00030257" w:rsidP="00F40930">
      <w:pPr>
        <w:spacing w:after="0" w:line="360" w:lineRule="auto"/>
        <w:jc w:val="both"/>
        <w:rPr>
          <w:rFonts w:ascii="Times New Roman" w:hAnsi="Times New Roman" w:cs="Times New Roman"/>
          <w:sz w:val="24"/>
          <w:szCs w:val="24"/>
          <w:lang w:val="pt-BR"/>
        </w:rPr>
      </w:pPr>
      <w:r w:rsidRPr="00052E24">
        <w:rPr>
          <w:rFonts w:ascii="Times New Roman" w:hAnsi="Times New Roman" w:cs="Times New Roman"/>
          <w:b/>
          <w:sz w:val="24"/>
          <w:szCs w:val="24"/>
          <w:lang w:val="pt-BR"/>
        </w:rPr>
        <w:t>INTRODUÇÃO</w:t>
      </w:r>
      <w:proofErr w:type="gramStart"/>
      <w:r w:rsidRPr="00052E24">
        <w:rPr>
          <w:rFonts w:ascii="Times New Roman" w:hAnsi="Times New Roman" w:cs="Times New Roman"/>
          <w:sz w:val="24"/>
          <w:szCs w:val="24"/>
          <w:lang w:val="pt-BR"/>
        </w:rPr>
        <w:t>………………………………………………</w:t>
      </w:r>
      <w:r w:rsidR="00052E24" w:rsidRPr="00052E24">
        <w:rPr>
          <w:rFonts w:ascii="Times New Roman" w:hAnsi="Times New Roman" w:cs="Times New Roman"/>
          <w:sz w:val="24"/>
          <w:szCs w:val="24"/>
          <w:lang w:val="pt-BR"/>
        </w:rPr>
        <w:t>……………………</w:t>
      </w:r>
      <w:r w:rsidR="00F40930">
        <w:rPr>
          <w:rFonts w:ascii="Times New Roman" w:hAnsi="Times New Roman" w:cs="Times New Roman"/>
          <w:sz w:val="24"/>
          <w:szCs w:val="24"/>
          <w:lang w:val="pt-BR"/>
        </w:rPr>
        <w:t>..............</w:t>
      </w:r>
      <w:proofErr w:type="gramEnd"/>
      <w:r w:rsidR="00052E24" w:rsidRPr="00052E24">
        <w:rPr>
          <w:rFonts w:ascii="Times New Roman" w:hAnsi="Times New Roman" w:cs="Times New Roman"/>
          <w:sz w:val="24"/>
          <w:szCs w:val="24"/>
          <w:lang w:val="pt-BR"/>
        </w:rPr>
        <w:t>11</w:t>
      </w:r>
    </w:p>
    <w:p w:rsidR="00030257" w:rsidRPr="00052E24" w:rsidRDefault="00052E24" w:rsidP="00F40930">
      <w:pPr>
        <w:spacing w:after="0" w:line="360" w:lineRule="auto"/>
        <w:jc w:val="both"/>
        <w:rPr>
          <w:rFonts w:ascii="Times New Roman" w:hAnsi="Times New Roman" w:cs="Times New Roman"/>
          <w:sz w:val="24"/>
          <w:szCs w:val="24"/>
          <w:lang w:val="pt-BR"/>
        </w:rPr>
      </w:pPr>
      <w:r w:rsidRPr="00052E24">
        <w:rPr>
          <w:rFonts w:ascii="Times New Roman" w:hAnsi="Times New Roman" w:cs="Times New Roman"/>
          <w:b/>
          <w:sz w:val="24"/>
          <w:szCs w:val="24"/>
          <w:lang w:val="pt-BR"/>
        </w:rPr>
        <w:t>Capítulo 1 – Gibraltar perante a História</w:t>
      </w:r>
      <w:proofErr w:type="gramStart"/>
      <w:r>
        <w:rPr>
          <w:rFonts w:ascii="Times New Roman" w:hAnsi="Times New Roman" w:cs="Times New Roman"/>
          <w:sz w:val="24"/>
          <w:szCs w:val="24"/>
          <w:lang w:val="pt-BR"/>
        </w:rPr>
        <w:t>.............................................................</w:t>
      </w:r>
      <w:r w:rsidR="00F40930">
        <w:rPr>
          <w:rFonts w:ascii="Times New Roman" w:hAnsi="Times New Roman" w:cs="Times New Roman"/>
          <w:sz w:val="24"/>
          <w:szCs w:val="24"/>
          <w:lang w:val="pt-BR"/>
        </w:rPr>
        <w:t>...............</w:t>
      </w:r>
      <w:proofErr w:type="gramEnd"/>
      <w:r>
        <w:rPr>
          <w:rFonts w:ascii="Times New Roman" w:hAnsi="Times New Roman" w:cs="Times New Roman"/>
          <w:sz w:val="24"/>
          <w:szCs w:val="24"/>
          <w:lang w:val="pt-BR"/>
        </w:rPr>
        <w:t>16</w:t>
      </w:r>
    </w:p>
    <w:p w:rsidR="00052E24" w:rsidRDefault="00052E24" w:rsidP="00052E24">
      <w:pPr>
        <w:pStyle w:val="PargrafodaLista"/>
        <w:numPr>
          <w:ilvl w:val="1"/>
          <w:numId w:val="4"/>
        </w:numPr>
        <w:spacing w:after="0" w:line="360" w:lineRule="auto"/>
        <w:jc w:val="both"/>
        <w:rPr>
          <w:rFonts w:ascii="Times New Roman" w:hAnsi="Times New Roman" w:cs="Times New Roman"/>
          <w:sz w:val="24"/>
          <w:szCs w:val="24"/>
          <w:lang w:val="pt-BR"/>
        </w:rPr>
      </w:pPr>
      <w:r w:rsidRPr="003D10F5">
        <w:rPr>
          <w:rFonts w:ascii="Times New Roman" w:hAnsi="Times New Roman" w:cs="Times New Roman"/>
          <w:sz w:val="24"/>
          <w:szCs w:val="24"/>
          <w:lang w:val="pt-BR"/>
        </w:rPr>
        <w:t>Gibraltar: das origens à Guerra de Sucessão Espanhola</w:t>
      </w:r>
      <w:proofErr w:type="gramStart"/>
      <w:r>
        <w:rPr>
          <w:rFonts w:ascii="Times New Roman" w:hAnsi="Times New Roman" w:cs="Times New Roman"/>
          <w:sz w:val="24"/>
          <w:szCs w:val="24"/>
          <w:lang w:val="pt-BR"/>
        </w:rPr>
        <w:t>.....................................</w:t>
      </w:r>
      <w:r w:rsidR="00F437B3">
        <w:rPr>
          <w:rFonts w:ascii="Times New Roman" w:hAnsi="Times New Roman" w:cs="Times New Roman"/>
          <w:sz w:val="24"/>
          <w:szCs w:val="24"/>
          <w:lang w:val="pt-BR"/>
        </w:rPr>
        <w:t>.</w:t>
      </w:r>
      <w:r>
        <w:rPr>
          <w:rFonts w:ascii="Times New Roman" w:hAnsi="Times New Roman" w:cs="Times New Roman"/>
          <w:sz w:val="24"/>
          <w:szCs w:val="24"/>
          <w:lang w:val="pt-BR"/>
        </w:rPr>
        <w:t>...</w:t>
      </w:r>
      <w:proofErr w:type="gramEnd"/>
      <w:r>
        <w:rPr>
          <w:rFonts w:ascii="Times New Roman" w:hAnsi="Times New Roman" w:cs="Times New Roman"/>
          <w:sz w:val="24"/>
          <w:szCs w:val="24"/>
          <w:lang w:val="pt-BR"/>
        </w:rPr>
        <w:t>17</w:t>
      </w:r>
    </w:p>
    <w:p w:rsidR="00052E24" w:rsidRDefault="00052E24" w:rsidP="00052E24">
      <w:pPr>
        <w:pStyle w:val="PargrafodaLista"/>
        <w:spacing w:after="0" w:line="360" w:lineRule="auto"/>
        <w:ind w:left="36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1.2 </w:t>
      </w:r>
      <w:r w:rsidRPr="007D7AF4">
        <w:rPr>
          <w:rFonts w:ascii="Times New Roman" w:hAnsi="Times New Roman" w:cs="Times New Roman"/>
          <w:sz w:val="24"/>
          <w:szCs w:val="24"/>
          <w:lang w:val="pt-BR"/>
        </w:rPr>
        <w:t>A Guerra de Sucessão Espanhola (1701-1713)</w:t>
      </w:r>
      <w:proofErr w:type="gramStart"/>
      <w:r>
        <w:rPr>
          <w:rFonts w:ascii="Times New Roman" w:hAnsi="Times New Roman" w:cs="Times New Roman"/>
          <w:sz w:val="24"/>
          <w:szCs w:val="24"/>
          <w:lang w:val="pt-BR"/>
        </w:rPr>
        <w:t>.....................................................</w:t>
      </w:r>
      <w:r w:rsidR="00F40930">
        <w:rPr>
          <w:rFonts w:ascii="Times New Roman" w:hAnsi="Times New Roman" w:cs="Times New Roman"/>
          <w:sz w:val="24"/>
          <w:szCs w:val="24"/>
          <w:lang w:val="pt-BR"/>
        </w:rPr>
        <w:t>.</w:t>
      </w:r>
      <w:proofErr w:type="gramEnd"/>
      <w:r>
        <w:rPr>
          <w:rFonts w:ascii="Times New Roman" w:hAnsi="Times New Roman" w:cs="Times New Roman"/>
          <w:sz w:val="24"/>
          <w:szCs w:val="24"/>
          <w:lang w:val="pt-BR"/>
        </w:rPr>
        <w:t>30</w:t>
      </w:r>
    </w:p>
    <w:p w:rsidR="00052E24" w:rsidRPr="00BE13BA" w:rsidRDefault="00F40930" w:rsidP="00BE13BA">
      <w:pPr>
        <w:pStyle w:val="PargrafodaLista"/>
        <w:spacing w:after="0" w:line="360" w:lineRule="auto"/>
        <w:ind w:left="360"/>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1.3 </w:t>
      </w:r>
      <w:r w:rsidRPr="00C23DC9">
        <w:rPr>
          <w:rFonts w:ascii="Times New Roman" w:hAnsi="Times New Roman" w:cs="Times New Roman"/>
          <w:sz w:val="24"/>
          <w:szCs w:val="24"/>
          <w:lang w:val="pt-BR"/>
        </w:rPr>
        <w:t>Gibraltar</w:t>
      </w:r>
      <w:r>
        <w:rPr>
          <w:rFonts w:ascii="Times New Roman" w:hAnsi="Times New Roman" w:cs="Times New Roman"/>
          <w:sz w:val="24"/>
          <w:szCs w:val="24"/>
          <w:lang w:val="pt-BR"/>
        </w:rPr>
        <w:t xml:space="preserve"> inglês</w:t>
      </w:r>
      <w:r w:rsidRPr="00C23DC9">
        <w:rPr>
          <w:rFonts w:ascii="Times New Roman" w:hAnsi="Times New Roman" w:cs="Times New Roman"/>
          <w:sz w:val="24"/>
          <w:szCs w:val="24"/>
          <w:lang w:val="pt-BR"/>
        </w:rPr>
        <w:t xml:space="preserve">: </w:t>
      </w:r>
      <w:r>
        <w:rPr>
          <w:rFonts w:ascii="Times New Roman" w:hAnsi="Times New Roman" w:cs="Times New Roman"/>
          <w:sz w:val="24"/>
          <w:szCs w:val="24"/>
          <w:lang w:val="pt-BR"/>
        </w:rPr>
        <w:t>os cercos militares do século XVIII</w:t>
      </w:r>
      <w:proofErr w:type="gramStart"/>
      <w:r>
        <w:rPr>
          <w:rFonts w:ascii="Times New Roman" w:hAnsi="Times New Roman" w:cs="Times New Roman"/>
          <w:sz w:val="24"/>
          <w:szCs w:val="24"/>
          <w:lang w:val="pt-BR"/>
        </w:rPr>
        <w:t>............................................</w:t>
      </w:r>
      <w:proofErr w:type="gramEnd"/>
      <w:r>
        <w:rPr>
          <w:rFonts w:ascii="Times New Roman" w:hAnsi="Times New Roman" w:cs="Times New Roman"/>
          <w:sz w:val="24"/>
          <w:szCs w:val="24"/>
          <w:lang w:val="pt-BR"/>
        </w:rPr>
        <w:t>39</w:t>
      </w:r>
    </w:p>
    <w:p w:rsidR="00F40930" w:rsidRDefault="00052E24" w:rsidP="00F40930">
      <w:pPr>
        <w:spacing w:after="0" w:line="360" w:lineRule="auto"/>
        <w:jc w:val="both"/>
        <w:rPr>
          <w:rFonts w:ascii="Times New Roman" w:hAnsi="Times New Roman" w:cs="Times New Roman"/>
          <w:sz w:val="24"/>
          <w:szCs w:val="24"/>
          <w:lang w:val="pt-BR"/>
        </w:rPr>
      </w:pPr>
      <w:r w:rsidRPr="00F40930">
        <w:rPr>
          <w:rFonts w:ascii="Times New Roman" w:hAnsi="Times New Roman" w:cs="Times New Roman"/>
          <w:b/>
          <w:sz w:val="24"/>
          <w:szCs w:val="24"/>
          <w:lang w:val="pt-BR"/>
        </w:rPr>
        <w:t xml:space="preserve">Capítulo 2 - </w:t>
      </w:r>
      <w:r w:rsidR="00F40930" w:rsidRPr="00F40930">
        <w:rPr>
          <w:rFonts w:ascii="Times New Roman" w:hAnsi="Times New Roman" w:cs="Times New Roman"/>
          <w:b/>
          <w:sz w:val="24"/>
          <w:szCs w:val="24"/>
          <w:lang w:val="pt-BR"/>
        </w:rPr>
        <w:t>Gibraltar: sua inconsistência legal e o contencioso diplomático</w:t>
      </w:r>
      <w:proofErr w:type="gramStart"/>
      <w:r w:rsidR="00F40930" w:rsidRPr="00F40930">
        <w:rPr>
          <w:rFonts w:ascii="Times New Roman" w:hAnsi="Times New Roman" w:cs="Times New Roman"/>
          <w:sz w:val="24"/>
          <w:szCs w:val="24"/>
          <w:lang w:val="pt-BR"/>
        </w:rPr>
        <w:t>...</w:t>
      </w:r>
      <w:r w:rsidR="00F40930">
        <w:rPr>
          <w:rFonts w:ascii="Times New Roman" w:hAnsi="Times New Roman" w:cs="Times New Roman"/>
          <w:sz w:val="24"/>
          <w:szCs w:val="24"/>
          <w:lang w:val="pt-BR"/>
        </w:rPr>
        <w:t>..........</w:t>
      </w:r>
      <w:proofErr w:type="gramEnd"/>
      <w:r w:rsidR="00F40930">
        <w:rPr>
          <w:rFonts w:ascii="Times New Roman" w:hAnsi="Times New Roman" w:cs="Times New Roman"/>
          <w:sz w:val="24"/>
          <w:szCs w:val="24"/>
          <w:lang w:val="pt-BR"/>
        </w:rPr>
        <w:t>49</w:t>
      </w:r>
      <w:r w:rsidR="00F40930" w:rsidRPr="00F40930">
        <w:rPr>
          <w:rFonts w:ascii="Times New Roman" w:hAnsi="Times New Roman" w:cs="Times New Roman"/>
          <w:b/>
          <w:i/>
          <w:sz w:val="24"/>
          <w:szCs w:val="24"/>
          <w:lang w:val="pt-BR"/>
        </w:rPr>
        <w:tab/>
      </w:r>
      <w:r w:rsidR="00F40930">
        <w:rPr>
          <w:rFonts w:ascii="Times New Roman" w:hAnsi="Times New Roman" w:cs="Times New Roman"/>
          <w:sz w:val="24"/>
          <w:szCs w:val="24"/>
          <w:lang w:val="pt-BR"/>
        </w:rPr>
        <w:t xml:space="preserve">2.1 O Tratado de </w:t>
      </w:r>
      <w:proofErr w:type="spellStart"/>
      <w:r w:rsidR="00F40930">
        <w:rPr>
          <w:rFonts w:ascii="Times New Roman" w:hAnsi="Times New Roman" w:cs="Times New Roman"/>
          <w:sz w:val="24"/>
          <w:szCs w:val="24"/>
          <w:lang w:val="pt-BR"/>
        </w:rPr>
        <w:t>Utrecht</w:t>
      </w:r>
      <w:proofErr w:type="spellEnd"/>
      <w:r w:rsidR="00F40930">
        <w:rPr>
          <w:rFonts w:ascii="Times New Roman" w:hAnsi="Times New Roman" w:cs="Times New Roman"/>
          <w:sz w:val="24"/>
          <w:szCs w:val="24"/>
          <w:lang w:val="pt-BR"/>
        </w:rPr>
        <w:t xml:space="preserve"> e suas limitações à possessão britânica de Gibraltar............50</w:t>
      </w:r>
    </w:p>
    <w:p w:rsidR="00030257" w:rsidRPr="00052E24" w:rsidRDefault="00F40930" w:rsidP="00BE13BA">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2.2 Gibraltar e o processo de Descolonização</w:t>
      </w:r>
      <w:proofErr w:type="gramStart"/>
      <w:r>
        <w:rPr>
          <w:rFonts w:ascii="Times New Roman" w:hAnsi="Times New Roman" w:cs="Times New Roman"/>
          <w:sz w:val="24"/>
          <w:szCs w:val="24"/>
          <w:lang w:val="pt-BR"/>
        </w:rPr>
        <w:t>...............................................................</w:t>
      </w:r>
      <w:proofErr w:type="gramEnd"/>
      <w:r>
        <w:rPr>
          <w:rFonts w:ascii="Times New Roman" w:hAnsi="Times New Roman" w:cs="Times New Roman"/>
          <w:sz w:val="24"/>
          <w:szCs w:val="24"/>
          <w:lang w:val="pt-BR"/>
        </w:rPr>
        <w:t>53</w:t>
      </w:r>
    </w:p>
    <w:p w:rsidR="00030257" w:rsidRPr="00F40930" w:rsidRDefault="00F40930" w:rsidP="00F40930">
      <w:pPr>
        <w:spacing w:after="0" w:line="360" w:lineRule="auto"/>
        <w:jc w:val="both"/>
        <w:rPr>
          <w:rFonts w:ascii="Times New Roman" w:hAnsi="Times New Roman" w:cs="Times New Roman"/>
          <w:sz w:val="24"/>
          <w:szCs w:val="24"/>
          <w:lang w:val="pt-BR"/>
        </w:rPr>
      </w:pPr>
      <w:r w:rsidRPr="00F40930">
        <w:rPr>
          <w:rFonts w:ascii="Times New Roman" w:hAnsi="Times New Roman" w:cs="Times New Roman"/>
          <w:b/>
          <w:sz w:val="24"/>
          <w:szCs w:val="24"/>
          <w:lang w:val="pt-BR"/>
        </w:rPr>
        <w:t xml:space="preserve">Capítulo 3 - Os acordos do Fórum Trilateral de Diálogo sobre Gibraltar: uma aposta pela </w:t>
      </w:r>
      <w:proofErr w:type="gramStart"/>
      <w:r w:rsidRPr="00F40930">
        <w:rPr>
          <w:rFonts w:ascii="Times New Roman" w:hAnsi="Times New Roman" w:cs="Times New Roman"/>
          <w:b/>
          <w:sz w:val="24"/>
          <w:szCs w:val="24"/>
          <w:lang w:val="pt-BR"/>
        </w:rPr>
        <w:t>normalização</w:t>
      </w:r>
      <w:r>
        <w:rPr>
          <w:rFonts w:ascii="Times New Roman" w:hAnsi="Times New Roman" w:cs="Times New Roman"/>
          <w:b/>
          <w:sz w:val="24"/>
          <w:szCs w:val="24"/>
          <w:lang w:val="pt-BR"/>
        </w:rPr>
        <w:t xml:space="preserve"> </w:t>
      </w:r>
      <w:r>
        <w:rPr>
          <w:rFonts w:ascii="Times New Roman" w:hAnsi="Times New Roman" w:cs="Times New Roman"/>
          <w:sz w:val="24"/>
          <w:szCs w:val="24"/>
          <w:lang w:val="pt-BR"/>
        </w:rPr>
        <w:t>...</w:t>
      </w:r>
      <w:proofErr w:type="gramEnd"/>
      <w:r>
        <w:rPr>
          <w:rFonts w:ascii="Times New Roman" w:hAnsi="Times New Roman" w:cs="Times New Roman"/>
          <w:sz w:val="24"/>
          <w:szCs w:val="24"/>
          <w:lang w:val="pt-BR"/>
        </w:rPr>
        <w:t>...............................................................................................................61</w:t>
      </w:r>
    </w:p>
    <w:p w:rsidR="00F40930" w:rsidRPr="00F40930" w:rsidRDefault="00F40930" w:rsidP="00BE13BA">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3.1 O conteúdo dos acordos do Fórum Trilateral de Diálogo</w:t>
      </w:r>
      <w:proofErr w:type="gramStart"/>
      <w:r>
        <w:rPr>
          <w:rFonts w:ascii="Times New Roman" w:hAnsi="Times New Roman" w:cs="Times New Roman"/>
          <w:sz w:val="24"/>
          <w:szCs w:val="24"/>
          <w:lang w:val="pt-BR"/>
        </w:rPr>
        <w:t>.............................</w:t>
      </w:r>
      <w:r w:rsidR="00BE13BA">
        <w:rPr>
          <w:rFonts w:ascii="Times New Roman" w:hAnsi="Times New Roman" w:cs="Times New Roman"/>
          <w:sz w:val="24"/>
          <w:szCs w:val="24"/>
          <w:lang w:val="pt-BR"/>
        </w:rPr>
        <w:t>.</w:t>
      </w:r>
      <w:r>
        <w:rPr>
          <w:rFonts w:ascii="Times New Roman" w:hAnsi="Times New Roman" w:cs="Times New Roman"/>
          <w:sz w:val="24"/>
          <w:szCs w:val="24"/>
          <w:lang w:val="pt-BR"/>
        </w:rPr>
        <w:t>.........</w:t>
      </w:r>
      <w:proofErr w:type="gramEnd"/>
      <w:r>
        <w:rPr>
          <w:rFonts w:ascii="Times New Roman" w:hAnsi="Times New Roman" w:cs="Times New Roman"/>
          <w:sz w:val="24"/>
          <w:szCs w:val="24"/>
          <w:lang w:val="pt-BR"/>
        </w:rPr>
        <w:t>62</w:t>
      </w:r>
    </w:p>
    <w:p w:rsidR="00030257" w:rsidRPr="00CB2527" w:rsidRDefault="00F40930" w:rsidP="00F40930">
      <w:pPr>
        <w:spacing w:after="0" w:line="360" w:lineRule="auto"/>
        <w:jc w:val="both"/>
        <w:rPr>
          <w:rFonts w:ascii="Times New Roman" w:hAnsi="Times New Roman" w:cs="Times New Roman"/>
          <w:sz w:val="24"/>
          <w:szCs w:val="24"/>
          <w:lang w:val="pt-BR"/>
        </w:rPr>
      </w:pPr>
      <w:r w:rsidRPr="00CB2527">
        <w:rPr>
          <w:rFonts w:ascii="Times New Roman" w:hAnsi="Times New Roman" w:cs="Times New Roman"/>
          <w:b/>
          <w:sz w:val="24"/>
          <w:szCs w:val="24"/>
          <w:lang w:val="pt-BR"/>
        </w:rPr>
        <w:t xml:space="preserve">CONSIDERAÇÕES </w:t>
      </w:r>
      <w:proofErr w:type="gramStart"/>
      <w:r w:rsidRPr="00CB2527">
        <w:rPr>
          <w:rFonts w:ascii="Times New Roman" w:hAnsi="Times New Roman" w:cs="Times New Roman"/>
          <w:b/>
          <w:sz w:val="24"/>
          <w:szCs w:val="24"/>
          <w:lang w:val="pt-BR"/>
        </w:rPr>
        <w:t>FINAIS</w:t>
      </w:r>
      <w:r w:rsidR="00CB2527">
        <w:rPr>
          <w:rFonts w:ascii="Times New Roman" w:hAnsi="Times New Roman" w:cs="Times New Roman"/>
          <w:b/>
          <w:sz w:val="24"/>
          <w:szCs w:val="24"/>
          <w:lang w:val="pt-BR"/>
        </w:rPr>
        <w:t xml:space="preserve"> </w:t>
      </w:r>
      <w:r w:rsidR="00CB2527">
        <w:rPr>
          <w:rFonts w:ascii="Times New Roman" w:hAnsi="Times New Roman" w:cs="Times New Roman"/>
          <w:sz w:val="24"/>
          <w:szCs w:val="24"/>
          <w:lang w:val="pt-BR"/>
        </w:rPr>
        <w:t>...</w:t>
      </w:r>
      <w:proofErr w:type="gramEnd"/>
      <w:r w:rsidR="00CB2527">
        <w:rPr>
          <w:rFonts w:ascii="Times New Roman" w:hAnsi="Times New Roman" w:cs="Times New Roman"/>
          <w:sz w:val="24"/>
          <w:szCs w:val="24"/>
          <w:lang w:val="pt-BR"/>
        </w:rPr>
        <w:t>....................................................................................</w:t>
      </w:r>
      <w:r w:rsidR="00A75230">
        <w:rPr>
          <w:rFonts w:ascii="Times New Roman" w:hAnsi="Times New Roman" w:cs="Times New Roman"/>
          <w:sz w:val="24"/>
          <w:szCs w:val="24"/>
          <w:lang w:val="pt-BR"/>
        </w:rPr>
        <w:t>.</w:t>
      </w:r>
      <w:r w:rsidR="00CB2527">
        <w:rPr>
          <w:rFonts w:ascii="Times New Roman" w:hAnsi="Times New Roman" w:cs="Times New Roman"/>
          <w:sz w:val="24"/>
          <w:szCs w:val="24"/>
          <w:lang w:val="pt-BR"/>
        </w:rPr>
        <w:t>........67</w:t>
      </w:r>
    </w:p>
    <w:p w:rsidR="00030257" w:rsidRPr="00CB2527" w:rsidRDefault="00CB2527" w:rsidP="00CB2527">
      <w:pPr>
        <w:spacing w:after="0" w:line="360" w:lineRule="auto"/>
        <w:jc w:val="both"/>
        <w:rPr>
          <w:rFonts w:ascii="Times New Roman" w:hAnsi="Times New Roman" w:cs="Times New Roman"/>
          <w:sz w:val="24"/>
          <w:szCs w:val="24"/>
          <w:lang w:val="pt-BR"/>
        </w:rPr>
      </w:pPr>
      <w:proofErr w:type="gramStart"/>
      <w:r w:rsidRPr="00CB2527">
        <w:rPr>
          <w:rFonts w:ascii="Times New Roman" w:hAnsi="Times New Roman" w:cs="Times New Roman"/>
          <w:b/>
          <w:sz w:val="24"/>
          <w:szCs w:val="24"/>
          <w:lang w:val="pt-BR"/>
        </w:rPr>
        <w:t>REFERÊNCIAS</w:t>
      </w:r>
      <w:r>
        <w:rPr>
          <w:rFonts w:ascii="Times New Roman" w:hAnsi="Times New Roman" w:cs="Times New Roman"/>
          <w:b/>
          <w:sz w:val="24"/>
          <w:szCs w:val="24"/>
          <w:lang w:val="pt-BR"/>
        </w:rPr>
        <w:t xml:space="preserve"> </w:t>
      </w:r>
      <w:r>
        <w:rPr>
          <w:rFonts w:ascii="Times New Roman" w:hAnsi="Times New Roman" w:cs="Times New Roman"/>
          <w:sz w:val="24"/>
          <w:szCs w:val="24"/>
          <w:lang w:val="pt-BR"/>
        </w:rPr>
        <w:t>...</w:t>
      </w:r>
      <w:proofErr w:type="gramEnd"/>
      <w:r>
        <w:rPr>
          <w:rFonts w:ascii="Times New Roman" w:hAnsi="Times New Roman" w:cs="Times New Roman"/>
          <w:sz w:val="24"/>
          <w:szCs w:val="24"/>
          <w:lang w:val="pt-BR"/>
        </w:rPr>
        <w:t>.......................................................................................................</w:t>
      </w:r>
      <w:r w:rsidR="00A75230">
        <w:rPr>
          <w:rFonts w:ascii="Times New Roman" w:hAnsi="Times New Roman" w:cs="Times New Roman"/>
          <w:sz w:val="24"/>
          <w:szCs w:val="24"/>
          <w:lang w:val="pt-BR"/>
        </w:rPr>
        <w:t>.</w:t>
      </w:r>
      <w:r>
        <w:rPr>
          <w:rFonts w:ascii="Times New Roman" w:hAnsi="Times New Roman" w:cs="Times New Roman"/>
          <w:sz w:val="24"/>
          <w:szCs w:val="24"/>
          <w:lang w:val="pt-BR"/>
        </w:rPr>
        <w:t>..........72</w:t>
      </w:r>
    </w:p>
    <w:p w:rsidR="00F437B3" w:rsidRDefault="00CB2527" w:rsidP="00990246">
      <w:pPr>
        <w:spacing w:after="0" w:line="360" w:lineRule="auto"/>
        <w:jc w:val="both"/>
        <w:rPr>
          <w:rFonts w:ascii="Times New Roman" w:hAnsi="Times New Roman" w:cs="Times New Roman"/>
          <w:sz w:val="24"/>
          <w:szCs w:val="24"/>
          <w:lang w:val="pt-BR"/>
        </w:rPr>
      </w:pPr>
      <w:r>
        <w:rPr>
          <w:rFonts w:ascii="Times New Roman" w:hAnsi="Times New Roman" w:cs="Times New Roman"/>
          <w:b/>
          <w:sz w:val="24"/>
          <w:szCs w:val="24"/>
          <w:lang w:val="pt-BR"/>
        </w:rPr>
        <w:t>ANEXO</w:t>
      </w:r>
      <w:r w:rsidR="00990246">
        <w:rPr>
          <w:rFonts w:ascii="Times New Roman" w:hAnsi="Times New Roman" w:cs="Times New Roman"/>
          <w:b/>
          <w:sz w:val="24"/>
          <w:szCs w:val="24"/>
          <w:lang w:val="pt-BR"/>
        </w:rPr>
        <w:t>S</w:t>
      </w:r>
      <w:proofErr w:type="gramStart"/>
      <w:r w:rsidR="00990246" w:rsidRPr="00990246">
        <w:rPr>
          <w:rFonts w:ascii="Times New Roman" w:hAnsi="Times New Roman" w:cs="Times New Roman"/>
          <w:sz w:val="24"/>
          <w:szCs w:val="24"/>
          <w:lang w:val="pt-BR"/>
        </w:rPr>
        <w:t>....................................................................................................</w:t>
      </w:r>
      <w:r w:rsidR="00C92A0D">
        <w:rPr>
          <w:rFonts w:ascii="Times New Roman" w:hAnsi="Times New Roman" w:cs="Times New Roman"/>
          <w:sz w:val="24"/>
          <w:szCs w:val="24"/>
          <w:lang w:val="pt-BR"/>
        </w:rPr>
        <w:t>..............................</w:t>
      </w:r>
      <w:proofErr w:type="gramEnd"/>
      <w:r w:rsidR="00C92A0D">
        <w:rPr>
          <w:rFonts w:ascii="Times New Roman" w:hAnsi="Times New Roman" w:cs="Times New Roman"/>
          <w:sz w:val="24"/>
          <w:szCs w:val="24"/>
          <w:lang w:val="pt-BR"/>
        </w:rPr>
        <w:t>77</w:t>
      </w:r>
    </w:p>
    <w:p w:rsidR="00084022" w:rsidRDefault="00084022" w:rsidP="00084022">
      <w:pPr>
        <w:spacing w:after="0" w:line="360" w:lineRule="auto"/>
        <w:jc w:val="both"/>
        <w:rPr>
          <w:rFonts w:ascii="Times New Roman" w:hAnsi="Times New Roman" w:cs="Times New Roman"/>
          <w:sz w:val="24"/>
          <w:szCs w:val="24"/>
          <w:lang w:val="pt-BR"/>
        </w:rPr>
      </w:pPr>
    </w:p>
    <w:p w:rsidR="00084022" w:rsidRDefault="00084022" w:rsidP="00084022">
      <w:pPr>
        <w:spacing w:after="0" w:line="360" w:lineRule="auto"/>
        <w:jc w:val="both"/>
        <w:rPr>
          <w:rFonts w:ascii="Times New Roman" w:hAnsi="Times New Roman" w:cs="Times New Roman"/>
          <w:sz w:val="24"/>
          <w:szCs w:val="24"/>
          <w:lang w:val="pt-BR"/>
        </w:rPr>
      </w:pPr>
    </w:p>
    <w:p w:rsidR="00084022" w:rsidRDefault="00084022" w:rsidP="00084022">
      <w:pPr>
        <w:spacing w:after="0" w:line="360" w:lineRule="auto"/>
        <w:jc w:val="both"/>
        <w:rPr>
          <w:rFonts w:ascii="Times New Roman" w:hAnsi="Times New Roman" w:cs="Times New Roman"/>
          <w:sz w:val="24"/>
          <w:szCs w:val="24"/>
          <w:lang w:val="pt-BR"/>
        </w:rPr>
      </w:pPr>
    </w:p>
    <w:p w:rsidR="00084022" w:rsidRDefault="00084022" w:rsidP="00084022">
      <w:pPr>
        <w:spacing w:after="0" w:line="360" w:lineRule="auto"/>
        <w:jc w:val="both"/>
        <w:rPr>
          <w:rFonts w:ascii="Times New Roman" w:hAnsi="Times New Roman" w:cs="Times New Roman"/>
          <w:sz w:val="24"/>
          <w:szCs w:val="24"/>
          <w:lang w:val="pt-BR"/>
        </w:rPr>
      </w:pPr>
    </w:p>
    <w:p w:rsidR="00084022" w:rsidRDefault="00084022" w:rsidP="00084022">
      <w:pPr>
        <w:spacing w:after="0" w:line="360" w:lineRule="auto"/>
        <w:jc w:val="both"/>
        <w:rPr>
          <w:rFonts w:ascii="Times New Roman" w:hAnsi="Times New Roman" w:cs="Times New Roman"/>
          <w:sz w:val="24"/>
          <w:szCs w:val="24"/>
          <w:lang w:val="pt-BR"/>
        </w:rPr>
      </w:pPr>
    </w:p>
    <w:p w:rsidR="00084022" w:rsidRDefault="00084022" w:rsidP="00084022">
      <w:pPr>
        <w:spacing w:after="0" w:line="360" w:lineRule="auto"/>
        <w:jc w:val="both"/>
        <w:rPr>
          <w:rFonts w:ascii="Times New Roman" w:hAnsi="Times New Roman" w:cs="Times New Roman"/>
          <w:sz w:val="24"/>
          <w:szCs w:val="24"/>
          <w:lang w:val="pt-BR"/>
        </w:rPr>
      </w:pPr>
    </w:p>
    <w:p w:rsidR="00084022" w:rsidRDefault="00084022" w:rsidP="00084022">
      <w:pPr>
        <w:spacing w:after="0" w:line="360" w:lineRule="auto"/>
        <w:jc w:val="both"/>
        <w:rPr>
          <w:rFonts w:ascii="Times New Roman" w:hAnsi="Times New Roman" w:cs="Times New Roman"/>
          <w:sz w:val="24"/>
          <w:szCs w:val="24"/>
          <w:lang w:val="pt-BR"/>
        </w:rPr>
      </w:pPr>
    </w:p>
    <w:p w:rsidR="00084022" w:rsidRDefault="00084022" w:rsidP="00084022">
      <w:pPr>
        <w:spacing w:after="0" w:line="360" w:lineRule="auto"/>
        <w:jc w:val="both"/>
        <w:rPr>
          <w:rFonts w:ascii="Times New Roman" w:hAnsi="Times New Roman" w:cs="Times New Roman"/>
          <w:sz w:val="24"/>
          <w:szCs w:val="24"/>
          <w:lang w:val="pt-BR"/>
        </w:rPr>
      </w:pPr>
    </w:p>
    <w:p w:rsidR="00084022" w:rsidRDefault="00084022" w:rsidP="00084022">
      <w:pPr>
        <w:spacing w:after="0" w:line="360" w:lineRule="auto"/>
        <w:jc w:val="both"/>
        <w:rPr>
          <w:rFonts w:ascii="Times New Roman" w:hAnsi="Times New Roman" w:cs="Times New Roman"/>
          <w:sz w:val="24"/>
          <w:szCs w:val="24"/>
          <w:lang w:val="pt-BR"/>
        </w:rPr>
      </w:pPr>
    </w:p>
    <w:p w:rsidR="00990246" w:rsidRDefault="00990246" w:rsidP="00084022">
      <w:pPr>
        <w:spacing w:after="0" w:line="360" w:lineRule="auto"/>
        <w:jc w:val="both"/>
        <w:rPr>
          <w:rFonts w:ascii="Times New Roman" w:hAnsi="Times New Roman" w:cs="Times New Roman"/>
          <w:sz w:val="24"/>
          <w:szCs w:val="24"/>
          <w:lang w:val="pt-BR"/>
        </w:rPr>
      </w:pPr>
    </w:p>
    <w:p w:rsidR="00990246" w:rsidRDefault="00990246" w:rsidP="00084022">
      <w:pPr>
        <w:spacing w:after="0" w:line="360" w:lineRule="auto"/>
        <w:jc w:val="both"/>
        <w:rPr>
          <w:rFonts w:ascii="Times New Roman" w:hAnsi="Times New Roman" w:cs="Times New Roman"/>
          <w:sz w:val="24"/>
          <w:szCs w:val="24"/>
          <w:lang w:val="pt-BR"/>
        </w:rPr>
      </w:pPr>
    </w:p>
    <w:p w:rsidR="00990246" w:rsidRDefault="00990246" w:rsidP="00084022">
      <w:pPr>
        <w:spacing w:after="0" w:line="360" w:lineRule="auto"/>
        <w:jc w:val="both"/>
        <w:rPr>
          <w:rFonts w:ascii="Times New Roman" w:hAnsi="Times New Roman" w:cs="Times New Roman"/>
          <w:sz w:val="24"/>
          <w:szCs w:val="24"/>
          <w:lang w:val="pt-BR"/>
        </w:rPr>
      </w:pPr>
    </w:p>
    <w:p w:rsidR="00990246" w:rsidRDefault="00990246" w:rsidP="00084022">
      <w:pPr>
        <w:spacing w:after="0" w:line="360" w:lineRule="auto"/>
        <w:jc w:val="both"/>
        <w:rPr>
          <w:rFonts w:ascii="Times New Roman" w:hAnsi="Times New Roman" w:cs="Times New Roman"/>
          <w:sz w:val="24"/>
          <w:szCs w:val="24"/>
          <w:lang w:val="pt-BR"/>
        </w:rPr>
      </w:pPr>
    </w:p>
    <w:p w:rsidR="00990246" w:rsidRDefault="00990246" w:rsidP="00084022">
      <w:pPr>
        <w:spacing w:after="0" w:line="360" w:lineRule="auto"/>
        <w:jc w:val="both"/>
        <w:rPr>
          <w:rFonts w:ascii="Times New Roman" w:hAnsi="Times New Roman" w:cs="Times New Roman"/>
          <w:sz w:val="24"/>
          <w:szCs w:val="24"/>
          <w:lang w:val="pt-BR"/>
        </w:rPr>
      </w:pPr>
    </w:p>
    <w:p w:rsidR="00084022" w:rsidRDefault="00084022" w:rsidP="00084022">
      <w:pPr>
        <w:spacing w:after="0" w:line="360" w:lineRule="auto"/>
        <w:jc w:val="both"/>
        <w:rPr>
          <w:rFonts w:ascii="Times New Roman" w:hAnsi="Times New Roman" w:cs="Times New Roman"/>
          <w:sz w:val="24"/>
          <w:szCs w:val="24"/>
          <w:lang w:val="pt-BR"/>
        </w:rPr>
      </w:pPr>
    </w:p>
    <w:p w:rsidR="00C92A0D" w:rsidRDefault="00C92A0D" w:rsidP="00084022">
      <w:pPr>
        <w:spacing w:after="0" w:line="360" w:lineRule="auto"/>
        <w:jc w:val="both"/>
        <w:rPr>
          <w:rFonts w:ascii="Times New Roman" w:hAnsi="Times New Roman" w:cs="Times New Roman"/>
          <w:sz w:val="24"/>
          <w:szCs w:val="24"/>
          <w:lang w:val="pt-BR"/>
        </w:rPr>
      </w:pPr>
    </w:p>
    <w:p w:rsidR="00C92A0D" w:rsidRDefault="00C92A0D" w:rsidP="00084022">
      <w:pPr>
        <w:spacing w:after="0" w:line="360" w:lineRule="auto"/>
        <w:jc w:val="both"/>
        <w:rPr>
          <w:rFonts w:ascii="Times New Roman" w:hAnsi="Times New Roman" w:cs="Times New Roman"/>
          <w:sz w:val="24"/>
          <w:szCs w:val="24"/>
          <w:lang w:val="pt-BR"/>
        </w:rPr>
      </w:pPr>
    </w:p>
    <w:p w:rsidR="00C92A0D" w:rsidRPr="00084022" w:rsidRDefault="00C92A0D" w:rsidP="00084022">
      <w:pPr>
        <w:spacing w:after="0" w:line="360" w:lineRule="auto"/>
        <w:jc w:val="both"/>
        <w:rPr>
          <w:rFonts w:ascii="Times New Roman" w:hAnsi="Times New Roman" w:cs="Times New Roman"/>
          <w:sz w:val="24"/>
          <w:szCs w:val="24"/>
          <w:lang w:val="pt-BR"/>
        </w:rPr>
      </w:pPr>
    </w:p>
    <w:p w:rsidR="00C77926" w:rsidRDefault="0017425C" w:rsidP="0017425C">
      <w:pPr>
        <w:spacing w:line="360" w:lineRule="auto"/>
        <w:ind w:firstLine="708"/>
        <w:jc w:val="center"/>
        <w:rPr>
          <w:rFonts w:ascii="Times New Roman" w:hAnsi="Times New Roman" w:cs="Times New Roman"/>
          <w:b/>
          <w:sz w:val="24"/>
          <w:szCs w:val="24"/>
          <w:lang w:val="pt-BR"/>
        </w:rPr>
      </w:pPr>
      <w:r w:rsidRPr="0017425C">
        <w:rPr>
          <w:rFonts w:ascii="Times New Roman" w:hAnsi="Times New Roman" w:cs="Times New Roman"/>
          <w:b/>
          <w:sz w:val="24"/>
          <w:szCs w:val="24"/>
          <w:lang w:val="pt-BR"/>
        </w:rPr>
        <w:lastRenderedPageBreak/>
        <w:t>INTRODUÇÃO</w:t>
      </w:r>
    </w:p>
    <w:p w:rsidR="00990246" w:rsidRPr="0017425C" w:rsidRDefault="00990246" w:rsidP="0017425C">
      <w:pPr>
        <w:spacing w:line="360" w:lineRule="auto"/>
        <w:ind w:firstLine="708"/>
        <w:jc w:val="center"/>
        <w:rPr>
          <w:rFonts w:ascii="Times New Roman" w:hAnsi="Times New Roman" w:cs="Times New Roman"/>
          <w:b/>
          <w:sz w:val="24"/>
          <w:szCs w:val="24"/>
          <w:lang w:val="pt-BR"/>
        </w:rPr>
      </w:pPr>
    </w:p>
    <w:p w:rsidR="008B0AFE" w:rsidRPr="008B0AFE" w:rsidRDefault="008B0AFE" w:rsidP="00C77926">
      <w:pPr>
        <w:spacing w:line="360" w:lineRule="auto"/>
        <w:ind w:firstLine="708"/>
        <w:contextualSpacing/>
        <w:jc w:val="both"/>
        <w:rPr>
          <w:rFonts w:ascii="Times New Roman" w:hAnsi="Times New Roman" w:cs="Times New Roman"/>
          <w:sz w:val="24"/>
          <w:szCs w:val="24"/>
          <w:lang w:val="pt-BR"/>
        </w:rPr>
      </w:pPr>
      <w:r w:rsidRPr="008B0AFE">
        <w:rPr>
          <w:rFonts w:ascii="Times New Roman" w:hAnsi="Times New Roman" w:cs="Times New Roman"/>
          <w:sz w:val="24"/>
          <w:szCs w:val="24"/>
          <w:lang w:val="pt-BR"/>
        </w:rPr>
        <w:t>A cidade de Gibraltar é um p</w:t>
      </w:r>
      <w:r w:rsidR="00C77926">
        <w:rPr>
          <w:rFonts w:ascii="Times New Roman" w:hAnsi="Times New Roman" w:cs="Times New Roman"/>
          <w:sz w:val="24"/>
          <w:szCs w:val="24"/>
          <w:lang w:val="pt-BR"/>
        </w:rPr>
        <w:t>equeno enclave britânico de 6</w:t>
      </w:r>
      <w:r w:rsidR="008652E4">
        <w:rPr>
          <w:rFonts w:ascii="Times New Roman" w:hAnsi="Times New Roman" w:cs="Times New Roman"/>
          <w:sz w:val="24"/>
          <w:szCs w:val="24"/>
          <w:lang w:val="pt-BR"/>
        </w:rPr>
        <w:t xml:space="preserve"> </w:t>
      </w:r>
      <w:r w:rsidR="00C77926">
        <w:rPr>
          <w:rFonts w:ascii="Times New Roman" w:hAnsi="Times New Roman" w:cs="Times New Roman"/>
          <w:sz w:val="24"/>
          <w:szCs w:val="24"/>
          <w:lang w:val="pt-BR"/>
        </w:rPr>
        <w:t>km quadrados</w:t>
      </w:r>
      <w:r w:rsidRPr="008B0AFE">
        <w:rPr>
          <w:rFonts w:ascii="Times New Roman" w:hAnsi="Times New Roman" w:cs="Times New Roman"/>
          <w:sz w:val="24"/>
          <w:szCs w:val="24"/>
          <w:lang w:val="pt-BR"/>
        </w:rPr>
        <w:t xml:space="preserve"> em território </w:t>
      </w:r>
      <w:r w:rsidR="001C56FF">
        <w:rPr>
          <w:rFonts w:ascii="Times New Roman" w:hAnsi="Times New Roman" w:cs="Times New Roman"/>
          <w:sz w:val="24"/>
          <w:szCs w:val="24"/>
          <w:lang w:val="pt-BR"/>
        </w:rPr>
        <w:t xml:space="preserve">reivindicado pelo governo </w:t>
      </w:r>
      <w:r w:rsidRPr="008B0AFE">
        <w:rPr>
          <w:rFonts w:ascii="Times New Roman" w:hAnsi="Times New Roman" w:cs="Times New Roman"/>
          <w:sz w:val="24"/>
          <w:szCs w:val="24"/>
          <w:lang w:val="pt-BR"/>
        </w:rPr>
        <w:t xml:space="preserve">espanhol, no extremo sul da Península Ibérica que ocupa uma posição de grande importância estratégica por estar situada aos pés de uma rocha calcária de mais de </w:t>
      </w:r>
      <w:smartTag w:uri="urn:schemas-microsoft-com:office:smarttags" w:element="metricconverter">
        <w:smartTagPr>
          <w:attr w:name="ProductID" w:val="400 metros"/>
        </w:smartTagPr>
        <w:r w:rsidRPr="008B0AFE">
          <w:rPr>
            <w:rFonts w:ascii="Times New Roman" w:hAnsi="Times New Roman" w:cs="Times New Roman"/>
            <w:sz w:val="24"/>
            <w:szCs w:val="24"/>
            <w:lang w:val="pt-BR"/>
          </w:rPr>
          <w:t>400 metros</w:t>
        </w:r>
      </w:smartTag>
      <w:r w:rsidRPr="008B0AFE">
        <w:rPr>
          <w:rFonts w:ascii="Times New Roman" w:hAnsi="Times New Roman" w:cs="Times New Roman"/>
          <w:sz w:val="24"/>
          <w:szCs w:val="24"/>
          <w:lang w:val="pt-BR"/>
        </w:rPr>
        <w:t xml:space="preserve"> de altura, em uma pequena península separada do restante da Espanha por um istmo arenoso. Assim, a localidade possui um grande poder de defesa </w:t>
      </w:r>
      <w:smartTag w:uri="urn:schemas-microsoft-com:office:smarttags" w:element="PersonName">
        <w:smartTagPr>
          <w:attr w:name="ProductID" w:val="em pleno Estreito"/>
        </w:smartTagPr>
        <w:r w:rsidRPr="008B0AFE">
          <w:rPr>
            <w:rFonts w:ascii="Times New Roman" w:hAnsi="Times New Roman" w:cs="Times New Roman"/>
            <w:sz w:val="24"/>
            <w:szCs w:val="24"/>
            <w:lang w:val="pt-BR"/>
          </w:rPr>
          <w:t>em pleno Estreito</w:t>
        </w:r>
      </w:smartTag>
      <w:r w:rsidRPr="008B0AFE">
        <w:rPr>
          <w:rFonts w:ascii="Times New Roman" w:hAnsi="Times New Roman" w:cs="Times New Roman"/>
          <w:sz w:val="24"/>
          <w:szCs w:val="24"/>
          <w:lang w:val="pt-BR"/>
        </w:rPr>
        <w:t xml:space="preserve"> de Gibraltar, uma passagem (durante muitos séculos, a única) do Mar Mediterrâneo para o Oceano Atlântico, e passagem natural entre a África e a Europa.</w:t>
      </w:r>
    </w:p>
    <w:p w:rsidR="008B0AFE" w:rsidRPr="008B0AFE" w:rsidRDefault="008B0AFE" w:rsidP="00C77926">
      <w:pPr>
        <w:spacing w:line="360" w:lineRule="auto"/>
        <w:contextualSpacing/>
        <w:jc w:val="both"/>
        <w:rPr>
          <w:rFonts w:ascii="Times New Roman" w:hAnsi="Times New Roman" w:cs="Times New Roman"/>
          <w:sz w:val="24"/>
          <w:szCs w:val="24"/>
          <w:lang w:val="pt-BR"/>
        </w:rPr>
      </w:pPr>
      <w:r w:rsidRPr="008B0AFE">
        <w:rPr>
          <w:rFonts w:ascii="Times New Roman" w:hAnsi="Times New Roman" w:cs="Times New Roman"/>
          <w:sz w:val="24"/>
          <w:szCs w:val="24"/>
          <w:lang w:val="pt-BR"/>
        </w:rPr>
        <w:tab/>
        <w:t xml:space="preserve">Dessa forma, se pode compreender por que a localidade tem sido tão disputada ao longo da história, não só por ingleses e espanhóis, mas por diversos povos ao longo dos séculos como fenícios, romanos e árabes. Em </w:t>
      </w:r>
      <w:smartTag w:uri="urn:schemas-microsoft-com:office:smarttags" w:element="metricconverter">
        <w:smartTagPr>
          <w:attr w:name="ProductID" w:val="1462 a"/>
        </w:smartTagPr>
        <w:r w:rsidRPr="008B0AFE">
          <w:rPr>
            <w:rFonts w:ascii="Times New Roman" w:hAnsi="Times New Roman" w:cs="Times New Roman"/>
            <w:sz w:val="24"/>
            <w:szCs w:val="24"/>
            <w:lang w:val="pt-BR"/>
          </w:rPr>
          <w:t>1462 a</w:t>
        </w:r>
      </w:smartTag>
      <w:r w:rsidRPr="008B0AFE">
        <w:rPr>
          <w:rFonts w:ascii="Times New Roman" w:hAnsi="Times New Roman" w:cs="Times New Roman"/>
          <w:sz w:val="24"/>
          <w:szCs w:val="24"/>
          <w:lang w:val="pt-BR"/>
        </w:rPr>
        <w:t xml:space="preserve"> cidade é conquistada definitivamente pelos cristãos em nome do duque de </w:t>
      </w:r>
      <w:proofErr w:type="spellStart"/>
      <w:r w:rsidRPr="008B0AFE">
        <w:rPr>
          <w:rFonts w:ascii="Times New Roman" w:hAnsi="Times New Roman" w:cs="Times New Roman"/>
          <w:sz w:val="24"/>
          <w:szCs w:val="24"/>
          <w:lang w:val="pt-BR"/>
        </w:rPr>
        <w:t>Medina-Sidonia</w:t>
      </w:r>
      <w:proofErr w:type="spellEnd"/>
      <w:r w:rsidRPr="008B0AFE">
        <w:rPr>
          <w:rFonts w:ascii="Times New Roman" w:hAnsi="Times New Roman" w:cs="Times New Roman"/>
          <w:sz w:val="24"/>
          <w:szCs w:val="24"/>
          <w:lang w:val="pt-BR"/>
        </w:rPr>
        <w:t xml:space="preserve">, da Casa dos </w:t>
      </w:r>
      <w:proofErr w:type="spellStart"/>
      <w:r w:rsidRPr="008B0AFE">
        <w:rPr>
          <w:rFonts w:ascii="Times New Roman" w:hAnsi="Times New Roman" w:cs="Times New Roman"/>
          <w:sz w:val="24"/>
          <w:szCs w:val="24"/>
          <w:lang w:val="pt-BR"/>
        </w:rPr>
        <w:t>Guzmán</w:t>
      </w:r>
      <w:proofErr w:type="spellEnd"/>
      <w:r w:rsidRPr="008B0AFE">
        <w:rPr>
          <w:rFonts w:ascii="Times New Roman" w:hAnsi="Times New Roman" w:cs="Times New Roman"/>
          <w:sz w:val="24"/>
          <w:szCs w:val="24"/>
          <w:lang w:val="pt-BR"/>
        </w:rPr>
        <w:t xml:space="preserve">, e só é transferida </w:t>
      </w:r>
      <w:r w:rsidR="005D7579">
        <w:rPr>
          <w:rFonts w:ascii="Times New Roman" w:hAnsi="Times New Roman" w:cs="Times New Roman"/>
          <w:sz w:val="24"/>
          <w:szCs w:val="24"/>
          <w:lang w:val="pt-BR"/>
        </w:rPr>
        <w:t>su</w:t>
      </w:r>
      <w:r w:rsidRPr="008B0AFE">
        <w:rPr>
          <w:rFonts w:ascii="Times New Roman" w:hAnsi="Times New Roman" w:cs="Times New Roman"/>
          <w:sz w:val="24"/>
          <w:szCs w:val="24"/>
          <w:lang w:val="pt-BR"/>
        </w:rPr>
        <w:t xml:space="preserve">a posse à Coroa espanhola em 1501, personificada na figura da rainha Isabel, a Católica, em cujo testamento afirmava que o local devia ser mantido por seus sucessores. </w:t>
      </w:r>
    </w:p>
    <w:p w:rsidR="008B0AFE" w:rsidRPr="008B0AFE" w:rsidRDefault="008B0AFE" w:rsidP="00C77926">
      <w:pPr>
        <w:spacing w:line="360" w:lineRule="auto"/>
        <w:contextualSpacing/>
        <w:jc w:val="both"/>
        <w:rPr>
          <w:rFonts w:ascii="Times New Roman" w:hAnsi="Times New Roman" w:cs="Times New Roman"/>
          <w:sz w:val="24"/>
          <w:szCs w:val="24"/>
          <w:lang w:val="pt-BR"/>
        </w:rPr>
      </w:pPr>
      <w:r w:rsidRPr="008B0AFE">
        <w:rPr>
          <w:rFonts w:ascii="Times New Roman" w:hAnsi="Times New Roman" w:cs="Times New Roman"/>
          <w:sz w:val="24"/>
          <w:szCs w:val="24"/>
          <w:lang w:val="pt-BR"/>
        </w:rPr>
        <w:tab/>
        <w:t>Desde o século XV, os ingleses mostravam interesse em negociar diretamente com as cidades mediterrâneas, sem o intermédio italiano ou flamengo, tendo em vista os lucros deste contato direto com as fontes de produtos exóticos orientais. Para tal empreitada, no entanto, uma única rota marítima possibilitaria o acesso desses navios ao Mediterrâneo, e seria justamente passando pelo Estreito de Gibraltar.</w:t>
      </w:r>
    </w:p>
    <w:p w:rsidR="008B0AFE" w:rsidRPr="008B0AFE" w:rsidRDefault="008B0AFE" w:rsidP="00C77926">
      <w:pPr>
        <w:spacing w:line="360" w:lineRule="auto"/>
        <w:contextualSpacing/>
        <w:jc w:val="both"/>
        <w:rPr>
          <w:rFonts w:ascii="Times New Roman" w:hAnsi="Times New Roman" w:cs="Times New Roman"/>
          <w:sz w:val="24"/>
          <w:szCs w:val="24"/>
          <w:lang w:val="pt-BR"/>
        </w:rPr>
      </w:pPr>
      <w:r w:rsidRPr="008B0AFE">
        <w:rPr>
          <w:rFonts w:ascii="Times New Roman" w:hAnsi="Times New Roman" w:cs="Times New Roman"/>
          <w:sz w:val="24"/>
          <w:szCs w:val="24"/>
          <w:lang w:val="pt-BR"/>
        </w:rPr>
        <w:tab/>
        <w:t>O interesse britânico no estreito apenas aumentou ao longo dos séculos XVI e XVII, em que a hostilidade da Espanha (detentora da passagem) era cada vez maior, assim como a necessidade de manter assegurado o valioso comércio que a já numerosa frota inglesa possuía no Mar Mediterrâneo. Esses fatores levariam à crescente ambição da Coroa inglesa pela posse de uma localidade que lhe garantisse o livre-trânsito de seus navios nessa importante passagem.</w:t>
      </w:r>
    </w:p>
    <w:p w:rsidR="008B0AFE" w:rsidRPr="008B0AFE" w:rsidRDefault="008B0AFE" w:rsidP="00C77926">
      <w:pPr>
        <w:spacing w:line="360" w:lineRule="auto"/>
        <w:contextualSpacing/>
        <w:jc w:val="both"/>
        <w:rPr>
          <w:rFonts w:ascii="Times New Roman" w:hAnsi="Times New Roman" w:cs="Times New Roman"/>
          <w:sz w:val="24"/>
          <w:szCs w:val="24"/>
          <w:lang w:val="pt-BR"/>
        </w:rPr>
      </w:pPr>
      <w:r w:rsidRPr="008B0AFE">
        <w:rPr>
          <w:rFonts w:ascii="Times New Roman" w:hAnsi="Times New Roman" w:cs="Times New Roman"/>
          <w:sz w:val="24"/>
          <w:szCs w:val="24"/>
          <w:lang w:val="pt-BR"/>
        </w:rPr>
        <w:tab/>
        <w:t>Durante a Guerra de Sucessão Espanhola</w:t>
      </w:r>
      <w:r w:rsidRPr="008B0AFE">
        <w:rPr>
          <w:rStyle w:val="Refdenotaderodap"/>
          <w:rFonts w:ascii="Times New Roman" w:hAnsi="Times New Roman" w:cs="Times New Roman"/>
          <w:sz w:val="24"/>
          <w:szCs w:val="24"/>
        </w:rPr>
        <w:footnoteReference w:id="1"/>
      </w:r>
      <w:r w:rsidRPr="008B0AFE">
        <w:rPr>
          <w:rFonts w:ascii="Times New Roman" w:hAnsi="Times New Roman" w:cs="Times New Roman"/>
          <w:sz w:val="24"/>
          <w:szCs w:val="24"/>
          <w:lang w:val="pt-BR"/>
        </w:rPr>
        <w:t xml:space="preserve">, a Inglaterra viu a oportunidade de se apropriar da cidade de Gibraltar, muito importante para o controle do estreito do ponto de vista estratégico-defensivo, e para isso, abriu mão do respeito às regras da guerra prezadas </w:t>
      </w:r>
      <w:r w:rsidRPr="008B0AFE">
        <w:rPr>
          <w:rFonts w:ascii="Times New Roman" w:hAnsi="Times New Roman" w:cs="Times New Roman"/>
          <w:sz w:val="24"/>
          <w:szCs w:val="24"/>
          <w:lang w:val="pt-BR"/>
        </w:rPr>
        <w:lastRenderedPageBreak/>
        <w:t xml:space="preserve">pela obra de </w:t>
      </w:r>
      <w:proofErr w:type="spellStart"/>
      <w:r w:rsidRPr="008B0AFE">
        <w:rPr>
          <w:rFonts w:ascii="Times New Roman" w:hAnsi="Times New Roman" w:cs="Times New Roman"/>
          <w:sz w:val="24"/>
          <w:szCs w:val="24"/>
          <w:lang w:val="pt-BR"/>
        </w:rPr>
        <w:t>Grotius</w:t>
      </w:r>
      <w:proofErr w:type="spellEnd"/>
      <w:r w:rsidRPr="008B0AFE">
        <w:rPr>
          <w:rStyle w:val="Refdenotaderodap"/>
          <w:rFonts w:ascii="Times New Roman" w:hAnsi="Times New Roman" w:cs="Times New Roman"/>
          <w:sz w:val="24"/>
          <w:szCs w:val="24"/>
        </w:rPr>
        <w:footnoteReference w:id="2"/>
      </w:r>
      <w:r w:rsidRPr="008B0AFE">
        <w:rPr>
          <w:rFonts w:ascii="Times New Roman" w:hAnsi="Times New Roman" w:cs="Times New Roman"/>
          <w:sz w:val="24"/>
          <w:szCs w:val="24"/>
          <w:lang w:val="pt-BR"/>
        </w:rPr>
        <w:t xml:space="preserve">, já que desrespeitou sua aliança com a Áustria (por quem, segundo a declaração de guerra, lutaria, em favor da causa do pretendente austríaco ao trono espanhol) e ainda deferiu à localidade um irredutível cerco naval, privando a população civil de mantimentos e instrumentos de defesa, além de submetê-la a bombardeios e ataques dos soldados, enquadrando sua ação no conceito de </w:t>
      </w:r>
      <w:r w:rsidRPr="008B0AFE">
        <w:rPr>
          <w:rFonts w:ascii="Times New Roman" w:hAnsi="Times New Roman" w:cs="Times New Roman"/>
          <w:i/>
          <w:sz w:val="24"/>
          <w:szCs w:val="24"/>
          <w:lang w:val="pt-BR"/>
        </w:rPr>
        <w:t>guerra injusta</w:t>
      </w:r>
      <w:r w:rsidRPr="008B0AFE">
        <w:rPr>
          <w:rFonts w:ascii="Times New Roman" w:hAnsi="Times New Roman" w:cs="Times New Roman"/>
          <w:sz w:val="24"/>
          <w:szCs w:val="24"/>
          <w:lang w:val="pt-BR"/>
        </w:rPr>
        <w:t xml:space="preserve"> do jurista holandês. </w:t>
      </w:r>
    </w:p>
    <w:p w:rsidR="008B0AFE" w:rsidRPr="008B0AFE" w:rsidRDefault="00ED77B5" w:rsidP="00C77926">
      <w:pPr>
        <w:spacing w:line="360" w:lineRule="auto"/>
        <w:contextualSpacing/>
        <w:jc w:val="both"/>
        <w:rPr>
          <w:rFonts w:ascii="Times New Roman" w:hAnsi="Times New Roman" w:cs="Times New Roman"/>
          <w:sz w:val="24"/>
          <w:szCs w:val="24"/>
          <w:lang w:val="pt-BR"/>
        </w:rPr>
      </w:pPr>
      <w:r>
        <w:rPr>
          <w:rFonts w:ascii="Times New Roman" w:hAnsi="Times New Roman" w:cs="Times New Roman"/>
          <w:sz w:val="24"/>
          <w:szCs w:val="24"/>
          <w:lang w:val="pt-BR"/>
        </w:rPr>
        <w:tab/>
        <w:t>No caso do</w:t>
      </w:r>
      <w:r w:rsidR="008B0AFE" w:rsidRPr="008B0AFE">
        <w:rPr>
          <w:rFonts w:ascii="Times New Roman" w:hAnsi="Times New Roman" w:cs="Times New Roman"/>
          <w:sz w:val="24"/>
          <w:szCs w:val="24"/>
          <w:lang w:val="pt-BR"/>
        </w:rPr>
        <w:t xml:space="preserve"> desrespeito inglês à aliança com a Áustria, isso se deu pelo fato de que todas as conquistas ocorridas durante a guerra seriam provisórias, segundo declaração escrita pelos países beligerantes, e sempre em nome do pretendente ao trono espanhol, que teria todas suas propriedades restituídas ao final do conflito. Quando o almirante </w:t>
      </w:r>
      <w:proofErr w:type="spellStart"/>
      <w:r w:rsidR="008B0AFE" w:rsidRPr="008B0AFE">
        <w:rPr>
          <w:rFonts w:ascii="Times New Roman" w:hAnsi="Times New Roman" w:cs="Times New Roman"/>
          <w:sz w:val="24"/>
          <w:szCs w:val="24"/>
          <w:lang w:val="pt-BR"/>
        </w:rPr>
        <w:t>Rooke</w:t>
      </w:r>
      <w:proofErr w:type="spellEnd"/>
      <w:r w:rsidR="008B0AFE" w:rsidRPr="008B0AFE">
        <w:rPr>
          <w:rFonts w:ascii="Times New Roman" w:hAnsi="Times New Roman" w:cs="Times New Roman"/>
          <w:sz w:val="24"/>
          <w:szCs w:val="24"/>
          <w:lang w:val="pt-BR"/>
        </w:rPr>
        <w:t xml:space="preserve"> toma posse de Gibraltar em nome da Rainha Ana da Inglaterra em 1704, logo após retirar o estandarte da Casa austríaca do local, temos uma clara infração das regras de conduta internacional que deveriam guiar as ações dos países durante uma guerra.</w:t>
      </w:r>
    </w:p>
    <w:p w:rsidR="008B0AFE" w:rsidRPr="008B0AFE" w:rsidRDefault="008B0AFE" w:rsidP="00C77926">
      <w:pPr>
        <w:spacing w:line="360" w:lineRule="auto"/>
        <w:contextualSpacing/>
        <w:jc w:val="both"/>
        <w:rPr>
          <w:rFonts w:ascii="Times New Roman" w:hAnsi="Times New Roman" w:cs="Times New Roman"/>
          <w:sz w:val="24"/>
          <w:szCs w:val="24"/>
          <w:lang w:val="pt-BR"/>
        </w:rPr>
      </w:pPr>
      <w:r w:rsidRPr="008B0AFE">
        <w:rPr>
          <w:rFonts w:ascii="Times New Roman" w:hAnsi="Times New Roman" w:cs="Times New Roman"/>
          <w:sz w:val="24"/>
          <w:szCs w:val="24"/>
          <w:lang w:val="pt-BR"/>
        </w:rPr>
        <w:tab/>
        <w:t xml:space="preserve">Por outro lado, a Grã-Bretanha vem afirmando desde a captura de Gibraltar, e sua desobediência a princípios tão elementares da </w:t>
      </w:r>
      <w:r w:rsidRPr="008B0AFE">
        <w:rPr>
          <w:rFonts w:ascii="Times New Roman" w:hAnsi="Times New Roman" w:cs="Times New Roman"/>
          <w:i/>
          <w:sz w:val="24"/>
          <w:szCs w:val="24"/>
          <w:lang w:val="pt-BR"/>
        </w:rPr>
        <w:t xml:space="preserve">guerra justa </w:t>
      </w:r>
      <w:r w:rsidRPr="008B0AFE">
        <w:rPr>
          <w:rFonts w:ascii="Times New Roman" w:hAnsi="Times New Roman" w:cs="Times New Roman"/>
          <w:sz w:val="24"/>
          <w:szCs w:val="24"/>
          <w:lang w:val="pt-BR"/>
        </w:rPr>
        <w:t xml:space="preserve">como o respeito a uma aliança durante a guerra, que a ação foi fruto de um patriotismo carente de escrúpulos por parte de </w:t>
      </w:r>
      <w:proofErr w:type="spellStart"/>
      <w:r w:rsidRPr="008B0AFE">
        <w:rPr>
          <w:rFonts w:ascii="Times New Roman" w:hAnsi="Times New Roman" w:cs="Times New Roman"/>
          <w:sz w:val="24"/>
          <w:szCs w:val="24"/>
          <w:lang w:val="pt-BR"/>
        </w:rPr>
        <w:t>Rooke</w:t>
      </w:r>
      <w:proofErr w:type="spellEnd"/>
      <w:r w:rsidRPr="008B0AFE">
        <w:rPr>
          <w:rFonts w:ascii="Times New Roman" w:hAnsi="Times New Roman" w:cs="Times New Roman"/>
          <w:sz w:val="24"/>
          <w:szCs w:val="24"/>
          <w:lang w:val="pt-BR"/>
        </w:rPr>
        <w:t xml:space="preserve">, e que os conseqüentes ressentimentos espanhóis contra todo o governo inglês seria injustificado, já que o contencioso teria origem na arbitrariedade individual de um homem, e não em uma atitude premeditada pela Coroa. Tudo isto, no entanto, apenas confirma a tese de </w:t>
      </w:r>
      <w:proofErr w:type="spellStart"/>
      <w:r w:rsidRPr="008B0AFE">
        <w:rPr>
          <w:rFonts w:ascii="Times New Roman" w:hAnsi="Times New Roman" w:cs="Times New Roman"/>
          <w:sz w:val="24"/>
          <w:szCs w:val="24"/>
          <w:lang w:val="pt-BR"/>
        </w:rPr>
        <w:t>Morgenthau</w:t>
      </w:r>
      <w:proofErr w:type="spellEnd"/>
      <w:r w:rsidRPr="008B0AFE">
        <w:rPr>
          <w:rFonts w:ascii="Times New Roman" w:hAnsi="Times New Roman" w:cs="Times New Roman"/>
          <w:sz w:val="24"/>
          <w:szCs w:val="24"/>
          <w:lang w:val="pt-BR"/>
        </w:rPr>
        <w:t xml:space="preserve"> sobre o efeito que </w:t>
      </w:r>
      <w:r w:rsidR="00ED77B5">
        <w:rPr>
          <w:rFonts w:ascii="Times New Roman" w:hAnsi="Times New Roman" w:cs="Times New Roman"/>
          <w:sz w:val="24"/>
          <w:szCs w:val="24"/>
          <w:lang w:val="pt-BR"/>
        </w:rPr>
        <w:t xml:space="preserve">o </w:t>
      </w:r>
      <w:r w:rsidRPr="008B0AFE">
        <w:rPr>
          <w:rFonts w:ascii="Times New Roman" w:hAnsi="Times New Roman" w:cs="Times New Roman"/>
          <w:sz w:val="24"/>
          <w:szCs w:val="24"/>
          <w:lang w:val="pt-BR"/>
        </w:rPr>
        <w:t>interesse por poder exerce nas atitudes das nações.</w:t>
      </w:r>
    </w:p>
    <w:p w:rsidR="008B0AFE" w:rsidRPr="008B0AFE" w:rsidRDefault="008B0AFE" w:rsidP="00C77926">
      <w:pPr>
        <w:spacing w:line="360" w:lineRule="auto"/>
        <w:contextualSpacing/>
        <w:jc w:val="both"/>
        <w:rPr>
          <w:rFonts w:ascii="Times New Roman" w:hAnsi="Times New Roman" w:cs="Times New Roman"/>
          <w:sz w:val="24"/>
          <w:szCs w:val="24"/>
          <w:lang w:val="pt-BR"/>
        </w:rPr>
      </w:pPr>
      <w:r w:rsidRPr="008B0AFE">
        <w:rPr>
          <w:rFonts w:ascii="Times New Roman" w:hAnsi="Times New Roman" w:cs="Times New Roman"/>
          <w:sz w:val="24"/>
          <w:szCs w:val="24"/>
          <w:lang w:val="pt-BR"/>
        </w:rPr>
        <w:tab/>
        <w:t xml:space="preserve"> Os argumentos espanhóis associados aos princípios do Direito Internacional em sua reivindicação de Gibraltar são muitos, desde seu direito ao território pela longevidade de sua presença, em que este permaneceu como parte do território hispânico desde a época da colonização romana sem nunca ter deixado de estar submetido a entidades </w:t>
      </w:r>
      <w:proofErr w:type="spellStart"/>
      <w:r w:rsidRPr="008B0AFE">
        <w:rPr>
          <w:rFonts w:ascii="Times New Roman" w:hAnsi="Times New Roman" w:cs="Times New Roman"/>
          <w:sz w:val="24"/>
          <w:szCs w:val="24"/>
          <w:lang w:val="pt-BR"/>
        </w:rPr>
        <w:t>hispano-islâm</w:t>
      </w:r>
      <w:r w:rsidR="00ED77B5">
        <w:rPr>
          <w:rFonts w:ascii="Times New Roman" w:hAnsi="Times New Roman" w:cs="Times New Roman"/>
          <w:sz w:val="24"/>
          <w:szCs w:val="24"/>
          <w:lang w:val="pt-BR"/>
        </w:rPr>
        <w:t>icas</w:t>
      </w:r>
      <w:proofErr w:type="spellEnd"/>
      <w:r w:rsidR="00ED77B5">
        <w:rPr>
          <w:rFonts w:ascii="Times New Roman" w:hAnsi="Times New Roman" w:cs="Times New Roman"/>
          <w:sz w:val="24"/>
          <w:szCs w:val="24"/>
          <w:lang w:val="pt-BR"/>
        </w:rPr>
        <w:t xml:space="preserve"> ou cristãs, e inclusive mi</w:t>
      </w:r>
      <w:r w:rsidRPr="008B0AFE">
        <w:rPr>
          <w:rFonts w:ascii="Times New Roman" w:hAnsi="Times New Roman" w:cs="Times New Roman"/>
          <w:sz w:val="24"/>
          <w:szCs w:val="24"/>
          <w:lang w:val="pt-BR"/>
        </w:rPr>
        <w:t>ticamente se associava à fundação da Espanha pelo próprio Hércules.</w:t>
      </w:r>
    </w:p>
    <w:p w:rsidR="008B0AFE" w:rsidRPr="008B0AFE" w:rsidRDefault="008B0AFE" w:rsidP="00C77926">
      <w:pPr>
        <w:spacing w:line="360" w:lineRule="auto"/>
        <w:contextualSpacing/>
        <w:jc w:val="both"/>
        <w:rPr>
          <w:rFonts w:ascii="Times New Roman" w:hAnsi="Times New Roman" w:cs="Times New Roman"/>
          <w:sz w:val="24"/>
          <w:szCs w:val="24"/>
          <w:lang w:val="pt-BR"/>
        </w:rPr>
      </w:pPr>
      <w:r w:rsidRPr="008B0AFE">
        <w:rPr>
          <w:rFonts w:ascii="Times New Roman" w:hAnsi="Times New Roman" w:cs="Times New Roman"/>
          <w:sz w:val="24"/>
          <w:szCs w:val="24"/>
          <w:lang w:val="pt-BR"/>
        </w:rPr>
        <w:tab/>
        <w:t xml:space="preserve">Com relação ao respeito deste ponto do Direito Internacional, no entanto, a Inglaterra também se apodera de sua longevidade na posse da região como argumento de legitimação de sua soberania em Gibraltar, já que, estando reconhecidos ou não, os ingleses habitam a região há mais de 300 anos, e são majoritários na composição da população </w:t>
      </w:r>
      <w:proofErr w:type="spellStart"/>
      <w:r w:rsidRPr="008B0AFE">
        <w:rPr>
          <w:rFonts w:ascii="Times New Roman" w:hAnsi="Times New Roman" w:cs="Times New Roman"/>
          <w:sz w:val="24"/>
          <w:szCs w:val="24"/>
          <w:lang w:val="pt-BR"/>
        </w:rPr>
        <w:t>gibraltarenha</w:t>
      </w:r>
      <w:proofErr w:type="spellEnd"/>
      <w:r w:rsidRPr="008B0AFE">
        <w:rPr>
          <w:rFonts w:ascii="Times New Roman" w:hAnsi="Times New Roman" w:cs="Times New Roman"/>
          <w:sz w:val="24"/>
          <w:szCs w:val="24"/>
          <w:lang w:val="pt-BR"/>
        </w:rPr>
        <w:t xml:space="preserve"> até os dias atuais. Além disso, os britânicos também têm a seu favor o conceito de </w:t>
      </w:r>
      <w:proofErr w:type="spellStart"/>
      <w:proofErr w:type="gramStart"/>
      <w:r w:rsidRPr="008B0AFE">
        <w:rPr>
          <w:rFonts w:ascii="Times New Roman" w:hAnsi="Times New Roman" w:cs="Times New Roman"/>
          <w:i/>
          <w:sz w:val="24"/>
          <w:szCs w:val="24"/>
          <w:lang w:val="pt-BR"/>
        </w:rPr>
        <w:t>uti</w:t>
      </w:r>
      <w:proofErr w:type="spellEnd"/>
      <w:proofErr w:type="gramEnd"/>
      <w:r w:rsidRPr="008B0AFE">
        <w:rPr>
          <w:rFonts w:ascii="Times New Roman" w:hAnsi="Times New Roman" w:cs="Times New Roman"/>
          <w:i/>
          <w:sz w:val="24"/>
          <w:szCs w:val="24"/>
          <w:lang w:val="pt-BR"/>
        </w:rPr>
        <w:t xml:space="preserve"> </w:t>
      </w:r>
      <w:proofErr w:type="spellStart"/>
      <w:r w:rsidRPr="008B0AFE">
        <w:rPr>
          <w:rFonts w:ascii="Times New Roman" w:hAnsi="Times New Roman" w:cs="Times New Roman"/>
          <w:i/>
          <w:sz w:val="24"/>
          <w:szCs w:val="24"/>
          <w:lang w:val="pt-BR"/>
        </w:rPr>
        <w:t>possidetis</w:t>
      </w:r>
      <w:proofErr w:type="spellEnd"/>
      <w:r w:rsidRPr="008B0AFE">
        <w:rPr>
          <w:rFonts w:ascii="Times New Roman" w:hAnsi="Times New Roman" w:cs="Times New Roman"/>
          <w:sz w:val="24"/>
          <w:szCs w:val="24"/>
          <w:lang w:val="pt-BR"/>
        </w:rPr>
        <w:t xml:space="preserve">, um princípio tido como o mais seguro na resolução de conflitos territoriais entre diferentes nações, que prega que a posse de um determinado território em disputa deve ser assegurada </w:t>
      </w:r>
      <w:r w:rsidRPr="008B0AFE">
        <w:rPr>
          <w:rFonts w:ascii="Times New Roman" w:hAnsi="Times New Roman" w:cs="Times New Roman"/>
          <w:sz w:val="24"/>
          <w:szCs w:val="24"/>
          <w:lang w:val="pt-BR"/>
        </w:rPr>
        <w:lastRenderedPageBreak/>
        <w:t>àquela nação que o habita no momento da discussão, legitimando assim a soberania britânica de Gibraltar.</w:t>
      </w:r>
    </w:p>
    <w:p w:rsidR="008B0AFE" w:rsidRPr="008B0AFE" w:rsidRDefault="008B0AFE" w:rsidP="00C77926">
      <w:pPr>
        <w:spacing w:line="360" w:lineRule="auto"/>
        <w:contextualSpacing/>
        <w:jc w:val="both"/>
        <w:rPr>
          <w:rFonts w:ascii="Times New Roman" w:hAnsi="Times New Roman" w:cs="Times New Roman"/>
          <w:sz w:val="24"/>
          <w:szCs w:val="24"/>
          <w:lang w:val="pt-BR"/>
        </w:rPr>
      </w:pPr>
      <w:r w:rsidRPr="008B0AFE">
        <w:rPr>
          <w:rFonts w:ascii="Times New Roman" w:hAnsi="Times New Roman" w:cs="Times New Roman"/>
          <w:sz w:val="24"/>
          <w:szCs w:val="24"/>
          <w:lang w:val="pt-BR"/>
        </w:rPr>
        <w:tab/>
        <w:t>No que tange ao respeito às normas escritas nas relações internacionais, que o Direito Internacional defende como um valor primordial que assegure o convívio entre diferentes nações baseados em regras pré-estabelecidas e de comum acordo, e que possibilitariam relações mais justas e harmoniosas que contribuíssem à busca pela paz, o contencioso de Gibraltar oferece ricos exemplos de como essas normas podem ser respeitadas ou não conforme os interesses próprios de cada nação.</w:t>
      </w:r>
    </w:p>
    <w:p w:rsidR="008B0AFE" w:rsidRPr="008B0AFE" w:rsidRDefault="008B0AFE" w:rsidP="00C77926">
      <w:pPr>
        <w:spacing w:line="360" w:lineRule="auto"/>
        <w:contextualSpacing/>
        <w:jc w:val="both"/>
        <w:rPr>
          <w:rFonts w:ascii="Times New Roman" w:hAnsi="Times New Roman" w:cs="Times New Roman"/>
          <w:sz w:val="24"/>
          <w:szCs w:val="24"/>
          <w:lang w:val="pt-BR"/>
        </w:rPr>
      </w:pPr>
      <w:r w:rsidRPr="008B0AFE">
        <w:rPr>
          <w:rFonts w:ascii="Times New Roman" w:hAnsi="Times New Roman" w:cs="Times New Roman"/>
          <w:sz w:val="24"/>
          <w:szCs w:val="24"/>
          <w:lang w:val="pt-BR"/>
        </w:rPr>
        <w:tab/>
        <w:t xml:space="preserve">O Tratado de </w:t>
      </w:r>
      <w:proofErr w:type="spellStart"/>
      <w:r w:rsidRPr="008B0AFE">
        <w:rPr>
          <w:rFonts w:ascii="Times New Roman" w:hAnsi="Times New Roman" w:cs="Times New Roman"/>
          <w:sz w:val="24"/>
          <w:szCs w:val="24"/>
          <w:lang w:val="pt-BR"/>
        </w:rPr>
        <w:t>Utrecht</w:t>
      </w:r>
      <w:proofErr w:type="spellEnd"/>
      <w:r w:rsidRPr="008B0AFE">
        <w:rPr>
          <w:rFonts w:ascii="Times New Roman" w:hAnsi="Times New Roman" w:cs="Times New Roman"/>
          <w:sz w:val="24"/>
          <w:szCs w:val="24"/>
          <w:lang w:val="pt-BR"/>
        </w:rPr>
        <w:t xml:space="preserve"> estabelece que o Rei da Espanha “</w:t>
      </w:r>
      <w:r w:rsidR="00990246">
        <w:rPr>
          <w:rFonts w:ascii="Times New Roman" w:hAnsi="Times New Roman" w:cs="Times New Roman"/>
          <w:sz w:val="24"/>
          <w:szCs w:val="24"/>
          <w:lang w:val="pt-BR"/>
        </w:rPr>
        <w:t xml:space="preserve">[...] </w:t>
      </w:r>
      <w:r w:rsidRPr="008B0AFE">
        <w:rPr>
          <w:rFonts w:ascii="Times New Roman" w:hAnsi="Times New Roman" w:cs="Times New Roman"/>
          <w:sz w:val="24"/>
          <w:szCs w:val="24"/>
          <w:lang w:val="pt-BR"/>
        </w:rPr>
        <w:t>cede à Coroa britânica a plena e inteira propriedade do castelo e cidade de Gibraltar, bem como seu porto, fortaleza e defesa que lhe pertenciam, e a dava para que os britânicos tivessem e gozassem em todo seu direito da propriedade para sempre”. É a cláusula a que os britânicos recorrem quando a Espanha levanta suas posições revisionistas do tratado, afirmando que Gibraltar deveria estar sempre sob a soberania britânica para que se respeitasse esse tratado internacional.</w:t>
      </w:r>
    </w:p>
    <w:p w:rsidR="008B0AFE" w:rsidRPr="008B0AFE" w:rsidRDefault="008B0AFE" w:rsidP="00C77926">
      <w:pPr>
        <w:spacing w:line="360" w:lineRule="auto"/>
        <w:contextualSpacing/>
        <w:jc w:val="both"/>
        <w:rPr>
          <w:rFonts w:ascii="Times New Roman" w:hAnsi="Times New Roman" w:cs="Times New Roman"/>
          <w:sz w:val="24"/>
          <w:szCs w:val="24"/>
          <w:lang w:val="pt-BR"/>
        </w:rPr>
      </w:pPr>
      <w:r w:rsidRPr="008B0AFE">
        <w:rPr>
          <w:rFonts w:ascii="Times New Roman" w:hAnsi="Times New Roman" w:cs="Times New Roman"/>
          <w:sz w:val="24"/>
          <w:szCs w:val="24"/>
          <w:lang w:val="pt-BR"/>
        </w:rPr>
        <w:tab/>
        <w:t>Por outro lado, a Espanha se utiliza</w:t>
      </w:r>
      <w:r w:rsidR="00095DCC">
        <w:rPr>
          <w:rFonts w:ascii="Times New Roman" w:hAnsi="Times New Roman" w:cs="Times New Roman"/>
          <w:sz w:val="24"/>
          <w:szCs w:val="24"/>
          <w:lang w:val="pt-BR"/>
        </w:rPr>
        <w:t xml:space="preserve"> do mesmo tratado para deslegitima</w:t>
      </w:r>
      <w:r w:rsidRPr="008B0AFE">
        <w:rPr>
          <w:rFonts w:ascii="Times New Roman" w:hAnsi="Times New Roman" w:cs="Times New Roman"/>
          <w:sz w:val="24"/>
          <w:szCs w:val="24"/>
          <w:lang w:val="pt-BR"/>
        </w:rPr>
        <w:t xml:space="preserve">r a atual posse britânica de Gibraltar, citando diversas passagens do acordo escrito que já </w:t>
      </w:r>
      <w:proofErr w:type="gramStart"/>
      <w:r w:rsidRPr="008B0AFE">
        <w:rPr>
          <w:rFonts w:ascii="Times New Roman" w:hAnsi="Times New Roman" w:cs="Times New Roman"/>
          <w:sz w:val="24"/>
          <w:szCs w:val="24"/>
          <w:lang w:val="pt-BR"/>
        </w:rPr>
        <w:t>teriam</w:t>
      </w:r>
      <w:proofErr w:type="gramEnd"/>
      <w:r w:rsidRPr="008B0AFE">
        <w:rPr>
          <w:rFonts w:ascii="Times New Roman" w:hAnsi="Times New Roman" w:cs="Times New Roman"/>
          <w:sz w:val="24"/>
          <w:szCs w:val="24"/>
          <w:lang w:val="pt-BR"/>
        </w:rPr>
        <w:t xml:space="preserve"> sido transgredidas, como a impedição de que a localidade possuísse contato terrestre com o resto do território espanhol, a fim de evitar quaisquer abusos e fraudes na introdução de mercadorias. O fato é que há muito a possessão inglesa se tornou um foco do contrabando internacional, servindo como porta de entrada de mercadorias ilegais ao território espanhol, que vai desde os produtos industriais ingleses altamente taxados pela Espanha no século XIX até as drogas que atualmente entram na península por Gibraltar, através das comunicações terrestres proibidas pelo tratado.</w:t>
      </w:r>
    </w:p>
    <w:p w:rsidR="008B0AFE" w:rsidRPr="008B0AFE" w:rsidRDefault="008B0AFE" w:rsidP="00C77926">
      <w:pPr>
        <w:spacing w:line="360" w:lineRule="auto"/>
        <w:contextualSpacing/>
        <w:jc w:val="both"/>
        <w:rPr>
          <w:rFonts w:ascii="Times New Roman" w:hAnsi="Times New Roman" w:cs="Times New Roman"/>
          <w:sz w:val="24"/>
          <w:szCs w:val="24"/>
          <w:lang w:val="pt-BR"/>
        </w:rPr>
      </w:pPr>
      <w:r w:rsidRPr="008B0AFE">
        <w:rPr>
          <w:rFonts w:ascii="Times New Roman" w:hAnsi="Times New Roman" w:cs="Times New Roman"/>
          <w:sz w:val="24"/>
          <w:szCs w:val="24"/>
          <w:lang w:val="pt-BR"/>
        </w:rPr>
        <w:tab/>
        <w:t xml:space="preserve">O governo espanhol também afirma que o Reino Unido desrespeita normas do Tratado de </w:t>
      </w:r>
      <w:proofErr w:type="spellStart"/>
      <w:r w:rsidRPr="008B0AFE">
        <w:rPr>
          <w:rFonts w:ascii="Times New Roman" w:hAnsi="Times New Roman" w:cs="Times New Roman"/>
          <w:sz w:val="24"/>
          <w:szCs w:val="24"/>
          <w:lang w:val="pt-BR"/>
        </w:rPr>
        <w:t>Utrecht</w:t>
      </w:r>
      <w:proofErr w:type="spellEnd"/>
      <w:r w:rsidRPr="008B0AFE">
        <w:rPr>
          <w:rFonts w:ascii="Times New Roman" w:hAnsi="Times New Roman" w:cs="Times New Roman"/>
          <w:sz w:val="24"/>
          <w:szCs w:val="24"/>
          <w:lang w:val="pt-BR"/>
        </w:rPr>
        <w:t xml:space="preserve"> ao propor que sua colônia de Gibraltar tem o direito à independência, caso seus habitantes sintam que devem se desvincular da</w:t>
      </w:r>
      <w:r w:rsidR="00DB1DB5">
        <w:rPr>
          <w:rFonts w:ascii="Times New Roman" w:hAnsi="Times New Roman" w:cs="Times New Roman"/>
          <w:sz w:val="24"/>
          <w:szCs w:val="24"/>
          <w:lang w:val="pt-BR"/>
        </w:rPr>
        <w:t xml:space="preserve"> metrópole em busca de sua auto</w:t>
      </w:r>
      <w:r w:rsidRPr="008B0AFE">
        <w:rPr>
          <w:rFonts w:ascii="Times New Roman" w:hAnsi="Times New Roman" w:cs="Times New Roman"/>
          <w:sz w:val="24"/>
          <w:szCs w:val="24"/>
          <w:lang w:val="pt-BR"/>
        </w:rPr>
        <w:t>determinação. Isto feriria o tratado internacional já que este estabelece que “se em algum tempo parecer conveniente à Coroa britânica dar, vender ou abandonar a propriedade da cidade de Gibraltar, se acordou no tratado que seria dada à Espanha a primeira ação para restituí-la de sua antiga propriedade”, o que seria transgredido no caso de uma independência do local.</w:t>
      </w:r>
    </w:p>
    <w:p w:rsidR="008B0AFE" w:rsidRPr="008B0AFE" w:rsidRDefault="008B0AFE" w:rsidP="00C77926">
      <w:pPr>
        <w:spacing w:line="360" w:lineRule="auto"/>
        <w:contextualSpacing/>
        <w:jc w:val="both"/>
        <w:rPr>
          <w:rFonts w:ascii="Times New Roman" w:hAnsi="Times New Roman" w:cs="Times New Roman"/>
          <w:sz w:val="24"/>
          <w:szCs w:val="24"/>
          <w:lang w:val="pt-BR"/>
        </w:rPr>
      </w:pPr>
      <w:r w:rsidRPr="008B0AFE">
        <w:rPr>
          <w:rFonts w:ascii="Times New Roman" w:hAnsi="Times New Roman" w:cs="Times New Roman"/>
          <w:sz w:val="24"/>
          <w:szCs w:val="24"/>
          <w:lang w:val="pt-BR"/>
        </w:rPr>
        <w:tab/>
        <w:t xml:space="preserve">Além da transgressão desses pontos do Tratado, o Reino Unido também teria ocupado uma área não-cedida pelo mesmo, tomando para si uma região que estava estabelecida como zona neutra entre a Espanha e a colônia britânica de Gibraltar. O local é constituído pelo istmo que serviria de fronteira do exercício de soberania das duas nações, mas foi ocupado </w:t>
      </w:r>
      <w:r w:rsidRPr="008B0AFE">
        <w:rPr>
          <w:rFonts w:ascii="Times New Roman" w:hAnsi="Times New Roman" w:cs="Times New Roman"/>
          <w:sz w:val="24"/>
          <w:szCs w:val="24"/>
          <w:lang w:val="pt-BR"/>
        </w:rPr>
        <w:lastRenderedPageBreak/>
        <w:t>ilegalmente pelos ingleses que na década de 1930</w:t>
      </w:r>
      <w:r w:rsidR="00ED77B5">
        <w:rPr>
          <w:rFonts w:ascii="Times New Roman" w:hAnsi="Times New Roman" w:cs="Times New Roman"/>
          <w:sz w:val="24"/>
          <w:szCs w:val="24"/>
          <w:lang w:val="pt-BR"/>
        </w:rPr>
        <w:t>, que</w:t>
      </w:r>
      <w:r w:rsidRPr="008B0AFE">
        <w:rPr>
          <w:rFonts w:ascii="Times New Roman" w:hAnsi="Times New Roman" w:cs="Times New Roman"/>
          <w:sz w:val="24"/>
          <w:szCs w:val="24"/>
          <w:lang w:val="pt-BR"/>
        </w:rPr>
        <w:t xml:space="preserve"> construíram ali um aeroporto que atravessa o istmo de mar a mar, dificultando o trânsito de veículos e pessoas entre Gibraltar e o restante da Península.</w:t>
      </w:r>
    </w:p>
    <w:p w:rsidR="008B0AFE" w:rsidRPr="008B0AFE" w:rsidRDefault="008B0AFE" w:rsidP="00C77926">
      <w:pPr>
        <w:spacing w:line="360" w:lineRule="auto"/>
        <w:contextualSpacing/>
        <w:jc w:val="both"/>
        <w:rPr>
          <w:rFonts w:ascii="Times New Roman" w:hAnsi="Times New Roman" w:cs="Times New Roman"/>
          <w:sz w:val="24"/>
          <w:szCs w:val="24"/>
          <w:lang w:val="pt-BR"/>
        </w:rPr>
      </w:pPr>
      <w:r w:rsidRPr="008B0AFE">
        <w:rPr>
          <w:rFonts w:ascii="Times New Roman" w:hAnsi="Times New Roman" w:cs="Times New Roman"/>
          <w:sz w:val="24"/>
          <w:szCs w:val="24"/>
          <w:lang w:val="pt-BR"/>
        </w:rPr>
        <w:tab/>
        <w:t xml:space="preserve">A questão do aeroporto é uma das mais controversas no contencioso </w:t>
      </w:r>
      <w:proofErr w:type="spellStart"/>
      <w:r w:rsidRPr="008B0AFE">
        <w:rPr>
          <w:rFonts w:ascii="Times New Roman" w:hAnsi="Times New Roman" w:cs="Times New Roman"/>
          <w:sz w:val="24"/>
          <w:szCs w:val="24"/>
          <w:lang w:val="pt-BR"/>
        </w:rPr>
        <w:t>hispano-britânico</w:t>
      </w:r>
      <w:proofErr w:type="spellEnd"/>
      <w:r w:rsidRPr="008B0AFE">
        <w:rPr>
          <w:rFonts w:ascii="Times New Roman" w:hAnsi="Times New Roman" w:cs="Times New Roman"/>
          <w:sz w:val="24"/>
          <w:szCs w:val="24"/>
          <w:lang w:val="pt-BR"/>
        </w:rPr>
        <w:t xml:space="preserve">, pois se enquadraria em uma reivindicação da Espanha paralela a de Gibraltar, e não uma mesma, já que </w:t>
      </w:r>
      <w:proofErr w:type="gramStart"/>
      <w:r w:rsidRPr="008B0AFE">
        <w:rPr>
          <w:rFonts w:ascii="Times New Roman" w:hAnsi="Times New Roman" w:cs="Times New Roman"/>
          <w:sz w:val="24"/>
          <w:szCs w:val="24"/>
          <w:lang w:val="pt-BR"/>
        </w:rPr>
        <w:t>trata-se</w:t>
      </w:r>
      <w:proofErr w:type="gramEnd"/>
      <w:r w:rsidRPr="008B0AFE">
        <w:rPr>
          <w:rFonts w:ascii="Times New Roman" w:hAnsi="Times New Roman" w:cs="Times New Roman"/>
          <w:sz w:val="24"/>
          <w:szCs w:val="24"/>
          <w:lang w:val="pt-BR"/>
        </w:rPr>
        <w:t xml:space="preserve"> de um território que nunca foi cedido ao Reino Unido, ao contrário da cidade no Estreito, que exige outros argumentos legais para a restituição. Vale ressaltar que devido a sua localização, o aeroporto de Gibraltar constitui um obstáculo ao progresso das negociações bilaterais entre aqueles países, já que não é aceito pelos </w:t>
      </w:r>
      <w:proofErr w:type="gramStart"/>
      <w:r w:rsidRPr="008B0AFE">
        <w:rPr>
          <w:rFonts w:ascii="Times New Roman" w:hAnsi="Times New Roman" w:cs="Times New Roman"/>
          <w:sz w:val="24"/>
          <w:szCs w:val="24"/>
          <w:lang w:val="pt-BR"/>
        </w:rPr>
        <w:t>espanhóis como sujeito à soberania britânica</w:t>
      </w:r>
      <w:proofErr w:type="gramEnd"/>
      <w:r w:rsidRPr="008B0AFE">
        <w:rPr>
          <w:rFonts w:ascii="Times New Roman" w:hAnsi="Times New Roman" w:cs="Times New Roman"/>
          <w:sz w:val="24"/>
          <w:szCs w:val="24"/>
          <w:lang w:val="pt-BR"/>
        </w:rPr>
        <w:t>. Assim, vôos regulares acontecem ligando-o a Londres e Manchester, porém não para outros pontos da Espanha, que não reconhece seus operadores britânicos. Essa situação atrasou por muito tempo a criação de um espaço aéreo único europeu, do qual Gibraltar não faz parte.</w:t>
      </w:r>
    </w:p>
    <w:p w:rsidR="008B0AFE" w:rsidRPr="008B0AFE" w:rsidRDefault="008B0AFE" w:rsidP="00C77926">
      <w:pPr>
        <w:spacing w:line="360" w:lineRule="auto"/>
        <w:contextualSpacing/>
        <w:jc w:val="both"/>
        <w:rPr>
          <w:rFonts w:ascii="Times New Roman" w:hAnsi="Times New Roman" w:cs="Times New Roman"/>
          <w:sz w:val="24"/>
          <w:szCs w:val="24"/>
          <w:lang w:val="pt-BR"/>
        </w:rPr>
      </w:pPr>
      <w:r w:rsidRPr="008B0AFE">
        <w:rPr>
          <w:rFonts w:ascii="Times New Roman" w:hAnsi="Times New Roman" w:cs="Times New Roman"/>
          <w:sz w:val="24"/>
          <w:szCs w:val="24"/>
          <w:lang w:val="pt-BR"/>
        </w:rPr>
        <w:tab/>
        <w:t xml:space="preserve">Ao longo dos debates que são realizados para a discussão do tema, o Reino Unido sempre se apóia na posição da população </w:t>
      </w:r>
      <w:proofErr w:type="spellStart"/>
      <w:r w:rsidRPr="008B0AFE">
        <w:rPr>
          <w:rFonts w:ascii="Times New Roman" w:hAnsi="Times New Roman" w:cs="Times New Roman"/>
          <w:sz w:val="24"/>
          <w:szCs w:val="24"/>
          <w:lang w:val="pt-BR"/>
        </w:rPr>
        <w:t>gibraltarenha</w:t>
      </w:r>
      <w:proofErr w:type="spellEnd"/>
      <w:r w:rsidRPr="008B0AFE">
        <w:rPr>
          <w:rFonts w:ascii="Times New Roman" w:hAnsi="Times New Roman" w:cs="Times New Roman"/>
          <w:sz w:val="24"/>
          <w:szCs w:val="24"/>
          <w:lang w:val="pt-BR"/>
        </w:rPr>
        <w:t xml:space="preserve">, que recusa qualquer forma de integração de seu território com a Espanha, preferindo manter-se sob a soberania britânica. A opinião da população local deve ser ouvida em qualquer ocasião que represente uma tomada de decisão que possa envolvê-la, e está prevista na lei britânica que rege seu relacionamento com a colônia, tornando essa rejeição dos </w:t>
      </w:r>
      <w:proofErr w:type="spellStart"/>
      <w:r w:rsidRPr="008B0AFE">
        <w:rPr>
          <w:rFonts w:ascii="Times New Roman" w:hAnsi="Times New Roman" w:cs="Times New Roman"/>
          <w:sz w:val="24"/>
          <w:szCs w:val="24"/>
          <w:lang w:val="pt-BR"/>
        </w:rPr>
        <w:t>gibraltarenhos</w:t>
      </w:r>
      <w:proofErr w:type="spellEnd"/>
      <w:r w:rsidRPr="008B0AFE">
        <w:rPr>
          <w:rFonts w:ascii="Times New Roman" w:hAnsi="Times New Roman" w:cs="Times New Roman"/>
          <w:sz w:val="24"/>
          <w:szCs w:val="24"/>
          <w:lang w:val="pt-BR"/>
        </w:rPr>
        <w:t xml:space="preserve"> à soberania espanhola um empecilho quase intransponível no progresso da causa espanhola nas negociações.</w:t>
      </w:r>
    </w:p>
    <w:p w:rsidR="008B0AFE" w:rsidRPr="008B0AFE" w:rsidRDefault="008B0AFE" w:rsidP="00C77926">
      <w:pPr>
        <w:spacing w:line="360" w:lineRule="auto"/>
        <w:contextualSpacing/>
        <w:jc w:val="both"/>
        <w:rPr>
          <w:rFonts w:ascii="Times New Roman" w:hAnsi="Times New Roman" w:cs="Times New Roman"/>
          <w:sz w:val="24"/>
          <w:szCs w:val="24"/>
          <w:lang w:val="pt-BR"/>
        </w:rPr>
      </w:pPr>
      <w:r w:rsidRPr="008B0AFE">
        <w:rPr>
          <w:rFonts w:ascii="Times New Roman" w:hAnsi="Times New Roman" w:cs="Times New Roman"/>
          <w:sz w:val="24"/>
          <w:szCs w:val="24"/>
          <w:lang w:val="pt-BR"/>
        </w:rPr>
        <w:tab/>
        <w:t>Desde as primeiras rodadas de negociações entre os dois países na década de 1960, incentivadas e realizadas sob</w:t>
      </w:r>
      <w:r w:rsidR="005D7579">
        <w:rPr>
          <w:rFonts w:ascii="Times New Roman" w:hAnsi="Times New Roman" w:cs="Times New Roman"/>
          <w:sz w:val="24"/>
          <w:szCs w:val="24"/>
          <w:lang w:val="pt-BR"/>
        </w:rPr>
        <w:t xml:space="preserve"> os auspícios da ONU e do </w:t>
      </w:r>
      <w:r w:rsidRPr="008B0AFE">
        <w:rPr>
          <w:rFonts w:ascii="Times New Roman" w:hAnsi="Times New Roman" w:cs="Times New Roman"/>
          <w:sz w:val="24"/>
          <w:szCs w:val="24"/>
          <w:lang w:val="pt-BR"/>
        </w:rPr>
        <w:t xml:space="preserve">Comitê de Descolonização, as resoluções sempre foram tomadas levando-se em conta um consenso entre as partes envolvidas, por menor que fosse o progresso na busca de uma solução. É a forma como </w:t>
      </w:r>
      <w:proofErr w:type="spellStart"/>
      <w:r w:rsidRPr="008B0AFE">
        <w:rPr>
          <w:rFonts w:ascii="Times New Roman" w:hAnsi="Times New Roman" w:cs="Times New Roman"/>
          <w:sz w:val="24"/>
          <w:szCs w:val="24"/>
          <w:lang w:val="pt-BR"/>
        </w:rPr>
        <w:t>Grotius</w:t>
      </w:r>
      <w:proofErr w:type="spellEnd"/>
      <w:r w:rsidRPr="008B0AFE">
        <w:rPr>
          <w:rFonts w:ascii="Times New Roman" w:hAnsi="Times New Roman" w:cs="Times New Roman"/>
          <w:sz w:val="24"/>
          <w:szCs w:val="24"/>
          <w:lang w:val="pt-BR"/>
        </w:rPr>
        <w:t xml:space="preserve"> proclamava que deveriam ser encaminhadas as disputas internacionais, evitando-se a guerra e levando-se em conta os argumentos dos dois lados e respeitando-se princípios de ordem comum a todos, no caso as declarações internacionais das Nações Unidas. </w:t>
      </w:r>
    </w:p>
    <w:p w:rsidR="008B0AFE" w:rsidRPr="008B0AFE" w:rsidRDefault="008B0AFE" w:rsidP="00C77926">
      <w:pPr>
        <w:spacing w:line="360" w:lineRule="auto"/>
        <w:contextualSpacing/>
        <w:jc w:val="both"/>
        <w:rPr>
          <w:rFonts w:ascii="Times New Roman" w:hAnsi="Times New Roman" w:cs="Times New Roman"/>
          <w:sz w:val="24"/>
          <w:szCs w:val="24"/>
          <w:lang w:val="pt-BR"/>
        </w:rPr>
      </w:pPr>
      <w:r w:rsidRPr="008B0AFE">
        <w:rPr>
          <w:rFonts w:ascii="Times New Roman" w:hAnsi="Times New Roman" w:cs="Times New Roman"/>
          <w:sz w:val="24"/>
          <w:szCs w:val="24"/>
          <w:lang w:val="pt-BR"/>
        </w:rPr>
        <w:tab/>
        <w:t xml:space="preserve">Atualmente, as negociações tomaram um rumo que preza pela busca de solução para questões de ordem prática que </w:t>
      </w:r>
      <w:proofErr w:type="gramStart"/>
      <w:r w:rsidRPr="008B0AFE">
        <w:rPr>
          <w:rFonts w:ascii="Times New Roman" w:hAnsi="Times New Roman" w:cs="Times New Roman"/>
          <w:sz w:val="24"/>
          <w:szCs w:val="24"/>
          <w:lang w:val="pt-BR"/>
        </w:rPr>
        <w:t>envolvem</w:t>
      </w:r>
      <w:proofErr w:type="gramEnd"/>
      <w:r w:rsidRPr="008B0AFE">
        <w:rPr>
          <w:rFonts w:ascii="Times New Roman" w:hAnsi="Times New Roman" w:cs="Times New Roman"/>
          <w:sz w:val="24"/>
          <w:szCs w:val="24"/>
          <w:lang w:val="pt-BR"/>
        </w:rPr>
        <w:t xml:space="preserve"> a disputa: o Fórum Trilateral de Diálogo sobre Gibraltar criado em dezembro de 2004 envolve representantes do Reino Unido, do Reino da Espanha e, pela primeira vez, do governo de Gibraltar. Os temas discutidos nesse espaço são de caráter mais urgente, não sendo um órgão encarregado de solucionar o impasse da soberania sobre a Rocha, mas que deixa claro que este tema deve ser tratado como de igual importância. </w:t>
      </w:r>
    </w:p>
    <w:p w:rsidR="008B0AFE" w:rsidRPr="008B0AFE" w:rsidRDefault="008B0AFE" w:rsidP="00C77926">
      <w:pPr>
        <w:spacing w:line="360" w:lineRule="auto"/>
        <w:contextualSpacing/>
        <w:jc w:val="both"/>
        <w:rPr>
          <w:rFonts w:ascii="Times New Roman" w:hAnsi="Times New Roman" w:cs="Times New Roman"/>
          <w:sz w:val="24"/>
          <w:szCs w:val="24"/>
          <w:lang w:val="pt-BR"/>
        </w:rPr>
      </w:pPr>
      <w:r w:rsidRPr="008B0AFE">
        <w:rPr>
          <w:rFonts w:ascii="Times New Roman" w:hAnsi="Times New Roman" w:cs="Times New Roman"/>
          <w:sz w:val="24"/>
          <w:szCs w:val="24"/>
          <w:lang w:val="pt-BR"/>
        </w:rPr>
        <w:lastRenderedPageBreak/>
        <w:tab/>
        <w:t>Os pontos em questão nas negociações tratam-se: 1) do pagamento das pensões cabíveis aos trabalhadores espanhóis que tiveram postos de emprego na colônia britânica antes do fechamento da fronteira em 1969; 2) as medidas a serem tomadas com relação ao uso do aeroporto de Gibraltar; 3) facilitar a circulação de pessoas, veículos e mercadorias entre um lado e outro da fronteira; 4) melhorar as telecomunicações, criando um código telefônico internacional próprio para Gibraltar e; 5) abrir uma sede do Instituto Cervantes em Gibraltar, para difundir o conhecimento da língua e da cultura espanholas.</w:t>
      </w:r>
    </w:p>
    <w:p w:rsidR="008B0AFE" w:rsidRDefault="008B0AFE" w:rsidP="00C77926">
      <w:pPr>
        <w:spacing w:line="360" w:lineRule="auto"/>
        <w:contextualSpacing/>
        <w:jc w:val="both"/>
        <w:rPr>
          <w:rFonts w:ascii="Times New Roman" w:hAnsi="Times New Roman" w:cs="Times New Roman"/>
          <w:sz w:val="24"/>
          <w:szCs w:val="24"/>
          <w:lang w:val="pt-BR"/>
        </w:rPr>
      </w:pPr>
      <w:r w:rsidRPr="008B0AFE">
        <w:rPr>
          <w:rFonts w:ascii="Times New Roman" w:hAnsi="Times New Roman" w:cs="Times New Roman"/>
          <w:sz w:val="24"/>
          <w:szCs w:val="24"/>
          <w:lang w:val="pt-BR"/>
        </w:rPr>
        <w:tab/>
        <w:t>O que percebemos nesta análise do contencioso de Gibraltar é que os dois lados se mostram dispostos ao diálogo em suas propostas, não renunciando a seus interesses mais irredutíveis, mas abrindo espaço para negociações que possam se não resolver o problema de uma vez, amenizá-lo. A abertura ao diálogo para a resolução de conflitos em lugar do uso da força armada</w:t>
      </w:r>
      <w:r w:rsidR="00F83C58">
        <w:rPr>
          <w:rFonts w:ascii="Times New Roman" w:hAnsi="Times New Roman" w:cs="Times New Roman"/>
          <w:sz w:val="24"/>
          <w:szCs w:val="24"/>
          <w:lang w:val="pt-BR"/>
        </w:rPr>
        <w:t xml:space="preserve"> e a sensatez das discussões,</w:t>
      </w:r>
      <w:r w:rsidRPr="008B0AFE">
        <w:rPr>
          <w:rFonts w:ascii="Times New Roman" w:hAnsi="Times New Roman" w:cs="Times New Roman"/>
          <w:sz w:val="24"/>
          <w:szCs w:val="24"/>
          <w:lang w:val="pt-BR"/>
        </w:rPr>
        <w:t xml:space="preserve"> que o Direito Internaciona</w:t>
      </w:r>
      <w:r w:rsidR="00F83C58">
        <w:rPr>
          <w:rFonts w:ascii="Times New Roman" w:hAnsi="Times New Roman" w:cs="Times New Roman"/>
          <w:sz w:val="24"/>
          <w:szCs w:val="24"/>
          <w:lang w:val="pt-BR"/>
        </w:rPr>
        <w:t xml:space="preserve">l exalta como fundamentais para </w:t>
      </w:r>
      <w:r w:rsidRPr="008B0AFE">
        <w:rPr>
          <w:rFonts w:ascii="Times New Roman" w:hAnsi="Times New Roman" w:cs="Times New Roman"/>
          <w:sz w:val="24"/>
          <w:szCs w:val="24"/>
          <w:lang w:val="pt-BR"/>
        </w:rPr>
        <w:t>o bom funci</w:t>
      </w:r>
      <w:r w:rsidR="00F83C58">
        <w:rPr>
          <w:rFonts w:ascii="Times New Roman" w:hAnsi="Times New Roman" w:cs="Times New Roman"/>
          <w:sz w:val="24"/>
          <w:szCs w:val="24"/>
          <w:lang w:val="pt-BR"/>
        </w:rPr>
        <w:t>onamento da ordem internacional,</w:t>
      </w:r>
      <w:r w:rsidRPr="008B0AFE">
        <w:rPr>
          <w:rFonts w:ascii="Times New Roman" w:hAnsi="Times New Roman" w:cs="Times New Roman"/>
          <w:sz w:val="24"/>
          <w:szCs w:val="24"/>
          <w:lang w:val="pt-BR"/>
        </w:rPr>
        <w:t xml:space="preserve"> estã</w:t>
      </w:r>
      <w:r w:rsidR="00F83C58">
        <w:rPr>
          <w:rFonts w:ascii="Times New Roman" w:hAnsi="Times New Roman" w:cs="Times New Roman"/>
          <w:sz w:val="24"/>
          <w:szCs w:val="24"/>
          <w:lang w:val="pt-BR"/>
        </w:rPr>
        <w:t>o presentes no Fórum de Diálogo</w:t>
      </w:r>
      <w:r w:rsidRPr="008B0AFE">
        <w:rPr>
          <w:rFonts w:ascii="Times New Roman" w:hAnsi="Times New Roman" w:cs="Times New Roman"/>
          <w:sz w:val="24"/>
          <w:szCs w:val="24"/>
          <w:lang w:val="pt-BR"/>
        </w:rPr>
        <w:t xml:space="preserve"> e esperamos que as negociações </w:t>
      </w:r>
      <w:proofErr w:type="gramStart"/>
      <w:r w:rsidRPr="008B0AFE">
        <w:rPr>
          <w:rFonts w:ascii="Times New Roman" w:hAnsi="Times New Roman" w:cs="Times New Roman"/>
          <w:sz w:val="24"/>
          <w:szCs w:val="24"/>
          <w:lang w:val="pt-BR"/>
        </w:rPr>
        <w:t>continuem</w:t>
      </w:r>
      <w:proofErr w:type="gramEnd"/>
      <w:r w:rsidRPr="008B0AFE">
        <w:rPr>
          <w:rFonts w:ascii="Times New Roman" w:hAnsi="Times New Roman" w:cs="Times New Roman"/>
          <w:sz w:val="24"/>
          <w:szCs w:val="24"/>
          <w:lang w:val="pt-BR"/>
        </w:rPr>
        <w:t xml:space="preserve"> a ser conduzidas de forma sempre a manter a lealdade entre os participantes com relação aos princípios internacionais que envolvem  essa disputa bilateral.</w:t>
      </w:r>
    </w:p>
    <w:p w:rsidR="008652E4" w:rsidRDefault="008652E4" w:rsidP="00C77926">
      <w:pPr>
        <w:spacing w:line="360" w:lineRule="auto"/>
        <w:contextualSpacing/>
        <w:jc w:val="both"/>
        <w:rPr>
          <w:rFonts w:ascii="Times New Roman" w:hAnsi="Times New Roman" w:cs="Times New Roman"/>
          <w:sz w:val="24"/>
          <w:szCs w:val="24"/>
          <w:lang w:val="pt-BR"/>
        </w:rPr>
      </w:pPr>
    </w:p>
    <w:p w:rsidR="008652E4" w:rsidRDefault="008652E4" w:rsidP="00C77926">
      <w:pPr>
        <w:spacing w:line="360" w:lineRule="auto"/>
        <w:contextualSpacing/>
        <w:jc w:val="both"/>
        <w:rPr>
          <w:rFonts w:ascii="Times New Roman" w:hAnsi="Times New Roman" w:cs="Times New Roman"/>
          <w:sz w:val="24"/>
          <w:szCs w:val="24"/>
          <w:lang w:val="pt-BR"/>
        </w:rPr>
      </w:pPr>
    </w:p>
    <w:p w:rsidR="008652E4" w:rsidRDefault="008652E4" w:rsidP="00C77926">
      <w:pPr>
        <w:spacing w:line="360" w:lineRule="auto"/>
        <w:contextualSpacing/>
        <w:jc w:val="both"/>
        <w:rPr>
          <w:rFonts w:ascii="Times New Roman" w:hAnsi="Times New Roman" w:cs="Times New Roman"/>
          <w:sz w:val="24"/>
          <w:szCs w:val="24"/>
          <w:lang w:val="pt-BR"/>
        </w:rPr>
      </w:pPr>
    </w:p>
    <w:p w:rsidR="008652E4" w:rsidRDefault="008652E4" w:rsidP="00C77926">
      <w:pPr>
        <w:spacing w:line="360" w:lineRule="auto"/>
        <w:contextualSpacing/>
        <w:jc w:val="both"/>
        <w:rPr>
          <w:rFonts w:ascii="Times New Roman" w:hAnsi="Times New Roman" w:cs="Times New Roman"/>
          <w:sz w:val="24"/>
          <w:szCs w:val="24"/>
          <w:lang w:val="pt-BR"/>
        </w:rPr>
      </w:pPr>
    </w:p>
    <w:p w:rsidR="008652E4" w:rsidRDefault="008652E4" w:rsidP="00C77926">
      <w:pPr>
        <w:spacing w:line="360" w:lineRule="auto"/>
        <w:contextualSpacing/>
        <w:jc w:val="both"/>
        <w:rPr>
          <w:rFonts w:ascii="Times New Roman" w:hAnsi="Times New Roman" w:cs="Times New Roman"/>
          <w:sz w:val="24"/>
          <w:szCs w:val="24"/>
          <w:lang w:val="pt-BR"/>
        </w:rPr>
      </w:pPr>
    </w:p>
    <w:p w:rsidR="008652E4" w:rsidRDefault="008652E4" w:rsidP="00C77926">
      <w:pPr>
        <w:spacing w:line="360" w:lineRule="auto"/>
        <w:contextualSpacing/>
        <w:jc w:val="both"/>
        <w:rPr>
          <w:rFonts w:ascii="Times New Roman" w:hAnsi="Times New Roman" w:cs="Times New Roman"/>
          <w:sz w:val="24"/>
          <w:szCs w:val="24"/>
          <w:lang w:val="pt-BR"/>
        </w:rPr>
      </w:pPr>
    </w:p>
    <w:p w:rsidR="008652E4" w:rsidRDefault="008652E4" w:rsidP="00C77926">
      <w:pPr>
        <w:spacing w:line="360" w:lineRule="auto"/>
        <w:contextualSpacing/>
        <w:jc w:val="both"/>
        <w:rPr>
          <w:rFonts w:ascii="Times New Roman" w:hAnsi="Times New Roman" w:cs="Times New Roman"/>
          <w:sz w:val="24"/>
          <w:szCs w:val="24"/>
          <w:lang w:val="pt-BR"/>
        </w:rPr>
      </w:pPr>
    </w:p>
    <w:p w:rsidR="008652E4" w:rsidRDefault="008652E4" w:rsidP="00C77926">
      <w:pPr>
        <w:spacing w:line="360" w:lineRule="auto"/>
        <w:contextualSpacing/>
        <w:jc w:val="both"/>
        <w:rPr>
          <w:rFonts w:ascii="Times New Roman" w:hAnsi="Times New Roman" w:cs="Times New Roman"/>
          <w:sz w:val="24"/>
          <w:szCs w:val="24"/>
          <w:lang w:val="pt-BR"/>
        </w:rPr>
      </w:pPr>
    </w:p>
    <w:p w:rsidR="008652E4" w:rsidRDefault="008652E4" w:rsidP="00C77926">
      <w:pPr>
        <w:spacing w:line="360" w:lineRule="auto"/>
        <w:contextualSpacing/>
        <w:jc w:val="both"/>
        <w:rPr>
          <w:rFonts w:ascii="Times New Roman" w:hAnsi="Times New Roman" w:cs="Times New Roman"/>
          <w:sz w:val="24"/>
          <w:szCs w:val="24"/>
          <w:lang w:val="pt-BR"/>
        </w:rPr>
      </w:pPr>
    </w:p>
    <w:p w:rsidR="008652E4" w:rsidRDefault="008652E4" w:rsidP="00C77926">
      <w:pPr>
        <w:spacing w:line="360" w:lineRule="auto"/>
        <w:contextualSpacing/>
        <w:jc w:val="both"/>
        <w:rPr>
          <w:rFonts w:ascii="Times New Roman" w:hAnsi="Times New Roman" w:cs="Times New Roman"/>
          <w:sz w:val="24"/>
          <w:szCs w:val="24"/>
          <w:lang w:val="pt-BR"/>
        </w:rPr>
      </w:pPr>
    </w:p>
    <w:p w:rsidR="008652E4" w:rsidRDefault="008652E4" w:rsidP="00C77926">
      <w:pPr>
        <w:spacing w:line="360" w:lineRule="auto"/>
        <w:contextualSpacing/>
        <w:jc w:val="both"/>
        <w:rPr>
          <w:rFonts w:ascii="Times New Roman" w:hAnsi="Times New Roman" w:cs="Times New Roman"/>
          <w:sz w:val="24"/>
          <w:szCs w:val="24"/>
          <w:lang w:val="pt-BR"/>
        </w:rPr>
      </w:pPr>
    </w:p>
    <w:p w:rsidR="008652E4" w:rsidRDefault="008652E4" w:rsidP="00C77926">
      <w:pPr>
        <w:spacing w:line="360" w:lineRule="auto"/>
        <w:contextualSpacing/>
        <w:jc w:val="both"/>
        <w:rPr>
          <w:rFonts w:ascii="Times New Roman" w:hAnsi="Times New Roman" w:cs="Times New Roman"/>
          <w:sz w:val="24"/>
          <w:szCs w:val="24"/>
          <w:lang w:val="pt-BR"/>
        </w:rPr>
      </w:pPr>
    </w:p>
    <w:p w:rsidR="008652E4" w:rsidRDefault="008652E4" w:rsidP="00C77926">
      <w:pPr>
        <w:spacing w:line="360" w:lineRule="auto"/>
        <w:contextualSpacing/>
        <w:jc w:val="both"/>
        <w:rPr>
          <w:rFonts w:ascii="Times New Roman" w:hAnsi="Times New Roman" w:cs="Times New Roman"/>
          <w:sz w:val="24"/>
          <w:szCs w:val="24"/>
          <w:lang w:val="pt-BR"/>
        </w:rPr>
      </w:pPr>
    </w:p>
    <w:p w:rsidR="008652E4" w:rsidRDefault="008652E4" w:rsidP="00C77926">
      <w:pPr>
        <w:spacing w:line="360" w:lineRule="auto"/>
        <w:contextualSpacing/>
        <w:jc w:val="both"/>
        <w:rPr>
          <w:rFonts w:ascii="Times New Roman" w:hAnsi="Times New Roman" w:cs="Times New Roman"/>
          <w:sz w:val="24"/>
          <w:szCs w:val="24"/>
          <w:lang w:val="pt-BR"/>
        </w:rPr>
      </w:pPr>
    </w:p>
    <w:p w:rsidR="008652E4" w:rsidRDefault="008652E4" w:rsidP="00C77926">
      <w:pPr>
        <w:spacing w:line="360" w:lineRule="auto"/>
        <w:contextualSpacing/>
        <w:jc w:val="both"/>
        <w:rPr>
          <w:rFonts w:ascii="Times New Roman" w:hAnsi="Times New Roman" w:cs="Times New Roman"/>
          <w:sz w:val="24"/>
          <w:szCs w:val="24"/>
          <w:lang w:val="pt-BR"/>
        </w:rPr>
      </w:pPr>
    </w:p>
    <w:p w:rsidR="001B79F4" w:rsidRDefault="001B79F4" w:rsidP="00C77926">
      <w:pPr>
        <w:spacing w:line="360" w:lineRule="auto"/>
        <w:contextualSpacing/>
        <w:jc w:val="both"/>
        <w:rPr>
          <w:rFonts w:ascii="Times New Roman" w:hAnsi="Times New Roman" w:cs="Times New Roman"/>
          <w:sz w:val="24"/>
          <w:szCs w:val="24"/>
          <w:lang w:val="pt-BR"/>
        </w:rPr>
      </w:pPr>
    </w:p>
    <w:p w:rsidR="00C92A0D" w:rsidRDefault="00C92A0D" w:rsidP="00C23DC9">
      <w:pPr>
        <w:spacing w:after="0" w:line="360" w:lineRule="auto"/>
        <w:rPr>
          <w:rFonts w:ascii="Times New Roman" w:hAnsi="Times New Roman" w:cs="Times New Roman"/>
          <w:sz w:val="32"/>
          <w:szCs w:val="32"/>
          <w:lang w:val="pt-BR"/>
        </w:rPr>
      </w:pPr>
    </w:p>
    <w:p w:rsidR="00F437B3" w:rsidRPr="0017425C" w:rsidRDefault="00990246" w:rsidP="00990246">
      <w:pPr>
        <w:pStyle w:val="PargrafodaLista"/>
        <w:spacing w:after="0" w:line="360"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lastRenderedPageBreak/>
        <w:t xml:space="preserve">CAPÍTULO 1 - </w:t>
      </w:r>
      <w:r w:rsidR="0017425C" w:rsidRPr="0017425C">
        <w:rPr>
          <w:rFonts w:ascii="Times New Roman" w:hAnsi="Times New Roman" w:cs="Times New Roman"/>
          <w:b/>
          <w:sz w:val="24"/>
          <w:szCs w:val="24"/>
          <w:lang w:val="pt-BR"/>
        </w:rPr>
        <w:t>GIBRALTAR PERANTE A HISTÓRIA</w:t>
      </w:r>
    </w:p>
    <w:p w:rsidR="00F437B3" w:rsidRPr="006A5C78" w:rsidRDefault="00F437B3" w:rsidP="00C23DC9">
      <w:pPr>
        <w:spacing w:after="0" w:line="360" w:lineRule="auto"/>
        <w:rPr>
          <w:rFonts w:ascii="Times New Roman" w:hAnsi="Times New Roman" w:cs="Times New Roman"/>
          <w:sz w:val="32"/>
          <w:szCs w:val="32"/>
          <w:lang w:val="pt-BR"/>
        </w:rPr>
      </w:pPr>
    </w:p>
    <w:p w:rsidR="00403540" w:rsidRDefault="00403540"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Ao analisar os precedentes históricos de tão intrincado contencioso diplomático, é possível perceber os enormes esforços empreendidos por diversos povos com o intuito de manter a possessão do território de Gibraltar. A localidade despertou desde a Antiguidade a cobiça daqueles que almejavam o controle do Estreito de mesmo nome, </w:t>
      </w:r>
      <w:r w:rsidR="009D3B78">
        <w:rPr>
          <w:rFonts w:ascii="Times New Roman" w:hAnsi="Times New Roman" w:cs="Times New Roman"/>
          <w:sz w:val="24"/>
          <w:szCs w:val="24"/>
          <w:lang w:val="pt-BR"/>
        </w:rPr>
        <w:t xml:space="preserve">único meio de comunicação entre as águas do Mar Mediterrâneo e o Oceano Atlântico. </w:t>
      </w:r>
      <w:r w:rsidR="007A4DCB">
        <w:rPr>
          <w:rFonts w:ascii="Times New Roman" w:hAnsi="Times New Roman" w:cs="Times New Roman"/>
          <w:sz w:val="24"/>
          <w:szCs w:val="24"/>
          <w:lang w:val="pt-BR"/>
        </w:rPr>
        <w:t>As disputas travadas ao longo dos séculos confirmam a relevância em que consiste o domínio do</w:t>
      </w:r>
      <w:r w:rsidR="009D3B78">
        <w:rPr>
          <w:rFonts w:ascii="Times New Roman" w:hAnsi="Times New Roman" w:cs="Times New Roman"/>
          <w:sz w:val="24"/>
          <w:szCs w:val="24"/>
          <w:lang w:val="pt-BR"/>
        </w:rPr>
        <w:t xml:space="preserve"> </w:t>
      </w:r>
      <w:proofErr w:type="spellStart"/>
      <w:r w:rsidR="009D3B78">
        <w:rPr>
          <w:rFonts w:ascii="Times New Roman" w:hAnsi="Times New Roman" w:cs="Times New Roman"/>
          <w:sz w:val="24"/>
          <w:szCs w:val="24"/>
          <w:lang w:val="pt-BR"/>
        </w:rPr>
        <w:t>Peñón</w:t>
      </w:r>
      <w:proofErr w:type="spellEnd"/>
      <w:r w:rsidR="009D3B78">
        <w:rPr>
          <w:rStyle w:val="Refdenotaderodap"/>
          <w:rFonts w:ascii="Times New Roman" w:hAnsi="Times New Roman" w:cs="Times New Roman"/>
          <w:sz w:val="24"/>
          <w:szCs w:val="24"/>
          <w:lang w:val="pt-BR"/>
        </w:rPr>
        <w:footnoteReference w:id="3"/>
      </w:r>
      <w:r w:rsidR="007A4DCB">
        <w:rPr>
          <w:rFonts w:ascii="Times New Roman" w:hAnsi="Times New Roman" w:cs="Times New Roman"/>
          <w:sz w:val="24"/>
          <w:szCs w:val="24"/>
          <w:lang w:val="pt-BR"/>
        </w:rPr>
        <w:t xml:space="preserve"> e do Campo</w:t>
      </w:r>
      <w:r w:rsidR="007A4DCB">
        <w:rPr>
          <w:rStyle w:val="Refdenotaderodap"/>
          <w:rFonts w:ascii="Times New Roman" w:hAnsi="Times New Roman" w:cs="Times New Roman"/>
          <w:sz w:val="24"/>
          <w:szCs w:val="24"/>
          <w:lang w:val="pt-BR"/>
        </w:rPr>
        <w:footnoteReference w:id="4"/>
      </w:r>
      <w:r w:rsidR="007A4DCB">
        <w:rPr>
          <w:rFonts w:ascii="Times New Roman" w:hAnsi="Times New Roman" w:cs="Times New Roman"/>
          <w:sz w:val="24"/>
          <w:szCs w:val="24"/>
          <w:lang w:val="pt-BR"/>
        </w:rPr>
        <w:t xml:space="preserve"> ao seu redor como estratégia de defender os interesses de uma nação naquela </w:t>
      </w:r>
      <w:r w:rsidR="006A5C78">
        <w:rPr>
          <w:rFonts w:ascii="Times New Roman" w:hAnsi="Times New Roman" w:cs="Times New Roman"/>
          <w:sz w:val="24"/>
          <w:szCs w:val="24"/>
          <w:lang w:val="pt-BR"/>
        </w:rPr>
        <w:t>região que separa, por apenas 14 quilômetros em sua parte mais estreita, a África d</w:t>
      </w:r>
      <w:r w:rsidR="007A4DCB">
        <w:rPr>
          <w:rFonts w:ascii="Times New Roman" w:hAnsi="Times New Roman" w:cs="Times New Roman"/>
          <w:sz w:val="24"/>
          <w:szCs w:val="24"/>
          <w:lang w:val="pt-BR"/>
        </w:rPr>
        <w:t>a Europa.</w:t>
      </w:r>
    </w:p>
    <w:p w:rsidR="00B759C8" w:rsidRDefault="00B759C8"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0B3FAF">
        <w:rPr>
          <w:rFonts w:ascii="Times New Roman" w:hAnsi="Times New Roman" w:cs="Times New Roman"/>
          <w:sz w:val="24"/>
          <w:szCs w:val="24"/>
          <w:lang w:val="pt-BR"/>
        </w:rPr>
        <w:t xml:space="preserve">Sobre a responsabilidade do historiador e a necessidade de conhecimento dos fatos passados para uma justa compreensão de situações presentes, já afirmava o célebre escritor espanhol, marco da literatura mundial, Miguel de Cervantes </w:t>
      </w:r>
      <w:proofErr w:type="spellStart"/>
      <w:r w:rsidRPr="000B3FAF">
        <w:rPr>
          <w:rFonts w:ascii="Times New Roman" w:hAnsi="Times New Roman" w:cs="Times New Roman"/>
          <w:sz w:val="24"/>
          <w:szCs w:val="24"/>
          <w:lang w:val="pt-BR"/>
        </w:rPr>
        <w:t>Saavedra</w:t>
      </w:r>
      <w:proofErr w:type="spellEnd"/>
      <w:r w:rsidR="0017425C">
        <w:rPr>
          <w:rFonts w:ascii="Times New Roman" w:hAnsi="Times New Roman" w:cs="Times New Roman"/>
          <w:sz w:val="24"/>
          <w:szCs w:val="24"/>
          <w:lang w:val="pt-BR"/>
        </w:rPr>
        <w:t xml:space="preserve"> </w:t>
      </w:r>
      <w:r w:rsidRPr="000B3FAF">
        <w:rPr>
          <w:rFonts w:ascii="Times New Roman" w:hAnsi="Times New Roman" w:cs="Times New Roman"/>
          <w:sz w:val="24"/>
          <w:szCs w:val="24"/>
          <w:lang w:val="pt-BR"/>
        </w:rPr>
        <w:t>que:</w:t>
      </w:r>
    </w:p>
    <w:p w:rsidR="006B2375" w:rsidRDefault="006B2375" w:rsidP="00C23DC9">
      <w:pPr>
        <w:spacing w:after="0" w:line="360" w:lineRule="auto"/>
        <w:jc w:val="both"/>
        <w:rPr>
          <w:rFonts w:ascii="Times New Roman" w:hAnsi="Times New Roman" w:cs="Times New Roman"/>
          <w:sz w:val="24"/>
          <w:szCs w:val="24"/>
          <w:lang w:val="pt-BR"/>
        </w:rPr>
      </w:pPr>
    </w:p>
    <w:p w:rsidR="000B3FAF" w:rsidRPr="006B2375" w:rsidRDefault="000B3FAF" w:rsidP="00C23DC9">
      <w:pPr>
        <w:spacing w:after="0" w:line="240" w:lineRule="auto"/>
        <w:ind w:left="2268"/>
        <w:jc w:val="both"/>
        <w:rPr>
          <w:rFonts w:ascii="Times New Roman" w:hAnsi="Times New Roman" w:cs="Times New Roman"/>
          <w:sz w:val="20"/>
          <w:szCs w:val="20"/>
          <w:lang w:val="pt-BR"/>
        </w:rPr>
      </w:pPr>
      <w:r w:rsidRPr="006B2375">
        <w:rPr>
          <w:rFonts w:ascii="Times New Roman" w:hAnsi="Times New Roman" w:cs="Times New Roman"/>
          <w:sz w:val="20"/>
          <w:szCs w:val="20"/>
        </w:rPr>
        <w:t>Si a la Historia se puede poner alguna objeción cerca de su verdad, no hay que ser otro sino el propio autor de esta el responsable por ese trastorno, habiendo y debiendo ser los historiadores puntuales, verdaderos y nada apasionados; y que ni el interés, ni el miedo, ni el patriotismo, el rencor ni la afición, no les haga torcer del camino de la ver</w:t>
      </w:r>
      <w:r w:rsidR="00345B76" w:rsidRPr="006B2375">
        <w:rPr>
          <w:rFonts w:ascii="Times New Roman" w:hAnsi="Times New Roman" w:cs="Times New Roman"/>
          <w:sz w:val="20"/>
          <w:szCs w:val="20"/>
        </w:rPr>
        <w:t>dad, cuya madre es la Historia.</w:t>
      </w:r>
      <w:r w:rsidR="00A92A55" w:rsidRPr="006B2375">
        <w:rPr>
          <w:rFonts w:ascii="Times New Roman" w:hAnsi="Times New Roman" w:cs="Times New Roman"/>
          <w:sz w:val="20"/>
          <w:szCs w:val="20"/>
        </w:rPr>
        <w:t xml:space="preserve"> </w:t>
      </w:r>
      <w:r w:rsidR="00A92A55" w:rsidRPr="006B2375">
        <w:rPr>
          <w:rFonts w:ascii="Times New Roman" w:hAnsi="Times New Roman" w:cs="Times New Roman"/>
          <w:sz w:val="20"/>
          <w:szCs w:val="20"/>
          <w:lang w:val="pt-BR"/>
        </w:rPr>
        <w:t>(CERVANTES, 2002, p. 23</w:t>
      </w:r>
      <w:r w:rsidR="00345B76" w:rsidRPr="006B2375">
        <w:rPr>
          <w:rFonts w:ascii="Times New Roman" w:hAnsi="Times New Roman" w:cs="Times New Roman"/>
          <w:sz w:val="20"/>
          <w:szCs w:val="20"/>
          <w:lang w:val="pt-BR"/>
        </w:rPr>
        <w:t>).</w:t>
      </w:r>
    </w:p>
    <w:p w:rsidR="00C23DC9" w:rsidRPr="00593B28" w:rsidRDefault="00C23DC9" w:rsidP="00C23DC9">
      <w:pPr>
        <w:spacing w:after="0" w:line="360" w:lineRule="auto"/>
        <w:jc w:val="both"/>
        <w:rPr>
          <w:rFonts w:ascii="Times New Roman" w:hAnsi="Times New Roman" w:cs="Times New Roman"/>
          <w:sz w:val="24"/>
          <w:szCs w:val="24"/>
          <w:lang w:val="pt-BR"/>
        </w:rPr>
      </w:pPr>
    </w:p>
    <w:p w:rsidR="00B759C8" w:rsidRDefault="00B759C8" w:rsidP="00C23DC9">
      <w:pPr>
        <w:spacing w:after="0" w:line="360" w:lineRule="auto"/>
        <w:jc w:val="both"/>
        <w:rPr>
          <w:rFonts w:ascii="Times New Roman" w:hAnsi="Times New Roman" w:cs="Times New Roman"/>
          <w:color w:val="FF0000"/>
          <w:sz w:val="24"/>
          <w:szCs w:val="24"/>
          <w:lang w:val="pt-BR"/>
        </w:rPr>
      </w:pPr>
      <w:r w:rsidRPr="00593B28">
        <w:rPr>
          <w:rFonts w:ascii="Times New Roman" w:hAnsi="Times New Roman" w:cs="Times New Roman"/>
          <w:sz w:val="24"/>
          <w:szCs w:val="24"/>
          <w:lang w:val="pt-BR"/>
        </w:rPr>
        <w:tab/>
      </w:r>
      <w:r w:rsidR="008A3F0D">
        <w:rPr>
          <w:rFonts w:ascii="Times New Roman" w:hAnsi="Times New Roman" w:cs="Times New Roman"/>
          <w:sz w:val="24"/>
          <w:szCs w:val="24"/>
          <w:lang w:val="pt-BR"/>
        </w:rPr>
        <w:t xml:space="preserve">À tão admirável descrição da responsabilidade do historiador, </w:t>
      </w:r>
      <w:r w:rsidR="00C9619D">
        <w:rPr>
          <w:rFonts w:ascii="Times New Roman" w:hAnsi="Times New Roman" w:cs="Times New Roman"/>
          <w:sz w:val="24"/>
          <w:szCs w:val="24"/>
          <w:lang w:val="pt-BR"/>
        </w:rPr>
        <w:t>acres</w:t>
      </w:r>
      <w:r w:rsidR="00487BD1">
        <w:rPr>
          <w:rFonts w:ascii="Times New Roman" w:hAnsi="Times New Roman" w:cs="Times New Roman"/>
          <w:sz w:val="24"/>
          <w:szCs w:val="24"/>
          <w:lang w:val="pt-BR"/>
        </w:rPr>
        <w:t>c</w:t>
      </w:r>
      <w:r w:rsidR="00C9619D">
        <w:rPr>
          <w:rFonts w:ascii="Times New Roman" w:hAnsi="Times New Roman" w:cs="Times New Roman"/>
          <w:sz w:val="24"/>
          <w:szCs w:val="24"/>
          <w:lang w:val="pt-BR"/>
        </w:rPr>
        <w:t>entamos ainda o valor da História como importante base das Ciências Humanas e, mais especificamente, para a elaboração deste trabalho, tendo em vista as reclamações deste cunho que o contencioso levanta.</w:t>
      </w:r>
      <w:r w:rsidR="006A5C78">
        <w:rPr>
          <w:rFonts w:ascii="Times New Roman" w:hAnsi="Times New Roman" w:cs="Times New Roman"/>
          <w:sz w:val="24"/>
          <w:szCs w:val="24"/>
          <w:lang w:val="pt-BR"/>
        </w:rPr>
        <w:t xml:space="preserve"> Especialistas no conflito </w:t>
      </w:r>
      <w:proofErr w:type="spellStart"/>
      <w:r w:rsidR="006A5C78">
        <w:rPr>
          <w:rFonts w:ascii="Times New Roman" w:hAnsi="Times New Roman" w:cs="Times New Roman"/>
          <w:sz w:val="24"/>
          <w:szCs w:val="24"/>
          <w:lang w:val="pt-BR"/>
        </w:rPr>
        <w:t>hispano-britânico</w:t>
      </w:r>
      <w:proofErr w:type="spellEnd"/>
      <w:r w:rsidR="006A5C78">
        <w:rPr>
          <w:rFonts w:ascii="Times New Roman" w:hAnsi="Times New Roman" w:cs="Times New Roman"/>
          <w:sz w:val="24"/>
          <w:szCs w:val="24"/>
          <w:lang w:val="pt-BR"/>
        </w:rPr>
        <w:t xml:space="preserve"> como o historiador inglês Henry </w:t>
      </w:r>
      <w:proofErr w:type="spellStart"/>
      <w:r w:rsidR="006A5C78">
        <w:rPr>
          <w:rFonts w:ascii="Times New Roman" w:hAnsi="Times New Roman" w:cs="Times New Roman"/>
          <w:sz w:val="24"/>
          <w:szCs w:val="24"/>
          <w:lang w:val="pt-BR"/>
        </w:rPr>
        <w:t>Kamen</w:t>
      </w:r>
      <w:proofErr w:type="spellEnd"/>
      <w:r w:rsidR="006A5C78">
        <w:rPr>
          <w:rFonts w:ascii="Times New Roman" w:hAnsi="Times New Roman" w:cs="Times New Roman"/>
          <w:sz w:val="24"/>
          <w:szCs w:val="24"/>
          <w:lang w:val="pt-BR"/>
        </w:rPr>
        <w:t xml:space="preserve"> ressaltam o orgulho de ambas </w:t>
      </w:r>
      <w:r w:rsidR="00487BD1">
        <w:rPr>
          <w:rFonts w:ascii="Times New Roman" w:hAnsi="Times New Roman" w:cs="Times New Roman"/>
          <w:sz w:val="24"/>
          <w:szCs w:val="24"/>
          <w:lang w:val="pt-BR"/>
        </w:rPr>
        <w:t xml:space="preserve">as </w:t>
      </w:r>
      <w:r w:rsidR="006A5C78">
        <w:rPr>
          <w:rFonts w:ascii="Times New Roman" w:hAnsi="Times New Roman" w:cs="Times New Roman"/>
          <w:sz w:val="24"/>
          <w:szCs w:val="24"/>
          <w:lang w:val="pt-BR"/>
        </w:rPr>
        <w:t xml:space="preserve">nações como combustível a que se mantenham vivas as hostilidades sobre Gibraltar, e um dos aspectos a que não </w:t>
      </w:r>
      <w:r w:rsidR="008A3F0D">
        <w:rPr>
          <w:rFonts w:ascii="Times New Roman" w:hAnsi="Times New Roman" w:cs="Times New Roman"/>
          <w:sz w:val="24"/>
          <w:szCs w:val="24"/>
          <w:lang w:val="pt-BR"/>
        </w:rPr>
        <w:t>se dispõem a</w:t>
      </w:r>
      <w:r w:rsidR="006A5C78">
        <w:rPr>
          <w:rFonts w:ascii="Times New Roman" w:hAnsi="Times New Roman" w:cs="Times New Roman"/>
          <w:sz w:val="24"/>
          <w:szCs w:val="24"/>
          <w:lang w:val="pt-BR"/>
        </w:rPr>
        <w:t xml:space="preserve"> renunciar nem Londres tampouco Madri são seus supostos direito</w:t>
      </w:r>
      <w:r w:rsidR="00345B76">
        <w:rPr>
          <w:rFonts w:ascii="Times New Roman" w:hAnsi="Times New Roman" w:cs="Times New Roman"/>
          <w:sz w:val="24"/>
          <w:szCs w:val="24"/>
          <w:lang w:val="pt-BR"/>
        </w:rPr>
        <w:t>s históricos sobre o território</w:t>
      </w:r>
      <w:r w:rsidR="006A5C78">
        <w:rPr>
          <w:rFonts w:ascii="Times New Roman" w:hAnsi="Times New Roman" w:cs="Times New Roman"/>
          <w:sz w:val="24"/>
          <w:szCs w:val="24"/>
          <w:lang w:val="pt-BR"/>
        </w:rPr>
        <w:t xml:space="preserve"> </w:t>
      </w:r>
      <w:r w:rsidR="006A5C78" w:rsidRPr="008A3F0D">
        <w:rPr>
          <w:rFonts w:ascii="Times New Roman" w:hAnsi="Times New Roman" w:cs="Times New Roman"/>
          <w:sz w:val="24"/>
          <w:szCs w:val="24"/>
          <w:lang w:val="pt-BR"/>
        </w:rPr>
        <w:t>(KAMEN, 2005</w:t>
      </w:r>
      <w:r w:rsidR="001827D6">
        <w:rPr>
          <w:rFonts w:ascii="Times New Roman" w:hAnsi="Times New Roman" w:cs="Times New Roman"/>
          <w:sz w:val="24"/>
          <w:szCs w:val="24"/>
          <w:lang w:val="pt-BR"/>
        </w:rPr>
        <w:t>, p 27</w:t>
      </w:r>
      <w:r w:rsidR="006A5C78" w:rsidRPr="008A3F0D">
        <w:rPr>
          <w:rFonts w:ascii="Times New Roman" w:hAnsi="Times New Roman" w:cs="Times New Roman"/>
          <w:sz w:val="24"/>
          <w:szCs w:val="24"/>
          <w:lang w:val="pt-BR"/>
        </w:rPr>
        <w:t>).</w:t>
      </w:r>
    </w:p>
    <w:p w:rsidR="006A5C78" w:rsidRDefault="006A5C78" w:rsidP="00C23DC9">
      <w:pPr>
        <w:spacing w:after="0" w:line="360" w:lineRule="auto"/>
        <w:jc w:val="both"/>
        <w:rPr>
          <w:rFonts w:ascii="Times New Roman" w:hAnsi="Times New Roman" w:cs="Times New Roman"/>
          <w:sz w:val="24"/>
          <w:szCs w:val="24"/>
          <w:lang w:val="pt-BR"/>
        </w:rPr>
      </w:pPr>
      <w:r>
        <w:rPr>
          <w:rFonts w:ascii="Times New Roman" w:hAnsi="Times New Roman" w:cs="Times New Roman"/>
          <w:color w:val="FF0000"/>
          <w:sz w:val="24"/>
          <w:szCs w:val="24"/>
          <w:lang w:val="pt-BR"/>
        </w:rPr>
        <w:tab/>
      </w:r>
      <w:r w:rsidR="009C311A">
        <w:rPr>
          <w:rFonts w:ascii="Times New Roman" w:hAnsi="Times New Roman" w:cs="Times New Roman"/>
          <w:sz w:val="24"/>
          <w:szCs w:val="24"/>
          <w:lang w:val="pt-BR"/>
        </w:rPr>
        <w:t xml:space="preserve">No sentido de aproximar a realidade passada do território disputado ao atual contencioso, </w:t>
      </w:r>
      <w:r w:rsidR="004B4E5D">
        <w:rPr>
          <w:rFonts w:ascii="Times New Roman" w:hAnsi="Times New Roman" w:cs="Times New Roman"/>
          <w:sz w:val="24"/>
          <w:szCs w:val="24"/>
          <w:lang w:val="pt-BR"/>
        </w:rPr>
        <w:t>destacamos a importância da leitura de obras de</w:t>
      </w:r>
      <w:r w:rsidR="009C311A">
        <w:rPr>
          <w:rFonts w:ascii="Times New Roman" w:hAnsi="Times New Roman" w:cs="Times New Roman"/>
          <w:sz w:val="24"/>
          <w:szCs w:val="24"/>
          <w:lang w:val="pt-BR"/>
        </w:rPr>
        <w:t xml:space="preserve"> historiadores </w:t>
      </w:r>
      <w:r w:rsidR="004B4E5D">
        <w:rPr>
          <w:rFonts w:ascii="Times New Roman" w:hAnsi="Times New Roman" w:cs="Times New Roman"/>
          <w:sz w:val="24"/>
          <w:szCs w:val="24"/>
          <w:lang w:val="pt-BR"/>
        </w:rPr>
        <w:t xml:space="preserve">como </w:t>
      </w:r>
      <w:proofErr w:type="spellStart"/>
      <w:r w:rsidR="009C311A">
        <w:rPr>
          <w:rFonts w:ascii="Times New Roman" w:hAnsi="Times New Roman" w:cs="Times New Roman"/>
          <w:sz w:val="24"/>
          <w:szCs w:val="24"/>
          <w:lang w:val="pt-BR"/>
        </w:rPr>
        <w:t>Bathilde</w:t>
      </w:r>
      <w:proofErr w:type="spellEnd"/>
      <w:r w:rsidR="009C311A">
        <w:rPr>
          <w:rFonts w:ascii="Times New Roman" w:hAnsi="Times New Roman" w:cs="Times New Roman"/>
          <w:sz w:val="24"/>
          <w:szCs w:val="24"/>
          <w:lang w:val="pt-BR"/>
        </w:rPr>
        <w:t xml:space="preserve"> </w:t>
      </w:r>
      <w:proofErr w:type="spellStart"/>
      <w:r w:rsidR="009C311A">
        <w:rPr>
          <w:rFonts w:ascii="Times New Roman" w:hAnsi="Times New Roman" w:cs="Times New Roman"/>
          <w:sz w:val="24"/>
          <w:szCs w:val="24"/>
          <w:lang w:val="pt-BR"/>
        </w:rPr>
        <w:t>Larsonneur</w:t>
      </w:r>
      <w:proofErr w:type="spellEnd"/>
      <w:r w:rsidR="009C311A">
        <w:rPr>
          <w:rFonts w:ascii="Times New Roman" w:hAnsi="Times New Roman" w:cs="Times New Roman"/>
          <w:sz w:val="24"/>
          <w:szCs w:val="24"/>
          <w:lang w:val="pt-BR"/>
        </w:rPr>
        <w:t xml:space="preserve">, </w:t>
      </w:r>
      <w:r w:rsidR="00973503">
        <w:rPr>
          <w:rFonts w:ascii="Times New Roman" w:hAnsi="Times New Roman" w:cs="Times New Roman"/>
          <w:sz w:val="24"/>
          <w:szCs w:val="24"/>
          <w:lang w:val="pt-BR"/>
        </w:rPr>
        <w:t xml:space="preserve">Henry </w:t>
      </w:r>
      <w:proofErr w:type="spellStart"/>
      <w:r w:rsidR="00973503">
        <w:rPr>
          <w:rFonts w:ascii="Times New Roman" w:hAnsi="Times New Roman" w:cs="Times New Roman"/>
          <w:sz w:val="24"/>
          <w:szCs w:val="24"/>
          <w:lang w:val="pt-BR"/>
        </w:rPr>
        <w:t>Kamen</w:t>
      </w:r>
      <w:proofErr w:type="spellEnd"/>
      <w:r w:rsidR="00973503">
        <w:rPr>
          <w:rFonts w:ascii="Times New Roman" w:hAnsi="Times New Roman" w:cs="Times New Roman"/>
          <w:sz w:val="24"/>
          <w:szCs w:val="24"/>
          <w:lang w:val="pt-BR"/>
        </w:rPr>
        <w:t xml:space="preserve">, </w:t>
      </w:r>
      <w:r w:rsidR="001827D6">
        <w:rPr>
          <w:rFonts w:ascii="Times New Roman" w:hAnsi="Times New Roman" w:cs="Times New Roman"/>
          <w:sz w:val="24"/>
          <w:szCs w:val="24"/>
          <w:lang w:val="pt-BR"/>
        </w:rPr>
        <w:t xml:space="preserve">Francisco Marcos López, </w:t>
      </w:r>
      <w:r w:rsidR="009C311A">
        <w:rPr>
          <w:rFonts w:ascii="Times New Roman" w:hAnsi="Times New Roman" w:cs="Times New Roman"/>
          <w:sz w:val="24"/>
          <w:szCs w:val="24"/>
          <w:lang w:val="pt-BR"/>
        </w:rPr>
        <w:t xml:space="preserve">José Carlos de </w:t>
      </w:r>
      <w:proofErr w:type="spellStart"/>
      <w:r w:rsidR="009C311A">
        <w:rPr>
          <w:rFonts w:ascii="Times New Roman" w:hAnsi="Times New Roman" w:cs="Times New Roman"/>
          <w:sz w:val="24"/>
          <w:szCs w:val="24"/>
          <w:lang w:val="pt-BR"/>
        </w:rPr>
        <w:t>Luna</w:t>
      </w:r>
      <w:proofErr w:type="spellEnd"/>
      <w:r w:rsidR="009C311A">
        <w:rPr>
          <w:rFonts w:ascii="Times New Roman" w:hAnsi="Times New Roman" w:cs="Times New Roman"/>
          <w:sz w:val="24"/>
          <w:szCs w:val="24"/>
          <w:lang w:val="pt-BR"/>
        </w:rPr>
        <w:t xml:space="preserve"> e Juan </w:t>
      </w:r>
      <w:proofErr w:type="spellStart"/>
      <w:proofErr w:type="gramStart"/>
      <w:r w:rsidR="009C311A">
        <w:rPr>
          <w:rFonts w:ascii="Times New Roman" w:hAnsi="Times New Roman" w:cs="Times New Roman"/>
          <w:sz w:val="24"/>
          <w:szCs w:val="24"/>
          <w:lang w:val="pt-BR"/>
        </w:rPr>
        <w:t>del</w:t>
      </w:r>
      <w:proofErr w:type="spellEnd"/>
      <w:proofErr w:type="gramEnd"/>
      <w:r w:rsidR="009C311A">
        <w:rPr>
          <w:rFonts w:ascii="Times New Roman" w:hAnsi="Times New Roman" w:cs="Times New Roman"/>
          <w:sz w:val="24"/>
          <w:szCs w:val="24"/>
          <w:lang w:val="pt-BR"/>
        </w:rPr>
        <w:t xml:space="preserve"> Álamo, </w:t>
      </w:r>
      <w:r w:rsidR="004B4E5D">
        <w:rPr>
          <w:rFonts w:ascii="Times New Roman" w:hAnsi="Times New Roman" w:cs="Times New Roman"/>
          <w:sz w:val="24"/>
          <w:szCs w:val="24"/>
          <w:lang w:val="pt-BR"/>
        </w:rPr>
        <w:t xml:space="preserve">cuja contribuição para o presente trabalho foi de extrema significância. </w:t>
      </w:r>
      <w:r w:rsidR="00FC4674">
        <w:rPr>
          <w:rFonts w:ascii="Times New Roman" w:hAnsi="Times New Roman" w:cs="Times New Roman"/>
          <w:sz w:val="24"/>
          <w:szCs w:val="24"/>
          <w:lang w:val="pt-BR"/>
        </w:rPr>
        <w:t xml:space="preserve">Abordando a história </w:t>
      </w:r>
      <w:r w:rsidR="00FC4674">
        <w:rPr>
          <w:rFonts w:ascii="Times New Roman" w:hAnsi="Times New Roman" w:cs="Times New Roman"/>
          <w:sz w:val="24"/>
          <w:szCs w:val="24"/>
          <w:lang w:val="pt-BR"/>
        </w:rPr>
        <w:lastRenderedPageBreak/>
        <w:t>de Gibraltar através de diferentes perspectivas, esses autores deixam claro o conturbado passado desta localidade que, por suas características físicas e geográficas, constitui naturalmente uma fortaleza de grande contribuição àquele que a possua. De forma clara os autores espanhóis e britânicos beneficiam os argumentos a favor de suas próprias nações em seus escrito</w:t>
      </w:r>
      <w:r w:rsidR="00973503">
        <w:rPr>
          <w:rFonts w:ascii="Times New Roman" w:hAnsi="Times New Roman" w:cs="Times New Roman"/>
          <w:sz w:val="24"/>
          <w:szCs w:val="24"/>
          <w:lang w:val="pt-BR"/>
        </w:rPr>
        <w:t>s e, por este motivo utilizamos</w:t>
      </w:r>
      <w:r w:rsidR="00FC4674">
        <w:rPr>
          <w:rFonts w:ascii="Times New Roman" w:hAnsi="Times New Roman" w:cs="Times New Roman"/>
          <w:sz w:val="24"/>
          <w:szCs w:val="24"/>
          <w:lang w:val="pt-BR"/>
        </w:rPr>
        <w:t xml:space="preserve"> fontes oriundas de ambos </w:t>
      </w:r>
      <w:r w:rsidR="00487BD1">
        <w:rPr>
          <w:rFonts w:ascii="Times New Roman" w:hAnsi="Times New Roman" w:cs="Times New Roman"/>
          <w:sz w:val="24"/>
          <w:szCs w:val="24"/>
          <w:lang w:val="pt-BR"/>
        </w:rPr>
        <w:t xml:space="preserve">os </w:t>
      </w:r>
      <w:r w:rsidR="00FC4674">
        <w:rPr>
          <w:rFonts w:ascii="Times New Roman" w:hAnsi="Times New Roman" w:cs="Times New Roman"/>
          <w:sz w:val="24"/>
          <w:szCs w:val="24"/>
          <w:lang w:val="pt-BR"/>
        </w:rPr>
        <w:t xml:space="preserve">países a fim de alcançar uma visão mais aberta </w:t>
      </w:r>
      <w:r w:rsidR="00973503">
        <w:rPr>
          <w:rFonts w:ascii="Times New Roman" w:hAnsi="Times New Roman" w:cs="Times New Roman"/>
          <w:sz w:val="24"/>
          <w:szCs w:val="24"/>
          <w:lang w:val="pt-BR"/>
        </w:rPr>
        <w:t xml:space="preserve">e menos tendenciosa do conflito, além da valiosa contribuição de autores franceses, como </w:t>
      </w:r>
      <w:proofErr w:type="spellStart"/>
      <w:r w:rsidR="00973503">
        <w:rPr>
          <w:rFonts w:ascii="Times New Roman" w:hAnsi="Times New Roman" w:cs="Times New Roman"/>
          <w:sz w:val="24"/>
          <w:szCs w:val="24"/>
          <w:lang w:val="pt-BR"/>
        </w:rPr>
        <w:t>Larsonneur</w:t>
      </w:r>
      <w:proofErr w:type="spellEnd"/>
      <w:r w:rsidR="00973503">
        <w:rPr>
          <w:rFonts w:ascii="Times New Roman" w:hAnsi="Times New Roman" w:cs="Times New Roman"/>
          <w:sz w:val="24"/>
          <w:szCs w:val="24"/>
          <w:lang w:val="pt-BR"/>
        </w:rPr>
        <w:t>.</w:t>
      </w:r>
    </w:p>
    <w:p w:rsidR="00C23DC9" w:rsidRDefault="00C23DC9" w:rsidP="00C23DC9">
      <w:pPr>
        <w:spacing w:after="0" w:line="360" w:lineRule="auto"/>
        <w:jc w:val="both"/>
        <w:rPr>
          <w:rFonts w:ascii="Times New Roman" w:hAnsi="Times New Roman" w:cs="Times New Roman"/>
          <w:sz w:val="24"/>
          <w:szCs w:val="24"/>
          <w:lang w:val="pt-BR"/>
        </w:rPr>
      </w:pPr>
    </w:p>
    <w:p w:rsidR="009A46B4" w:rsidRPr="00990246" w:rsidRDefault="003D10F5" w:rsidP="00C23DC9">
      <w:pPr>
        <w:pStyle w:val="PargrafodaLista"/>
        <w:numPr>
          <w:ilvl w:val="1"/>
          <w:numId w:val="1"/>
        </w:numPr>
        <w:spacing w:after="0" w:line="360" w:lineRule="auto"/>
        <w:jc w:val="both"/>
        <w:rPr>
          <w:rFonts w:ascii="Times New Roman" w:hAnsi="Times New Roman" w:cs="Times New Roman"/>
          <w:b/>
          <w:sz w:val="24"/>
          <w:szCs w:val="24"/>
          <w:lang w:val="pt-BR"/>
        </w:rPr>
      </w:pPr>
      <w:r w:rsidRPr="00990246">
        <w:rPr>
          <w:rFonts w:ascii="Times New Roman" w:hAnsi="Times New Roman" w:cs="Times New Roman"/>
          <w:b/>
          <w:sz w:val="24"/>
          <w:szCs w:val="24"/>
          <w:lang w:val="pt-BR"/>
        </w:rPr>
        <w:t>Gibraltar: das origens à Guerra de Sucessão Espanhola</w:t>
      </w:r>
    </w:p>
    <w:p w:rsidR="00C23DC9" w:rsidRPr="003D10F5" w:rsidRDefault="00C23DC9" w:rsidP="00C23DC9">
      <w:pPr>
        <w:pStyle w:val="PargrafodaLista"/>
        <w:spacing w:after="0" w:line="360" w:lineRule="auto"/>
        <w:ind w:left="360"/>
        <w:jc w:val="both"/>
        <w:rPr>
          <w:rFonts w:ascii="Times New Roman" w:hAnsi="Times New Roman" w:cs="Times New Roman"/>
          <w:sz w:val="24"/>
          <w:szCs w:val="24"/>
          <w:lang w:val="pt-BR"/>
        </w:rPr>
      </w:pPr>
    </w:p>
    <w:p w:rsidR="003D10F5" w:rsidRDefault="00246191" w:rsidP="00C23D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pt-BR"/>
        </w:rPr>
        <w:t xml:space="preserve">Levantando sobre as costas do extremo sul da Andaluzia, o monte de Gibraltar esteve presente nas crônicas dos mais antigos povoadores do Mediterrâneo, adquirindo mesmo diversas denominações antes da primeira construção naquele solo pelos árabes do Norte da África, quem lhe conferiria seu atual nome. </w:t>
      </w:r>
      <w:r w:rsidRPr="0040707D">
        <w:rPr>
          <w:rFonts w:ascii="Times New Roman" w:hAnsi="Times New Roman" w:cs="Times New Roman"/>
          <w:sz w:val="24"/>
          <w:szCs w:val="24"/>
        </w:rPr>
        <w:t xml:space="preserve">Don Juan del Álamo </w:t>
      </w:r>
      <w:proofErr w:type="spellStart"/>
      <w:r w:rsidRPr="0040707D">
        <w:rPr>
          <w:rFonts w:ascii="Times New Roman" w:hAnsi="Times New Roman" w:cs="Times New Roman"/>
          <w:sz w:val="24"/>
          <w:szCs w:val="24"/>
        </w:rPr>
        <w:t>descreve</w:t>
      </w:r>
      <w:proofErr w:type="spellEnd"/>
      <w:r w:rsidRPr="0040707D">
        <w:rPr>
          <w:rFonts w:ascii="Times New Roman" w:hAnsi="Times New Roman" w:cs="Times New Roman"/>
          <w:sz w:val="24"/>
          <w:szCs w:val="24"/>
        </w:rPr>
        <w:t xml:space="preserve"> que:</w:t>
      </w:r>
    </w:p>
    <w:p w:rsidR="006B2375" w:rsidRPr="0040707D" w:rsidRDefault="006B2375" w:rsidP="00C23DC9">
      <w:pPr>
        <w:spacing w:after="0" w:line="360" w:lineRule="auto"/>
        <w:ind w:firstLine="708"/>
        <w:jc w:val="both"/>
        <w:rPr>
          <w:rFonts w:ascii="Times New Roman" w:hAnsi="Times New Roman" w:cs="Times New Roman"/>
          <w:sz w:val="24"/>
          <w:szCs w:val="24"/>
        </w:rPr>
      </w:pPr>
    </w:p>
    <w:p w:rsidR="00246191" w:rsidRPr="006B2375" w:rsidRDefault="0040707D" w:rsidP="00C23DC9">
      <w:pPr>
        <w:spacing w:after="0" w:line="240" w:lineRule="auto"/>
        <w:ind w:left="2268"/>
        <w:jc w:val="both"/>
        <w:rPr>
          <w:rFonts w:ascii="Times New Roman" w:hAnsi="Times New Roman" w:cs="Times New Roman"/>
          <w:sz w:val="20"/>
          <w:szCs w:val="20"/>
          <w:lang w:val="pt-BR"/>
        </w:rPr>
      </w:pPr>
      <w:r w:rsidRPr="006B2375">
        <w:rPr>
          <w:rFonts w:ascii="Times New Roman" w:hAnsi="Times New Roman" w:cs="Times New Roman"/>
          <w:sz w:val="20"/>
          <w:szCs w:val="20"/>
        </w:rPr>
        <w:t xml:space="preserve">El soberbio Peñón que se levanta en el extremo sur de Andalucía, enclavado en el territorio de los antiguos </w:t>
      </w:r>
      <w:proofErr w:type="spellStart"/>
      <w:r w:rsidRPr="006B2375">
        <w:rPr>
          <w:rFonts w:ascii="Times New Roman" w:hAnsi="Times New Roman" w:cs="Times New Roman"/>
          <w:sz w:val="20"/>
          <w:szCs w:val="20"/>
        </w:rPr>
        <w:t>Tartessos</w:t>
      </w:r>
      <w:proofErr w:type="spellEnd"/>
      <w:r w:rsidRPr="006B2375">
        <w:rPr>
          <w:rFonts w:ascii="Times New Roman" w:hAnsi="Times New Roman" w:cs="Times New Roman"/>
          <w:sz w:val="20"/>
          <w:szCs w:val="20"/>
        </w:rPr>
        <w:t xml:space="preserve">, se ha denominado generalmente, a través de los tiempos, Monte de Saturno, de </w:t>
      </w:r>
      <w:proofErr w:type="spellStart"/>
      <w:r w:rsidRPr="006B2375">
        <w:rPr>
          <w:rFonts w:ascii="Times New Roman" w:hAnsi="Times New Roman" w:cs="Times New Roman"/>
          <w:sz w:val="20"/>
          <w:szCs w:val="20"/>
        </w:rPr>
        <w:t>Ustatio</w:t>
      </w:r>
      <w:proofErr w:type="spellEnd"/>
      <w:r w:rsidRPr="006B2375">
        <w:rPr>
          <w:rFonts w:ascii="Times New Roman" w:hAnsi="Times New Roman" w:cs="Times New Roman"/>
          <w:sz w:val="20"/>
          <w:szCs w:val="20"/>
        </w:rPr>
        <w:t>; Columna de Briareo o de Hércules, al decir de Aristóteles; Calpe, entre los hebreos, fenicios, griegos y latinos; habiendo tenido origen y prevalecido desde la invasión árabe en España, tras de varias evoluciones morfológicas, la actual designación de Gibraltar.</w:t>
      </w:r>
      <w:r w:rsidR="001827D6" w:rsidRPr="006B2375">
        <w:rPr>
          <w:rFonts w:ascii="Times New Roman" w:hAnsi="Times New Roman" w:cs="Times New Roman"/>
          <w:sz w:val="20"/>
          <w:szCs w:val="20"/>
        </w:rPr>
        <w:t xml:space="preserve"> </w:t>
      </w:r>
      <w:r w:rsidR="00F01D4A" w:rsidRPr="006B2375">
        <w:rPr>
          <w:rFonts w:ascii="Times New Roman" w:hAnsi="Times New Roman" w:cs="Times New Roman"/>
          <w:sz w:val="20"/>
          <w:szCs w:val="20"/>
          <w:lang w:val="pt-BR"/>
        </w:rPr>
        <w:t>(</w:t>
      </w:r>
      <w:r w:rsidR="008A3F0D" w:rsidRPr="006B2375">
        <w:rPr>
          <w:rFonts w:ascii="Times New Roman" w:hAnsi="Times New Roman" w:cs="Times New Roman"/>
          <w:sz w:val="20"/>
          <w:szCs w:val="20"/>
          <w:lang w:val="pt-BR"/>
        </w:rPr>
        <w:t>ÁLAMO, 1964, p.</w:t>
      </w:r>
      <w:r w:rsidR="006B2375" w:rsidRPr="006B2375">
        <w:rPr>
          <w:rFonts w:ascii="Times New Roman" w:hAnsi="Times New Roman" w:cs="Times New Roman"/>
          <w:sz w:val="20"/>
          <w:szCs w:val="20"/>
          <w:lang w:val="pt-BR"/>
        </w:rPr>
        <w:t xml:space="preserve"> </w:t>
      </w:r>
      <w:r w:rsidR="008A3F0D" w:rsidRPr="006B2375">
        <w:rPr>
          <w:rFonts w:ascii="Times New Roman" w:hAnsi="Times New Roman" w:cs="Times New Roman"/>
          <w:sz w:val="20"/>
          <w:szCs w:val="20"/>
          <w:lang w:val="pt-BR"/>
        </w:rPr>
        <w:t>97)</w:t>
      </w:r>
      <w:r w:rsidR="006B2375" w:rsidRPr="006B2375">
        <w:rPr>
          <w:rFonts w:ascii="Times New Roman" w:hAnsi="Times New Roman" w:cs="Times New Roman"/>
          <w:sz w:val="20"/>
          <w:szCs w:val="20"/>
          <w:lang w:val="pt-BR"/>
        </w:rPr>
        <w:t>.</w:t>
      </w:r>
    </w:p>
    <w:p w:rsidR="006B2375" w:rsidRPr="00304E7E" w:rsidRDefault="006B2375" w:rsidP="00C23DC9">
      <w:pPr>
        <w:spacing w:after="0" w:line="240" w:lineRule="auto"/>
        <w:ind w:left="2268"/>
        <w:jc w:val="both"/>
        <w:rPr>
          <w:rFonts w:ascii="Times New Roman" w:hAnsi="Times New Roman" w:cs="Times New Roman"/>
          <w:lang w:val="pt-BR"/>
        </w:rPr>
      </w:pPr>
    </w:p>
    <w:p w:rsidR="00C23DC9" w:rsidRPr="00304E7E" w:rsidRDefault="00C23DC9" w:rsidP="00C23DC9">
      <w:pPr>
        <w:spacing w:after="0" w:line="240" w:lineRule="auto"/>
        <w:ind w:left="2268"/>
        <w:jc w:val="both"/>
        <w:rPr>
          <w:rFonts w:ascii="Times New Roman" w:hAnsi="Times New Roman" w:cs="Times New Roman"/>
          <w:lang w:val="pt-BR"/>
        </w:rPr>
      </w:pPr>
    </w:p>
    <w:p w:rsidR="0040707D" w:rsidRDefault="00B55BCF" w:rsidP="00C23DC9">
      <w:pPr>
        <w:spacing w:after="0" w:line="360" w:lineRule="auto"/>
        <w:ind w:firstLine="708"/>
        <w:jc w:val="both"/>
        <w:rPr>
          <w:rFonts w:ascii="Times New Roman" w:hAnsi="Times New Roman" w:cs="Times New Roman"/>
          <w:sz w:val="24"/>
          <w:szCs w:val="24"/>
          <w:lang w:val="pt-BR"/>
        </w:rPr>
      </w:pPr>
      <w:proofErr w:type="gramStart"/>
      <w:r>
        <w:rPr>
          <w:rFonts w:ascii="Times New Roman" w:hAnsi="Times New Roman" w:cs="Times New Roman"/>
          <w:sz w:val="24"/>
          <w:szCs w:val="24"/>
          <w:lang w:val="pt-BR"/>
        </w:rPr>
        <w:t>A mitológica separação dos continentes europeu do africano no extremo oeste do Mar Mediterrâneo</w:t>
      </w:r>
      <w:proofErr w:type="gramEnd"/>
      <w:r>
        <w:rPr>
          <w:rFonts w:ascii="Times New Roman" w:hAnsi="Times New Roman" w:cs="Times New Roman"/>
          <w:sz w:val="24"/>
          <w:szCs w:val="24"/>
          <w:lang w:val="pt-BR"/>
        </w:rPr>
        <w:t xml:space="preserve"> pelas mãos do próprio Hércules em um de seus trabalhos teria dado origem a uma grande coluna de cada lado do Estreito então criado, que seriam os montes calcários hoje presentes em Ceuta e Gibraltar, levando o segundo o nome de Calpe. </w:t>
      </w:r>
      <w:r w:rsidR="00EA2313">
        <w:rPr>
          <w:rFonts w:ascii="Times New Roman" w:hAnsi="Times New Roman" w:cs="Times New Roman"/>
          <w:sz w:val="24"/>
          <w:szCs w:val="24"/>
          <w:lang w:val="pt-BR"/>
        </w:rPr>
        <w:t xml:space="preserve">O mesmo monte ainda esteve incluído no território constituinte do reino dos antigos </w:t>
      </w:r>
      <w:proofErr w:type="spellStart"/>
      <w:r w:rsidR="00EA2313">
        <w:rPr>
          <w:rFonts w:ascii="Times New Roman" w:hAnsi="Times New Roman" w:cs="Times New Roman"/>
          <w:sz w:val="24"/>
          <w:szCs w:val="24"/>
          <w:lang w:val="pt-BR"/>
        </w:rPr>
        <w:t>tartessos</w:t>
      </w:r>
      <w:proofErr w:type="spellEnd"/>
      <w:r w:rsidR="00EA2313">
        <w:rPr>
          <w:rFonts w:ascii="Times New Roman" w:hAnsi="Times New Roman" w:cs="Times New Roman"/>
          <w:sz w:val="24"/>
          <w:szCs w:val="24"/>
          <w:lang w:val="pt-BR"/>
        </w:rPr>
        <w:t>, cuja importante cidade de Carteia se localizava nas proximidades do mesmo, representando ainda hoje um importante sítio arqueológico para a compreensão daquela pré-histórica cultura.</w:t>
      </w:r>
      <w:r w:rsidR="00007818">
        <w:rPr>
          <w:rStyle w:val="Refdenotaderodap"/>
          <w:rFonts w:ascii="Times New Roman" w:hAnsi="Times New Roman" w:cs="Times New Roman"/>
          <w:sz w:val="24"/>
          <w:szCs w:val="24"/>
          <w:lang w:val="pt-BR"/>
        </w:rPr>
        <w:footnoteReference w:id="5"/>
      </w:r>
    </w:p>
    <w:p w:rsidR="006D3C6F" w:rsidRPr="00593B28" w:rsidRDefault="003533B8"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Os cartagineses em seguida se fariam senhores de toda aquela região mediterrânea, adquirindo Carteia certa importância durante as guerras entre aqueles e o império romano, sendo a Espanha um dos palcos das batalhas entre os rivais. Já </w:t>
      </w:r>
      <w:r w:rsidR="00A7343C">
        <w:rPr>
          <w:rFonts w:ascii="Times New Roman" w:hAnsi="Times New Roman" w:cs="Times New Roman"/>
          <w:sz w:val="24"/>
          <w:szCs w:val="24"/>
          <w:lang w:val="pt-BR"/>
        </w:rPr>
        <w:t>sob</w:t>
      </w:r>
      <w:r>
        <w:rPr>
          <w:rFonts w:ascii="Times New Roman" w:hAnsi="Times New Roman" w:cs="Times New Roman"/>
          <w:sz w:val="24"/>
          <w:szCs w:val="24"/>
          <w:lang w:val="pt-BR"/>
        </w:rPr>
        <w:t xml:space="preserve"> o domínio romano, a cidade atingiu seu esplendor, com </w:t>
      </w:r>
      <w:r w:rsidR="00990246">
        <w:rPr>
          <w:rFonts w:ascii="Times New Roman" w:hAnsi="Times New Roman" w:cs="Times New Roman"/>
          <w:sz w:val="24"/>
          <w:szCs w:val="24"/>
          <w:lang w:val="pt-BR"/>
        </w:rPr>
        <w:t>quatro mil</w:t>
      </w:r>
      <w:r>
        <w:rPr>
          <w:rFonts w:ascii="Times New Roman" w:hAnsi="Times New Roman" w:cs="Times New Roman"/>
          <w:sz w:val="24"/>
          <w:szCs w:val="24"/>
          <w:lang w:val="pt-BR"/>
        </w:rPr>
        <w:t xml:space="preserve"> habitantes e uma marinha mercante que, nas </w:t>
      </w:r>
      <w:r>
        <w:rPr>
          <w:rFonts w:ascii="Times New Roman" w:hAnsi="Times New Roman" w:cs="Times New Roman"/>
          <w:sz w:val="24"/>
          <w:szCs w:val="24"/>
          <w:lang w:val="pt-BR"/>
        </w:rPr>
        <w:lastRenderedPageBreak/>
        <w:t xml:space="preserve">palavras de </w:t>
      </w:r>
      <w:proofErr w:type="spellStart"/>
      <w:r w:rsidR="008A3F0D">
        <w:rPr>
          <w:rFonts w:ascii="Times New Roman" w:hAnsi="Times New Roman" w:cs="Times New Roman"/>
          <w:sz w:val="24"/>
          <w:szCs w:val="24"/>
          <w:lang w:val="pt-BR"/>
        </w:rPr>
        <w:t>Estrabão</w:t>
      </w:r>
      <w:proofErr w:type="spellEnd"/>
      <w:r w:rsidR="008A3F0D">
        <w:rPr>
          <w:rStyle w:val="Refdenotaderodap"/>
          <w:rFonts w:ascii="Times New Roman" w:hAnsi="Times New Roman" w:cs="Times New Roman"/>
          <w:sz w:val="24"/>
          <w:szCs w:val="24"/>
          <w:lang w:val="pt-BR"/>
        </w:rPr>
        <w:footnoteReference w:id="6"/>
      </w:r>
      <w:r>
        <w:rPr>
          <w:rFonts w:ascii="Times New Roman" w:hAnsi="Times New Roman" w:cs="Times New Roman"/>
          <w:sz w:val="24"/>
          <w:szCs w:val="24"/>
          <w:lang w:val="pt-BR"/>
        </w:rPr>
        <w:t xml:space="preserve"> superava ao total dos portos africanos.</w:t>
      </w:r>
      <w:r w:rsidR="00F1205A">
        <w:rPr>
          <w:rStyle w:val="Refdenotaderodap"/>
          <w:rFonts w:ascii="Times New Roman" w:hAnsi="Times New Roman" w:cs="Times New Roman"/>
          <w:sz w:val="24"/>
          <w:szCs w:val="24"/>
          <w:lang w:val="pt-BR"/>
        </w:rPr>
        <w:footnoteReference w:id="7"/>
      </w:r>
      <w:r w:rsidR="00547625">
        <w:rPr>
          <w:rFonts w:ascii="Times New Roman" w:hAnsi="Times New Roman" w:cs="Times New Roman"/>
          <w:sz w:val="24"/>
          <w:szCs w:val="24"/>
          <w:lang w:val="pt-BR"/>
        </w:rPr>
        <w:t xml:space="preserve"> Além da importância estratégica próxima ao Estreito de Gibraltar, </w:t>
      </w:r>
      <w:r w:rsidR="00E264CE">
        <w:rPr>
          <w:rFonts w:ascii="Times New Roman" w:hAnsi="Times New Roman" w:cs="Times New Roman"/>
          <w:sz w:val="24"/>
          <w:szCs w:val="24"/>
          <w:lang w:val="pt-BR"/>
        </w:rPr>
        <w:t xml:space="preserve">induz-se a relevância de Carteia para o império romano pelas distintas prerrogativas que recebia a cidade, sendo a única da província da </w:t>
      </w:r>
      <w:proofErr w:type="spellStart"/>
      <w:r w:rsidR="00E264CE">
        <w:rPr>
          <w:rFonts w:ascii="Times New Roman" w:hAnsi="Times New Roman" w:cs="Times New Roman"/>
          <w:sz w:val="24"/>
          <w:szCs w:val="24"/>
          <w:lang w:val="pt-BR"/>
        </w:rPr>
        <w:t>Bética</w:t>
      </w:r>
      <w:proofErr w:type="spellEnd"/>
      <w:r w:rsidR="00E264CE">
        <w:rPr>
          <w:rFonts w:ascii="Times New Roman" w:hAnsi="Times New Roman" w:cs="Times New Roman"/>
          <w:sz w:val="24"/>
          <w:szCs w:val="24"/>
          <w:lang w:val="pt-BR"/>
        </w:rPr>
        <w:t xml:space="preserve"> a possuir um governo regido por um </w:t>
      </w:r>
      <w:proofErr w:type="spellStart"/>
      <w:r w:rsidR="00E264CE" w:rsidRPr="00E264CE">
        <w:rPr>
          <w:rFonts w:ascii="Times New Roman" w:hAnsi="Times New Roman" w:cs="Times New Roman"/>
          <w:i/>
          <w:sz w:val="24"/>
          <w:szCs w:val="24"/>
          <w:lang w:val="pt-BR"/>
        </w:rPr>
        <w:t>cuatuorviro</w:t>
      </w:r>
      <w:proofErr w:type="spellEnd"/>
      <w:r w:rsidR="00E264CE">
        <w:rPr>
          <w:rFonts w:ascii="Times New Roman" w:hAnsi="Times New Roman" w:cs="Times New Roman"/>
          <w:sz w:val="24"/>
          <w:szCs w:val="24"/>
          <w:lang w:val="pt-BR"/>
        </w:rPr>
        <w:t xml:space="preserve">, ao contrário das outras (mesmo </w:t>
      </w:r>
      <w:proofErr w:type="spellStart"/>
      <w:r w:rsidR="00E264CE">
        <w:rPr>
          <w:rFonts w:ascii="Times New Roman" w:hAnsi="Times New Roman" w:cs="Times New Roman"/>
          <w:sz w:val="24"/>
          <w:szCs w:val="24"/>
          <w:lang w:val="pt-BR"/>
        </w:rPr>
        <w:t>Gadis</w:t>
      </w:r>
      <w:proofErr w:type="spellEnd"/>
      <w:r w:rsidR="00E264CE">
        <w:rPr>
          <w:rFonts w:ascii="Times New Roman" w:hAnsi="Times New Roman" w:cs="Times New Roman"/>
          <w:sz w:val="24"/>
          <w:szCs w:val="24"/>
          <w:lang w:val="pt-BR"/>
        </w:rPr>
        <w:t xml:space="preserve"> ou </w:t>
      </w:r>
      <w:proofErr w:type="spellStart"/>
      <w:r w:rsidR="00E264CE">
        <w:rPr>
          <w:rFonts w:ascii="Times New Roman" w:hAnsi="Times New Roman" w:cs="Times New Roman"/>
          <w:sz w:val="24"/>
          <w:szCs w:val="24"/>
          <w:lang w:val="pt-BR"/>
        </w:rPr>
        <w:t>Hispalis</w:t>
      </w:r>
      <w:proofErr w:type="spellEnd"/>
      <w:r w:rsidR="00E264CE">
        <w:rPr>
          <w:rFonts w:ascii="Times New Roman" w:hAnsi="Times New Roman" w:cs="Times New Roman"/>
          <w:sz w:val="24"/>
          <w:szCs w:val="24"/>
          <w:lang w:val="pt-BR"/>
        </w:rPr>
        <w:t xml:space="preserve">) regidas por </w:t>
      </w:r>
      <w:proofErr w:type="spellStart"/>
      <w:r w:rsidR="00E264CE">
        <w:rPr>
          <w:rFonts w:ascii="Times New Roman" w:hAnsi="Times New Roman" w:cs="Times New Roman"/>
          <w:i/>
          <w:sz w:val="24"/>
          <w:szCs w:val="24"/>
          <w:lang w:val="pt-BR"/>
        </w:rPr>
        <w:t>duo</w:t>
      </w:r>
      <w:r w:rsidR="00E264CE" w:rsidRPr="00E264CE">
        <w:rPr>
          <w:rFonts w:ascii="Times New Roman" w:hAnsi="Times New Roman" w:cs="Times New Roman"/>
          <w:i/>
          <w:sz w:val="24"/>
          <w:szCs w:val="24"/>
          <w:lang w:val="pt-BR"/>
        </w:rPr>
        <w:t>nviros</w:t>
      </w:r>
      <w:proofErr w:type="spellEnd"/>
      <w:r w:rsidR="00E264CE">
        <w:rPr>
          <w:rFonts w:ascii="Times New Roman" w:hAnsi="Times New Roman" w:cs="Times New Roman"/>
          <w:sz w:val="24"/>
          <w:szCs w:val="24"/>
          <w:lang w:val="pt-BR"/>
        </w:rPr>
        <w:t>, indicativo de que contava com habitantes de elevada magistratura. Além disso, foi também a primeira da atual província espanhola de Cádiz a sediar uma cadeira episcopal</w:t>
      </w:r>
      <w:r w:rsidR="00593B28">
        <w:rPr>
          <w:rFonts w:ascii="Times New Roman" w:hAnsi="Times New Roman" w:cs="Times New Roman"/>
          <w:sz w:val="24"/>
          <w:szCs w:val="24"/>
          <w:lang w:val="pt-BR"/>
        </w:rPr>
        <w:t>.</w:t>
      </w:r>
    </w:p>
    <w:p w:rsidR="00E264CE" w:rsidRDefault="00EF1524" w:rsidP="00C23DC9">
      <w:pPr>
        <w:spacing w:after="0" w:line="360" w:lineRule="auto"/>
        <w:ind w:firstLine="708"/>
        <w:jc w:val="both"/>
        <w:rPr>
          <w:rFonts w:ascii="Times New Roman" w:hAnsi="Times New Roman" w:cs="Times New Roman"/>
          <w:color w:val="FF0000"/>
          <w:sz w:val="24"/>
          <w:szCs w:val="24"/>
          <w:lang w:val="pt-BR"/>
        </w:rPr>
      </w:pPr>
      <w:r>
        <w:rPr>
          <w:rFonts w:ascii="Times New Roman" w:hAnsi="Times New Roman" w:cs="Times New Roman"/>
          <w:sz w:val="24"/>
          <w:szCs w:val="24"/>
          <w:lang w:val="pt-BR"/>
        </w:rPr>
        <w:t xml:space="preserve">Desintegrado o império </w:t>
      </w:r>
      <w:proofErr w:type="gramStart"/>
      <w:r>
        <w:rPr>
          <w:rFonts w:ascii="Times New Roman" w:hAnsi="Times New Roman" w:cs="Times New Roman"/>
          <w:sz w:val="24"/>
          <w:szCs w:val="24"/>
          <w:lang w:val="pt-BR"/>
        </w:rPr>
        <w:t>romano em 476 d.C., e dominada</w:t>
      </w:r>
      <w:proofErr w:type="gramEnd"/>
      <w:r>
        <w:rPr>
          <w:rFonts w:ascii="Times New Roman" w:hAnsi="Times New Roman" w:cs="Times New Roman"/>
          <w:sz w:val="24"/>
          <w:szCs w:val="24"/>
          <w:lang w:val="pt-BR"/>
        </w:rPr>
        <w:t xml:space="preserve"> a maior parte da antiga </w:t>
      </w:r>
      <w:proofErr w:type="spellStart"/>
      <w:r>
        <w:rPr>
          <w:rFonts w:ascii="Times New Roman" w:hAnsi="Times New Roman" w:cs="Times New Roman"/>
          <w:sz w:val="24"/>
          <w:szCs w:val="24"/>
          <w:lang w:val="pt-BR"/>
        </w:rPr>
        <w:t>Hispania</w:t>
      </w:r>
      <w:proofErr w:type="spellEnd"/>
      <w:r>
        <w:rPr>
          <w:rFonts w:ascii="Times New Roman" w:hAnsi="Times New Roman" w:cs="Times New Roman"/>
          <w:sz w:val="24"/>
          <w:szCs w:val="24"/>
          <w:lang w:val="pt-BR"/>
        </w:rPr>
        <w:t xml:space="preserve"> pelo reino visigodo durante os séculos V e VI, o Estreito de Gibraltar novamente seria a porta de entrada de uma invasão que derrubaria governos e mudaria modos de vida em quase toda a península ibérica: reunindo um verdadeiro exército no então solitário monte de Gibraltar, </w:t>
      </w:r>
      <w:proofErr w:type="spellStart"/>
      <w:r>
        <w:rPr>
          <w:rFonts w:ascii="Times New Roman" w:hAnsi="Times New Roman" w:cs="Times New Roman"/>
          <w:sz w:val="24"/>
          <w:szCs w:val="24"/>
          <w:lang w:val="pt-BR"/>
        </w:rPr>
        <w:t>Tarik</w:t>
      </w:r>
      <w:proofErr w:type="spellEnd"/>
      <w:r>
        <w:rPr>
          <w:rFonts w:ascii="Times New Roman" w:hAnsi="Times New Roman" w:cs="Times New Roman"/>
          <w:sz w:val="24"/>
          <w:szCs w:val="24"/>
          <w:lang w:val="pt-BR"/>
        </w:rPr>
        <w:t xml:space="preserve">, governador de </w:t>
      </w:r>
      <w:proofErr w:type="spellStart"/>
      <w:r>
        <w:rPr>
          <w:rFonts w:ascii="Times New Roman" w:hAnsi="Times New Roman" w:cs="Times New Roman"/>
          <w:sz w:val="24"/>
          <w:szCs w:val="24"/>
          <w:lang w:val="pt-BR"/>
        </w:rPr>
        <w:t>Tânger</w:t>
      </w:r>
      <w:proofErr w:type="spellEnd"/>
      <w:r>
        <w:rPr>
          <w:rFonts w:ascii="Times New Roman" w:hAnsi="Times New Roman" w:cs="Times New Roman"/>
          <w:sz w:val="24"/>
          <w:szCs w:val="24"/>
          <w:lang w:val="pt-BR"/>
        </w:rPr>
        <w:t xml:space="preserve"> e chefe das tropas </w:t>
      </w:r>
      <w:proofErr w:type="spellStart"/>
      <w:r>
        <w:rPr>
          <w:rFonts w:ascii="Times New Roman" w:hAnsi="Times New Roman" w:cs="Times New Roman"/>
          <w:sz w:val="24"/>
          <w:szCs w:val="24"/>
          <w:lang w:val="pt-BR"/>
        </w:rPr>
        <w:t>agarenas</w:t>
      </w:r>
      <w:proofErr w:type="spellEnd"/>
      <w:r>
        <w:rPr>
          <w:rFonts w:ascii="Times New Roman" w:hAnsi="Times New Roman" w:cs="Times New Roman"/>
          <w:sz w:val="24"/>
          <w:szCs w:val="24"/>
          <w:lang w:val="pt-BR"/>
        </w:rPr>
        <w:t>, liderou a entrada dos muçulmanos nas te</w:t>
      </w:r>
      <w:r w:rsidR="00CD61E8">
        <w:rPr>
          <w:rFonts w:ascii="Times New Roman" w:hAnsi="Times New Roman" w:cs="Times New Roman"/>
          <w:sz w:val="24"/>
          <w:szCs w:val="24"/>
          <w:lang w:val="pt-BR"/>
        </w:rPr>
        <w:t>rras onde permaneceriam por</w:t>
      </w:r>
      <w:r>
        <w:rPr>
          <w:rFonts w:ascii="Times New Roman" w:hAnsi="Times New Roman" w:cs="Times New Roman"/>
          <w:sz w:val="24"/>
          <w:szCs w:val="24"/>
          <w:lang w:val="pt-BR"/>
        </w:rPr>
        <w:t xml:space="preserve"> quase oito séculos. Uma das versões mais aceitas para o </w:t>
      </w:r>
      <w:r w:rsidR="00CD61E8">
        <w:rPr>
          <w:rFonts w:ascii="Times New Roman" w:hAnsi="Times New Roman" w:cs="Times New Roman"/>
          <w:sz w:val="24"/>
          <w:szCs w:val="24"/>
          <w:lang w:val="pt-BR"/>
        </w:rPr>
        <w:t>nome de Gibraltar seria proveniente</w:t>
      </w:r>
      <w:r>
        <w:rPr>
          <w:rFonts w:ascii="Times New Roman" w:hAnsi="Times New Roman" w:cs="Times New Roman"/>
          <w:sz w:val="24"/>
          <w:szCs w:val="24"/>
          <w:lang w:val="pt-BR"/>
        </w:rPr>
        <w:t xml:space="preserve"> deste fato ocorrido no ano 711, derivado </w:t>
      </w:r>
      <w:r w:rsidR="00487BD1">
        <w:rPr>
          <w:rFonts w:ascii="Times New Roman" w:hAnsi="Times New Roman" w:cs="Times New Roman"/>
          <w:sz w:val="24"/>
          <w:szCs w:val="24"/>
          <w:lang w:val="pt-BR"/>
        </w:rPr>
        <w:t>etimologicamente</w:t>
      </w:r>
      <w:r>
        <w:rPr>
          <w:rFonts w:ascii="Times New Roman" w:hAnsi="Times New Roman" w:cs="Times New Roman"/>
          <w:sz w:val="24"/>
          <w:szCs w:val="24"/>
          <w:lang w:val="pt-BR"/>
        </w:rPr>
        <w:t xml:space="preserve"> do árabe </w:t>
      </w:r>
      <w:proofErr w:type="spellStart"/>
      <w:r w:rsidR="00A439AF" w:rsidRPr="00A7343C">
        <w:rPr>
          <w:rFonts w:ascii="Times New Roman" w:hAnsi="Times New Roman" w:cs="Times New Roman"/>
          <w:i/>
          <w:sz w:val="24"/>
          <w:szCs w:val="24"/>
          <w:lang w:val="pt-BR"/>
        </w:rPr>
        <w:t>Ge</w:t>
      </w:r>
      <w:r w:rsidRPr="00A7343C">
        <w:rPr>
          <w:rFonts w:ascii="Times New Roman" w:hAnsi="Times New Roman" w:cs="Times New Roman"/>
          <w:i/>
          <w:sz w:val="24"/>
          <w:szCs w:val="24"/>
          <w:lang w:val="pt-BR"/>
        </w:rPr>
        <w:t>bal</w:t>
      </w:r>
      <w:proofErr w:type="spellEnd"/>
      <w:r w:rsidRPr="00A7343C">
        <w:rPr>
          <w:rFonts w:ascii="Times New Roman" w:hAnsi="Times New Roman" w:cs="Times New Roman"/>
          <w:i/>
          <w:sz w:val="24"/>
          <w:szCs w:val="24"/>
          <w:lang w:val="pt-BR"/>
        </w:rPr>
        <w:t xml:space="preserve"> Tariq</w:t>
      </w:r>
      <w:r>
        <w:rPr>
          <w:rFonts w:ascii="Times New Roman" w:hAnsi="Times New Roman" w:cs="Times New Roman"/>
          <w:i/>
          <w:sz w:val="24"/>
          <w:szCs w:val="24"/>
          <w:lang w:val="pt-BR"/>
        </w:rPr>
        <w:t xml:space="preserve">, </w:t>
      </w:r>
      <w:r>
        <w:rPr>
          <w:rFonts w:ascii="Times New Roman" w:hAnsi="Times New Roman" w:cs="Times New Roman"/>
          <w:sz w:val="24"/>
          <w:szCs w:val="24"/>
          <w:lang w:val="pt-BR"/>
        </w:rPr>
        <w:t xml:space="preserve">que significa “montanha de Tariq”. </w:t>
      </w:r>
      <w:r w:rsidRPr="0029240D">
        <w:rPr>
          <w:rFonts w:ascii="Times New Roman" w:hAnsi="Times New Roman" w:cs="Times New Roman"/>
          <w:sz w:val="24"/>
          <w:szCs w:val="24"/>
          <w:lang w:val="pt-BR"/>
        </w:rPr>
        <w:t xml:space="preserve">(ÁLAMO, </w:t>
      </w:r>
      <w:r w:rsidR="0029240D" w:rsidRPr="0029240D">
        <w:rPr>
          <w:rFonts w:ascii="Times New Roman" w:hAnsi="Times New Roman" w:cs="Times New Roman"/>
          <w:sz w:val="24"/>
          <w:szCs w:val="24"/>
          <w:lang w:val="pt-BR"/>
        </w:rPr>
        <w:t>1964</w:t>
      </w:r>
      <w:r w:rsidR="0029240D">
        <w:rPr>
          <w:rFonts w:ascii="Times New Roman" w:hAnsi="Times New Roman" w:cs="Times New Roman"/>
          <w:sz w:val="24"/>
          <w:szCs w:val="24"/>
          <w:lang w:val="pt-BR"/>
        </w:rPr>
        <w:t>,</w:t>
      </w:r>
      <w:r w:rsidR="00A7343C">
        <w:rPr>
          <w:rFonts w:ascii="Times New Roman" w:hAnsi="Times New Roman" w:cs="Times New Roman"/>
          <w:sz w:val="24"/>
          <w:szCs w:val="24"/>
          <w:lang w:val="pt-BR"/>
        </w:rPr>
        <w:t xml:space="preserve"> p</w:t>
      </w:r>
      <w:r w:rsidRPr="0029240D">
        <w:rPr>
          <w:rFonts w:ascii="Times New Roman" w:hAnsi="Times New Roman" w:cs="Times New Roman"/>
          <w:sz w:val="24"/>
          <w:szCs w:val="24"/>
          <w:lang w:val="pt-BR"/>
        </w:rPr>
        <w:t>.27)</w:t>
      </w:r>
      <w:r w:rsidR="00990246">
        <w:rPr>
          <w:rFonts w:ascii="Times New Roman" w:hAnsi="Times New Roman" w:cs="Times New Roman"/>
          <w:sz w:val="24"/>
          <w:szCs w:val="24"/>
          <w:lang w:val="pt-BR"/>
        </w:rPr>
        <w:t>.</w:t>
      </w:r>
    </w:p>
    <w:p w:rsidR="00EF1524" w:rsidRDefault="00404F30"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Somente durante o domínio árabe, apesar de sua anterior relevância como passagem dos povos do Mediterrâneo, Gibraltar seria pela </w:t>
      </w:r>
      <w:proofErr w:type="gramStart"/>
      <w:r>
        <w:rPr>
          <w:rFonts w:ascii="Times New Roman" w:hAnsi="Times New Roman" w:cs="Times New Roman"/>
          <w:sz w:val="24"/>
          <w:szCs w:val="24"/>
          <w:lang w:val="pt-BR"/>
        </w:rPr>
        <w:t>primeira vez povoado com uma população permanente</w:t>
      </w:r>
      <w:proofErr w:type="gramEnd"/>
      <w:r>
        <w:rPr>
          <w:rFonts w:ascii="Times New Roman" w:hAnsi="Times New Roman" w:cs="Times New Roman"/>
          <w:sz w:val="24"/>
          <w:szCs w:val="24"/>
          <w:lang w:val="pt-BR"/>
        </w:rPr>
        <w:t xml:space="preserve">, fato indicado pela construção da primeira fortaleza no </w:t>
      </w:r>
      <w:proofErr w:type="spellStart"/>
      <w:r>
        <w:rPr>
          <w:rFonts w:ascii="Times New Roman" w:hAnsi="Times New Roman" w:cs="Times New Roman"/>
          <w:sz w:val="24"/>
          <w:szCs w:val="24"/>
          <w:lang w:val="pt-BR"/>
        </w:rPr>
        <w:t>Peñón</w:t>
      </w:r>
      <w:proofErr w:type="spellEnd"/>
      <w:r>
        <w:rPr>
          <w:rFonts w:ascii="Times New Roman" w:hAnsi="Times New Roman" w:cs="Times New Roman"/>
          <w:sz w:val="24"/>
          <w:szCs w:val="24"/>
          <w:lang w:val="pt-BR"/>
        </w:rPr>
        <w:t xml:space="preserve"> ao redor do ano 744, segundo o escritor inglês James Thomas. Não obstante a este fato inédito de possuir um castelo e </w:t>
      </w:r>
      <w:proofErr w:type="gramStart"/>
      <w:r>
        <w:rPr>
          <w:rFonts w:ascii="Times New Roman" w:hAnsi="Times New Roman" w:cs="Times New Roman"/>
          <w:sz w:val="24"/>
          <w:szCs w:val="24"/>
          <w:lang w:val="pt-BR"/>
        </w:rPr>
        <w:t>cidade próprias</w:t>
      </w:r>
      <w:proofErr w:type="gramEnd"/>
      <w:r>
        <w:rPr>
          <w:rFonts w:ascii="Times New Roman" w:hAnsi="Times New Roman" w:cs="Times New Roman"/>
          <w:sz w:val="24"/>
          <w:szCs w:val="24"/>
          <w:lang w:val="pt-BR"/>
        </w:rPr>
        <w:t xml:space="preserve">, a importância de Gibraltar foi escassa </w:t>
      </w:r>
      <w:r w:rsidR="00330E8E">
        <w:rPr>
          <w:rFonts w:ascii="Times New Roman" w:hAnsi="Times New Roman" w:cs="Times New Roman"/>
          <w:sz w:val="24"/>
          <w:szCs w:val="24"/>
          <w:lang w:val="pt-BR"/>
        </w:rPr>
        <w:t>no período d</w:t>
      </w:r>
      <w:r>
        <w:rPr>
          <w:rFonts w:ascii="Times New Roman" w:hAnsi="Times New Roman" w:cs="Times New Roman"/>
          <w:sz w:val="24"/>
          <w:szCs w:val="24"/>
          <w:lang w:val="pt-BR"/>
        </w:rPr>
        <w:t>o califado de Córdoba, estand</w:t>
      </w:r>
      <w:r w:rsidR="004B08C0">
        <w:rPr>
          <w:rFonts w:ascii="Times New Roman" w:hAnsi="Times New Roman" w:cs="Times New Roman"/>
          <w:sz w:val="24"/>
          <w:szCs w:val="24"/>
          <w:lang w:val="pt-BR"/>
        </w:rPr>
        <w:t xml:space="preserve">o sempre submetido à autoridade do vizinho </w:t>
      </w:r>
      <w:proofErr w:type="spellStart"/>
      <w:r w:rsidR="00A7343C">
        <w:rPr>
          <w:rFonts w:ascii="Times New Roman" w:hAnsi="Times New Roman" w:cs="Times New Roman"/>
          <w:sz w:val="24"/>
          <w:szCs w:val="24"/>
          <w:lang w:val="pt-BR"/>
        </w:rPr>
        <w:t>v</w:t>
      </w:r>
      <w:r w:rsidR="004B08C0" w:rsidRPr="00A7343C">
        <w:rPr>
          <w:rFonts w:ascii="Times New Roman" w:hAnsi="Times New Roman" w:cs="Times New Roman"/>
          <w:sz w:val="24"/>
          <w:szCs w:val="24"/>
          <w:lang w:val="pt-BR"/>
        </w:rPr>
        <w:t>aliato</w:t>
      </w:r>
      <w:proofErr w:type="spellEnd"/>
      <w:r w:rsidR="004B08C0">
        <w:rPr>
          <w:rFonts w:ascii="Times New Roman" w:hAnsi="Times New Roman" w:cs="Times New Roman"/>
          <w:sz w:val="24"/>
          <w:szCs w:val="24"/>
          <w:lang w:val="pt-BR"/>
        </w:rPr>
        <w:t xml:space="preserve"> de </w:t>
      </w:r>
      <w:proofErr w:type="spellStart"/>
      <w:r w:rsidR="004B08C0">
        <w:rPr>
          <w:rFonts w:ascii="Times New Roman" w:hAnsi="Times New Roman" w:cs="Times New Roman"/>
          <w:sz w:val="24"/>
          <w:szCs w:val="24"/>
          <w:lang w:val="pt-BR"/>
        </w:rPr>
        <w:t>Algeciras</w:t>
      </w:r>
      <w:proofErr w:type="spellEnd"/>
      <w:r w:rsidR="004B08C0">
        <w:rPr>
          <w:rFonts w:ascii="Times New Roman" w:hAnsi="Times New Roman" w:cs="Times New Roman"/>
          <w:sz w:val="24"/>
          <w:szCs w:val="24"/>
          <w:lang w:val="pt-BR"/>
        </w:rPr>
        <w:t xml:space="preserve">, o qual continuou a subordinar o </w:t>
      </w:r>
      <w:proofErr w:type="spellStart"/>
      <w:r w:rsidR="004B08C0">
        <w:rPr>
          <w:rFonts w:ascii="Times New Roman" w:hAnsi="Times New Roman" w:cs="Times New Roman"/>
          <w:sz w:val="24"/>
          <w:szCs w:val="24"/>
          <w:lang w:val="pt-BR"/>
        </w:rPr>
        <w:t>Peñón</w:t>
      </w:r>
      <w:proofErr w:type="spellEnd"/>
      <w:r w:rsidR="004B08C0">
        <w:rPr>
          <w:rFonts w:ascii="Times New Roman" w:hAnsi="Times New Roman" w:cs="Times New Roman"/>
          <w:sz w:val="24"/>
          <w:szCs w:val="24"/>
          <w:lang w:val="pt-BR"/>
        </w:rPr>
        <w:t xml:space="preserve"> desde a derrubada dos califas </w:t>
      </w:r>
      <w:proofErr w:type="spellStart"/>
      <w:r w:rsidR="004B08C0">
        <w:rPr>
          <w:rFonts w:ascii="Times New Roman" w:hAnsi="Times New Roman" w:cs="Times New Roman"/>
          <w:sz w:val="24"/>
          <w:szCs w:val="24"/>
          <w:lang w:val="pt-BR"/>
        </w:rPr>
        <w:t>olmeias</w:t>
      </w:r>
      <w:proofErr w:type="spellEnd"/>
      <w:r w:rsidR="004B08C0">
        <w:rPr>
          <w:rFonts w:ascii="Times New Roman" w:hAnsi="Times New Roman" w:cs="Times New Roman"/>
          <w:sz w:val="24"/>
          <w:szCs w:val="24"/>
          <w:lang w:val="pt-BR"/>
        </w:rPr>
        <w:t xml:space="preserve"> e a emancipação do mesmo como emirado independente.</w:t>
      </w:r>
    </w:p>
    <w:p w:rsidR="00E31A52" w:rsidRDefault="00E31A52"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Ainda no século XI estaria Gibraltar mantido subordinado a outros emirados. Logo após </w:t>
      </w:r>
      <w:proofErr w:type="spellStart"/>
      <w:r>
        <w:rPr>
          <w:rFonts w:ascii="Times New Roman" w:hAnsi="Times New Roman" w:cs="Times New Roman"/>
          <w:sz w:val="24"/>
          <w:szCs w:val="24"/>
          <w:lang w:val="pt-BR"/>
        </w:rPr>
        <w:t>Algeciras</w:t>
      </w:r>
      <w:proofErr w:type="spellEnd"/>
      <w:r>
        <w:rPr>
          <w:rFonts w:ascii="Times New Roman" w:hAnsi="Times New Roman" w:cs="Times New Roman"/>
          <w:sz w:val="24"/>
          <w:szCs w:val="24"/>
          <w:lang w:val="pt-BR"/>
        </w:rPr>
        <w:t xml:space="preserve">, seria a Málaga em 1031, e em seguida a Sevilha em 1072, quando as duas primeiras seriam submetidas à última. Tais eventos se passaram pouco antes da conhecida invasão </w:t>
      </w:r>
      <w:proofErr w:type="spellStart"/>
      <w:r>
        <w:rPr>
          <w:rFonts w:ascii="Times New Roman" w:hAnsi="Times New Roman" w:cs="Times New Roman"/>
          <w:sz w:val="24"/>
          <w:szCs w:val="24"/>
          <w:lang w:val="pt-BR"/>
        </w:rPr>
        <w:t>almorávida</w:t>
      </w:r>
      <w:proofErr w:type="spellEnd"/>
      <w:r>
        <w:rPr>
          <w:rFonts w:ascii="Times New Roman" w:hAnsi="Times New Roman" w:cs="Times New Roman"/>
          <w:sz w:val="24"/>
          <w:szCs w:val="24"/>
          <w:lang w:val="pt-BR"/>
        </w:rPr>
        <w:t xml:space="preserve"> a </w:t>
      </w:r>
      <w:proofErr w:type="spellStart"/>
      <w:r>
        <w:rPr>
          <w:rFonts w:ascii="Times New Roman" w:hAnsi="Times New Roman" w:cs="Times New Roman"/>
          <w:sz w:val="24"/>
          <w:szCs w:val="24"/>
          <w:lang w:val="pt-BR"/>
        </w:rPr>
        <w:t>Al-Andalus</w:t>
      </w:r>
      <w:proofErr w:type="spellEnd"/>
      <w:r>
        <w:rPr>
          <w:rFonts w:ascii="Times New Roman" w:hAnsi="Times New Roman" w:cs="Times New Roman"/>
          <w:sz w:val="24"/>
          <w:szCs w:val="24"/>
          <w:lang w:val="pt-BR"/>
        </w:rPr>
        <w:t xml:space="preserve">, nome dado pelos árabes a toda península ibérica, cuja chave de entrada era considerada o Estreito de Gibraltar. O próprio </w:t>
      </w:r>
      <w:proofErr w:type="spellStart"/>
      <w:r>
        <w:rPr>
          <w:rFonts w:ascii="Times New Roman" w:hAnsi="Times New Roman" w:cs="Times New Roman"/>
          <w:sz w:val="24"/>
          <w:szCs w:val="24"/>
          <w:lang w:val="pt-BR"/>
        </w:rPr>
        <w:t>Abed</w:t>
      </w:r>
      <w:proofErr w:type="spellEnd"/>
      <w:r>
        <w:rPr>
          <w:rFonts w:ascii="Times New Roman" w:hAnsi="Times New Roman" w:cs="Times New Roman"/>
          <w:sz w:val="24"/>
          <w:szCs w:val="24"/>
          <w:lang w:val="pt-BR"/>
        </w:rPr>
        <w:t xml:space="preserve"> </w:t>
      </w:r>
      <w:proofErr w:type="spellStart"/>
      <w:r>
        <w:rPr>
          <w:rFonts w:ascii="Times New Roman" w:hAnsi="Times New Roman" w:cs="Times New Roman"/>
          <w:sz w:val="24"/>
          <w:szCs w:val="24"/>
          <w:lang w:val="pt-BR"/>
        </w:rPr>
        <w:t>Almotadhi</w:t>
      </w:r>
      <w:proofErr w:type="spellEnd"/>
      <w:r>
        <w:rPr>
          <w:rFonts w:ascii="Times New Roman" w:hAnsi="Times New Roman" w:cs="Times New Roman"/>
          <w:sz w:val="24"/>
          <w:szCs w:val="24"/>
          <w:lang w:val="pt-BR"/>
        </w:rPr>
        <w:t>, pai do emir de Sevilha B</w:t>
      </w:r>
      <w:r w:rsidR="00C26424">
        <w:rPr>
          <w:rFonts w:ascii="Times New Roman" w:hAnsi="Times New Roman" w:cs="Times New Roman"/>
          <w:sz w:val="24"/>
          <w:szCs w:val="24"/>
          <w:lang w:val="pt-BR"/>
        </w:rPr>
        <w:t>en</w:t>
      </w:r>
      <w:r>
        <w:rPr>
          <w:rFonts w:ascii="Times New Roman" w:hAnsi="Times New Roman" w:cs="Times New Roman"/>
          <w:sz w:val="24"/>
          <w:szCs w:val="24"/>
          <w:lang w:val="pt-BR"/>
        </w:rPr>
        <w:t xml:space="preserve"> </w:t>
      </w:r>
      <w:proofErr w:type="spellStart"/>
      <w:r>
        <w:rPr>
          <w:rFonts w:ascii="Times New Roman" w:hAnsi="Times New Roman" w:cs="Times New Roman"/>
          <w:sz w:val="24"/>
          <w:szCs w:val="24"/>
          <w:lang w:val="pt-BR"/>
        </w:rPr>
        <w:t>Abed</w:t>
      </w:r>
      <w:proofErr w:type="spellEnd"/>
      <w:r>
        <w:rPr>
          <w:rFonts w:ascii="Times New Roman" w:hAnsi="Times New Roman" w:cs="Times New Roman"/>
          <w:sz w:val="24"/>
          <w:szCs w:val="24"/>
          <w:lang w:val="pt-BR"/>
        </w:rPr>
        <w:t xml:space="preserve"> havia aconselhado o filho a reservar-se da ajuda dos </w:t>
      </w:r>
      <w:proofErr w:type="spellStart"/>
      <w:r>
        <w:rPr>
          <w:rFonts w:ascii="Times New Roman" w:hAnsi="Times New Roman" w:cs="Times New Roman"/>
          <w:sz w:val="24"/>
          <w:szCs w:val="24"/>
          <w:lang w:val="pt-BR"/>
        </w:rPr>
        <w:t>almorávidas</w:t>
      </w:r>
      <w:proofErr w:type="spellEnd"/>
      <w:r>
        <w:rPr>
          <w:rFonts w:ascii="Times New Roman" w:hAnsi="Times New Roman" w:cs="Times New Roman"/>
          <w:sz w:val="24"/>
          <w:szCs w:val="24"/>
          <w:lang w:val="pt-BR"/>
        </w:rPr>
        <w:t xml:space="preserve">, e </w:t>
      </w:r>
      <w:r>
        <w:rPr>
          <w:rFonts w:ascii="Times New Roman" w:hAnsi="Times New Roman" w:cs="Times New Roman"/>
          <w:sz w:val="24"/>
          <w:szCs w:val="24"/>
          <w:lang w:val="pt-BR"/>
        </w:rPr>
        <w:lastRenderedPageBreak/>
        <w:t xml:space="preserve">que conservasse com cuidado as chaves da Espanha: </w:t>
      </w:r>
      <w:proofErr w:type="spellStart"/>
      <w:r>
        <w:rPr>
          <w:rFonts w:ascii="Times New Roman" w:hAnsi="Times New Roman" w:cs="Times New Roman"/>
          <w:sz w:val="24"/>
          <w:szCs w:val="24"/>
          <w:lang w:val="pt-BR"/>
        </w:rPr>
        <w:t>Algeciras</w:t>
      </w:r>
      <w:proofErr w:type="spellEnd"/>
      <w:r>
        <w:rPr>
          <w:rFonts w:ascii="Times New Roman" w:hAnsi="Times New Roman" w:cs="Times New Roman"/>
          <w:sz w:val="24"/>
          <w:szCs w:val="24"/>
          <w:lang w:val="pt-BR"/>
        </w:rPr>
        <w:t xml:space="preserve"> e Gibraltar. Conselhos estes que foram completamente ignorados pelo emir, que não só ignorou a vulnerabilidade das praças de </w:t>
      </w:r>
      <w:proofErr w:type="spellStart"/>
      <w:r>
        <w:rPr>
          <w:rFonts w:ascii="Times New Roman" w:hAnsi="Times New Roman" w:cs="Times New Roman"/>
          <w:sz w:val="24"/>
          <w:szCs w:val="24"/>
          <w:lang w:val="pt-BR"/>
        </w:rPr>
        <w:t>Algeciras</w:t>
      </w:r>
      <w:proofErr w:type="spellEnd"/>
      <w:r>
        <w:rPr>
          <w:rFonts w:ascii="Times New Roman" w:hAnsi="Times New Roman" w:cs="Times New Roman"/>
          <w:sz w:val="24"/>
          <w:szCs w:val="24"/>
          <w:lang w:val="pt-BR"/>
        </w:rPr>
        <w:t xml:space="preserve"> e Gibraltar como em 1086 </w:t>
      </w:r>
      <w:r w:rsidR="00C26424">
        <w:rPr>
          <w:rFonts w:ascii="Times New Roman" w:hAnsi="Times New Roman" w:cs="Times New Roman"/>
          <w:sz w:val="24"/>
          <w:szCs w:val="24"/>
          <w:lang w:val="pt-BR"/>
        </w:rPr>
        <w:t xml:space="preserve">aceitou o auxílio do </w:t>
      </w:r>
      <w:proofErr w:type="spellStart"/>
      <w:r w:rsidR="00C26424">
        <w:rPr>
          <w:rFonts w:ascii="Times New Roman" w:hAnsi="Times New Roman" w:cs="Times New Roman"/>
          <w:sz w:val="24"/>
          <w:szCs w:val="24"/>
          <w:lang w:val="pt-BR"/>
        </w:rPr>
        <w:t>almorávida</w:t>
      </w:r>
      <w:proofErr w:type="spellEnd"/>
      <w:r w:rsidR="00C26424">
        <w:rPr>
          <w:rFonts w:ascii="Times New Roman" w:hAnsi="Times New Roman" w:cs="Times New Roman"/>
          <w:sz w:val="24"/>
          <w:szCs w:val="24"/>
          <w:lang w:val="pt-BR"/>
        </w:rPr>
        <w:t xml:space="preserve"> Ben </w:t>
      </w:r>
      <w:proofErr w:type="spellStart"/>
      <w:r w:rsidR="00C26424">
        <w:rPr>
          <w:rFonts w:ascii="Times New Roman" w:hAnsi="Times New Roman" w:cs="Times New Roman"/>
          <w:sz w:val="24"/>
          <w:szCs w:val="24"/>
          <w:lang w:val="pt-BR"/>
        </w:rPr>
        <w:t>Yusuf</w:t>
      </w:r>
      <w:proofErr w:type="spellEnd"/>
      <w:r w:rsidR="00C26424">
        <w:rPr>
          <w:rFonts w:ascii="Times New Roman" w:hAnsi="Times New Roman" w:cs="Times New Roman"/>
          <w:sz w:val="24"/>
          <w:szCs w:val="24"/>
          <w:lang w:val="pt-BR"/>
        </w:rPr>
        <w:t xml:space="preserve"> nas lutas contra os cristãos, caindo Sevilha em poder deste no ano de 1091, obrigando o antigo emir a fugir para </w:t>
      </w:r>
      <w:proofErr w:type="spellStart"/>
      <w:r w:rsidR="00C26424">
        <w:rPr>
          <w:rFonts w:ascii="Times New Roman" w:hAnsi="Times New Roman" w:cs="Times New Roman"/>
          <w:sz w:val="24"/>
          <w:szCs w:val="24"/>
          <w:lang w:val="pt-BR"/>
        </w:rPr>
        <w:t>Agmat</w:t>
      </w:r>
      <w:proofErr w:type="spellEnd"/>
      <w:r w:rsidR="00C26424">
        <w:rPr>
          <w:rFonts w:ascii="Times New Roman" w:hAnsi="Times New Roman" w:cs="Times New Roman"/>
          <w:sz w:val="24"/>
          <w:szCs w:val="24"/>
          <w:lang w:val="pt-BR"/>
        </w:rPr>
        <w:t>, no Marrocos, onde passaria o resto de sua vida.</w:t>
      </w:r>
    </w:p>
    <w:p w:rsidR="000C3626" w:rsidRDefault="000C3626"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Maior atenção prestou </w:t>
      </w:r>
      <w:proofErr w:type="spellStart"/>
      <w:r>
        <w:rPr>
          <w:rFonts w:ascii="Times New Roman" w:hAnsi="Times New Roman" w:cs="Times New Roman"/>
          <w:sz w:val="24"/>
          <w:szCs w:val="24"/>
          <w:lang w:val="pt-BR"/>
        </w:rPr>
        <w:t>Yusuf</w:t>
      </w:r>
      <w:proofErr w:type="spellEnd"/>
      <w:r>
        <w:rPr>
          <w:rFonts w:ascii="Times New Roman" w:hAnsi="Times New Roman" w:cs="Times New Roman"/>
          <w:sz w:val="24"/>
          <w:szCs w:val="24"/>
          <w:lang w:val="pt-BR"/>
        </w:rPr>
        <w:t xml:space="preserve"> ao Estreito de Gibraltar, melhorando as fortificações tanto em </w:t>
      </w:r>
      <w:proofErr w:type="spellStart"/>
      <w:r>
        <w:rPr>
          <w:rFonts w:ascii="Times New Roman" w:hAnsi="Times New Roman" w:cs="Times New Roman"/>
          <w:sz w:val="24"/>
          <w:szCs w:val="24"/>
          <w:lang w:val="pt-BR"/>
        </w:rPr>
        <w:t>Algeciras</w:t>
      </w:r>
      <w:proofErr w:type="spellEnd"/>
      <w:r>
        <w:rPr>
          <w:rFonts w:ascii="Times New Roman" w:hAnsi="Times New Roman" w:cs="Times New Roman"/>
          <w:sz w:val="24"/>
          <w:szCs w:val="24"/>
          <w:lang w:val="pt-BR"/>
        </w:rPr>
        <w:t xml:space="preserve"> como no </w:t>
      </w:r>
      <w:proofErr w:type="spellStart"/>
      <w:r>
        <w:rPr>
          <w:rFonts w:ascii="Times New Roman" w:hAnsi="Times New Roman" w:cs="Times New Roman"/>
          <w:sz w:val="24"/>
          <w:szCs w:val="24"/>
          <w:lang w:val="pt-BR"/>
        </w:rPr>
        <w:t>Peñón</w:t>
      </w:r>
      <w:proofErr w:type="spellEnd"/>
      <w:r>
        <w:rPr>
          <w:rFonts w:ascii="Times New Roman" w:hAnsi="Times New Roman" w:cs="Times New Roman"/>
          <w:sz w:val="24"/>
          <w:szCs w:val="24"/>
          <w:lang w:val="pt-BR"/>
        </w:rPr>
        <w:t xml:space="preserve">, precauções que ainda não puderam evitar a invasão dos </w:t>
      </w:r>
      <w:proofErr w:type="spellStart"/>
      <w:r>
        <w:rPr>
          <w:rFonts w:ascii="Times New Roman" w:hAnsi="Times New Roman" w:cs="Times New Roman"/>
          <w:sz w:val="24"/>
          <w:szCs w:val="24"/>
          <w:lang w:val="pt-BR"/>
        </w:rPr>
        <w:t>almôadas</w:t>
      </w:r>
      <w:proofErr w:type="spellEnd"/>
      <w:r>
        <w:rPr>
          <w:rFonts w:ascii="Times New Roman" w:hAnsi="Times New Roman" w:cs="Times New Roman"/>
          <w:sz w:val="24"/>
          <w:szCs w:val="24"/>
          <w:lang w:val="pt-BR"/>
        </w:rPr>
        <w:t xml:space="preserve"> em 1146. Líder da nova dinastia, </w:t>
      </w:r>
      <w:proofErr w:type="spellStart"/>
      <w:r>
        <w:rPr>
          <w:rFonts w:ascii="Times New Roman" w:hAnsi="Times New Roman" w:cs="Times New Roman"/>
          <w:sz w:val="24"/>
          <w:szCs w:val="24"/>
          <w:lang w:val="pt-BR"/>
        </w:rPr>
        <w:t>Aldelmumen</w:t>
      </w:r>
      <w:proofErr w:type="spellEnd"/>
      <w:r>
        <w:rPr>
          <w:rFonts w:ascii="Times New Roman" w:hAnsi="Times New Roman" w:cs="Times New Roman"/>
          <w:sz w:val="24"/>
          <w:szCs w:val="24"/>
          <w:lang w:val="pt-BR"/>
        </w:rPr>
        <w:t xml:space="preserve"> era consciente da posição estratégica dessas cidades</w:t>
      </w:r>
      <w:r w:rsidR="000379A3">
        <w:rPr>
          <w:rFonts w:ascii="Times New Roman" w:hAnsi="Times New Roman" w:cs="Times New Roman"/>
          <w:sz w:val="24"/>
          <w:szCs w:val="24"/>
          <w:lang w:val="pt-BR"/>
        </w:rPr>
        <w:t xml:space="preserve"> e, em 1160 começaram as obras de ampliação e devida consolidação de suas fortalezas ao comando do célebre arquiteto </w:t>
      </w:r>
      <w:proofErr w:type="spellStart"/>
      <w:r w:rsidR="000379A3">
        <w:rPr>
          <w:rFonts w:ascii="Times New Roman" w:hAnsi="Times New Roman" w:cs="Times New Roman"/>
          <w:sz w:val="24"/>
          <w:szCs w:val="24"/>
          <w:lang w:val="pt-BR"/>
        </w:rPr>
        <w:t>Alhas</w:t>
      </w:r>
      <w:proofErr w:type="spellEnd"/>
      <w:r w:rsidR="000379A3">
        <w:rPr>
          <w:rFonts w:ascii="Times New Roman" w:hAnsi="Times New Roman" w:cs="Times New Roman"/>
          <w:sz w:val="24"/>
          <w:szCs w:val="24"/>
          <w:lang w:val="pt-BR"/>
        </w:rPr>
        <w:t xml:space="preserve"> </w:t>
      </w:r>
      <w:proofErr w:type="spellStart"/>
      <w:r w:rsidR="000379A3">
        <w:rPr>
          <w:rFonts w:ascii="Times New Roman" w:hAnsi="Times New Roman" w:cs="Times New Roman"/>
          <w:sz w:val="24"/>
          <w:szCs w:val="24"/>
          <w:lang w:val="pt-BR"/>
        </w:rPr>
        <w:t>Yahix</w:t>
      </w:r>
      <w:proofErr w:type="spellEnd"/>
      <w:r w:rsidR="000379A3">
        <w:rPr>
          <w:rFonts w:ascii="Times New Roman" w:hAnsi="Times New Roman" w:cs="Times New Roman"/>
          <w:sz w:val="24"/>
          <w:szCs w:val="24"/>
          <w:lang w:val="pt-BR"/>
        </w:rPr>
        <w:t xml:space="preserve">, de Málaga. </w:t>
      </w:r>
      <w:r w:rsidR="00A439AF">
        <w:rPr>
          <w:rFonts w:ascii="Times New Roman" w:hAnsi="Times New Roman" w:cs="Times New Roman"/>
          <w:sz w:val="24"/>
          <w:szCs w:val="24"/>
          <w:lang w:val="pt-BR"/>
        </w:rPr>
        <w:t xml:space="preserve">Tamanho significado tinha Gibraltar para o chefe dos </w:t>
      </w:r>
      <w:proofErr w:type="spellStart"/>
      <w:r w:rsidR="00A439AF">
        <w:rPr>
          <w:rFonts w:ascii="Times New Roman" w:hAnsi="Times New Roman" w:cs="Times New Roman"/>
          <w:sz w:val="24"/>
          <w:szCs w:val="24"/>
          <w:lang w:val="pt-BR"/>
        </w:rPr>
        <w:t>almôadas</w:t>
      </w:r>
      <w:proofErr w:type="spellEnd"/>
      <w:r w:rsidR="00A439AF">
        <w:rPr>
          <w:rFonts w:ascii="Times New Roman" w:hAnsi="Times New Roman" w:cs="Times New Roman"/>
          <w:sz w:val="24"/>
          <w:szCs w:val="24"/>
          <w:lang w:val="pt-BR"/>
        </w:rPr>
        <w:t xml:space="preserve"> que ali permaneceu durante dois meses, em visita com motivo de supervisão das obras de expansão de sua fortaleza</w:t>
      </w:r>
      <w:r w:rsidR="00922F89">
        <w:rPr>
          <w:rFonts w:ascii="Times New Roman" w:hAnsi="Times New Roman" w:cs="Times New Roman"/>
          <w:sz w:val="24"/>
          <w:szCs w:val="24"/>
          <w:lang w:val="pt-BR"/>
        </w:rPr>
        <w:t>, período este em que ofereceu à</w:t>
      </w:r>
      <w:r w:rsidR="00A439AF">
        <w:rPr>
          <w:rFonts w:ascii="Times New Roman" w:hAnsi="Times New Roman" w:cs="Times New Roman"/>
          <w:sz w:val="24"/>
          <w:szCs w:val="24"/>
          <w:lang w:val="pt-BR"/>
        </w:rPr>
        <w:t xml:space="preserve"> localidade a presença dos </w:t>
      </w:r>
      <w:r w:rsidR="00A7343C" w:rsidRPr="00A7343C">
        <w:rPr>
          <w:rFonts w:ascii="Times New Roman" w:hAnsi="Times New Roman" w:cs="Times New Roman"/>
          <w:sz w:val="24"/>
          <w:szCs w:val="24"/>
          <w:lang w:val="pt-BR"/>
        </w:rPr>
        <w:t>x</w:t>
      </w:r>
      <w:r w:rsidR="00A439AF" w:rsidRPr="00A7343C">
        <w:rPr>
          <w:rFonts w:ascii="Times New Roman" w:hAnsi="Times New Roman" w:cs="Times New Roman"/>
          <w:sz w:val="24"/>
          <w:szCs w:val="24"/>
          <w:lang w:val="pt-BR"/>
        </w:rPr>
        <w:t>eiques</w:t>
      </w:r>
      <w:r w:rsidR="00A439AF">
        <w:rPr>
          <w:rFonts w:ascii="Times New Roman" w:hAnsi="Times New Roman" w:cs="Times New Roman"/>
          <w:sz w:val="24"/>
          <w:szCs w:val="24"/>
          <w:lang w:val="pt-BR"/>
        </w:rPr>
        <w:t xml:space="preserve"> e </w:t>
      </w:r>
      <w:proofErr w:type="spellStart"/>
      <w:r w:rsidR="00A7343C">
        <w:rPr>
          <w:rFonts w:ascii="Times New Roman" w:hAnsi="Times New Roman" w:cs="Times New Roman"/>
          <w:sz w:val="24"/>
          <w:szCs w:val="24"/>
          <w:lang w:val="pt-BR"/>
        </w:rPr>
        <w:t>v</w:t>
      </w:r>
      <w:r w:rsidR="00A7343C" w:rsidRPr="00A7343C">
        <w:rPr>
          <w:rFonts w:ascii="Times New Roman" w:hAnsi="Times New Roman" w:cs="Times New Roman"/>
          <w:sz w:val="24"/>
          <w:szCs w:val="24"/>
          <w:lang w:val="pt-BR"/>
        </w:rPr>
        <w:t>ali</w:t>
      </w:r>
      <w:r w:rsidR="00A439AF" w:rsidRPr="00A7343C">
        <w:rPr>
          <w:rFonts w:ascii="Times New Roman" w:hAnsi="Times New Roman" w:cs="Times New Roman"/>
          <w:sz w:val="24"/>
          <w:szCs w:val="24"/>
          <w:lang w:val="pt-BR"/>
        </w:rPr>
        <w:t>s</w:t>
      </w:r>
      <w:proofErr w:type="spellEnd"/>
      <w:r w:rsidR="00A439AF" w:rsidRPr="00A7343C">
        <w:rPr>
          <w:rFonts w:ascii="Times New Roman" w:hAnsi="Times New Roman" w:cs="Times New Roman"/>
          <w:sz w:val="24"/>
          <w:szCs w:val="24"/>
          <w:lang w:val="pt-BR"/>
        </w:rPr>
        <w:t xml:space="preserve"> </w:t>
      </w:r>
      <w:r w:rsidR="00A439AF">
        <w:rPr>
          <w:rFonts w:ascii="Times New Roman" w:hAnsi="Times New Roman" w:cs="Times New Roman"/>
          <w:sz w:val="24"/>
          <w:szCs w:val="24"/>
          <w:lang w:val="pt-BR"/>
        </w:rPr>
        <w:t xml:space="preserve">de toda Andaluzia, além da visita do célebre poeta granadino </w:t>
      </w:r>
      <w:proofErr w:type="spellStart"/>
      <w:r w:rsidR="00A439AF">
        <w:rPr>
          <w:rFonts w:ascii="Times New Roman" w:hAnsi="Times New Roman" w:cs="Times New Roman"/>
          <w:sz w:val="24"/>
          <w:szCs w:val="24"/>
          <w:lang w:val="pt-BR"/>
        </w:rPr>
        <w:t>Giafar</w:t>
      </w:r>
      <w:proofErr w:type="spellEnd"/>
      <w:r w:rsidR="00A439AF">
        <w:rPr>
          <w:rFonts w:ascii="Times New Roman" w:hAnsi="Times New Roman" w:cs="Times New Roman"/>
          <w:sz w:val="24"/>
          <w:szCs w:val="24"/>
          <w:lang w:val="pt-BR"/>
        </w:rPr>
        <w:t xml:space="preserve"> Ben </w:t>
      </w:r>
      <w:proofErr w:type="spellStart"/>
      <w:r w:rsidR="00A439AF">
        <w:rPr>
          <w:rFonts w:ascii="Times New Roman" w:hAnsi="Times New Roman" w:cs="Times New Roman"/>
          <w:sz w:val="24"/>
          <w:szCs w:val="24"/>
          <w:lang w:val="pt-BR"/>
        </w:rPr>
        <w:t>Sail</w:t>
      </w:r>
      <w:proofErr w:type="spellEnd"/>
      <w:r w:rsidR="00A439AF">
        <w:rPr>
          <w:rFonts w:ascii="Times New Roman" w:hAnsi="Times New Roman" w:cs="Times New Roman"/>
          <w:sz w:val="24"/>
          <w:szCs w:val="24"/>
          <w:lang w:val="pt-BR"/>
        </w:rPr>
        <w:t>, que dedicou ao local uma de suas poesias.</w:t>
      </w:r>
      <w:r w:rsidR="00D509CB">
        <w:rPr>
          <w:rStyle w:val="Refdenotaderodap"/>
          <w:rFonts w:ascii="Times New Roman" w:hAnsi="Times New Roman" w:cs="Times New Roman"/>
          <w:sz w:val="24"/>
          <w:szCs w:val="24"/>
          <w:lang w:val="pt-BR"/>
        </w:rPr>
        <w:footnoteReference w:id="8"/>
      </w:r>
    </w:p>
    <w:p w:rsidR="001868AD" w:rsidRDefault="001868AD"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Compreendidas no contexto da Guerra de Reconquista, as disputas pela posse de Gibraltar não envolveriam os reinos cristãos até o ano d</w:t>
      </w:r>
      <w:r w:rsidR="00D92C97">
        <w:rPr>
          <w:rFonts w:ascii="Times New Roman" w:hAnsi="Times New Roman" w:cs="Times New Roman"/>
          <w:sz w:val="24"/>
          <w:szCs w:val="24"/>
          <w:lang w:val="pt-BR"/>
        </w:rPr>
        <w:t>e 1309, quando a cidade estav</w:t>
      </w:r>
      <w:r>
        <w:rPr>
          <w:rFonts w:ascii="Times New Roman" w:hAnsi="Times New Roman" w:cs="Times New Roman"/>
          <w:sz w:val="24"/>
          <w:szCs w:val="24"/>
          <w:lang w:val="pt-BR"/>
        </w:rPr>
        <w:t>a subordinada ao reino de Granada</w:t>
      </w:r>
      <w:r w:rsidR="008B2E17">
        <w:rPr>
          <w:rFonts w:ascii="Times New Roman" w:hAnsi="Times New Roman" w:cs="Times New Roman"/>
          <w:sz w:val="24"/>
          <w:szCs w:val="24"/>
          <w:lang w:val="pt-BR"/>
        </w:rPr>
        <w:t>.</w:t>
      </w:r>
      <w:r>
        <w:rPr>
          <w:rFonts w:ascii="Times New Roman" w:hAnsi="Times New Roman" w:cs="Times New Roman"/>
          <w:sz w:val="24"/>
          <w:szCs w:val="24"/>
          <w:lang w:val="pt-BR"/>
        </w:rPr>
        <w:t xml:space="preserve"> </w:t>
      </w:r>
      <w:r w:rsidR="008B2E17">
        <w:rPr>
          <w:rFonts w:ascii="Times New Roman" w:hAnsi="Times New Roman" w:cs="Times New Roman"/>
          <w:sz w:val="24"/>
          <w:szCs w:val="24"/>
          <w:lang w:val="pt-BR"/>
        </w:rPr>
        <w:t>S</w:t>
      </w:r>
      <w:r>
        <w:rPr>
          <w:rFonts w:ascii="Times New Roman" w:hAnsi="Times New Roman" w:cs="Times New Roman"/>
          <w:sz w:val="24"/>
          <w:szCs w:val="24"/>
          <w:lang w:val="pt-BR"/>
        </w:rPr>
        <w:t xml:space="preserve">ua tomada foi encomendada ao nobre Alfonso Pérez de </w:t>
      </w:r>
      <w:proofErr w:type="spellStart"/>
      <w:r>
        <w:rPr>
          <w:rFonts w:ascii="Times New Roman" w:hAnsi="Times New Roman" w:cs="Times New Roman"/>
          <w:sz w:val="24"/>
          <w:szCs w:val="24"/>
          <w:lang w:val="pt-BR"/>
        </w:rPr>
        <w:t>Guzmán</w:t>
      </w:r>
      <w:proofErr w:type="spellEnd"/>
      <w:r>
        <w:rPr>
          <w:rFonts w:ascii="Times New Roman" w:hAnsi="Times New Roman" w:cs="Times New Roman"/>
          <w:sz w:val="24"/>
          <w:szCs w:val="24"/>
          <w:lang w:val="pt-BR"/>
        </w:rPr>
        <w:t xml:space="preserve"> pelo rei castelhano Fernando IV que cercava </w:t>
      </w:r>
      <w:proofErr w:type="spellStart"/>
      <w:r>
        <w:rPr>
          <w:rFonts w:ascii="Times New Roman" w:hAnsi="Times New Roman" w:cs="Times New Roman"/>
          <w:sz w:val="24"/>
          <w:szCs w:val="24"/>
          <w:lang w:val="pt-BR"/>
        </w:rPr>
        <w:t>Algeciras</w:t>
      </w:r>
      <w:proofErr w:type="spellEnd"/>
      <w:r>
        <w:rPr>
          <w:rFonts w:ascii="Times New Roman" w:hAnsi="Times New Roman" w:cs="Times New Roman"/>
          <w:sz w:val="24"/>
          <w:szCs w:val="24"/>
          <w:lang w:val="pt-BR"/>
        </w:rPr>
        <w:t xml:space="preserve">, com as bênçãos do </w:t>
      </w:r>
      <w:r w:rsidR="008B2E17">
        <w:rPr>
          <w:rFonts w:ascii="Times New Roman" w:hAnsi="Times New Roman" w:cs="Times New Roman"/>
          <w:sz w:val="24"/>
          <w:szCs w:val="24"/>
          <w:lang w:val="pt-BR"/>
        </w:rPr>
        <w:t>Papa Clemente V</w:t>
      </w:r>
      <w:r>
        <w:rPr>
          <w:rFonts w:ascii="Times New Roman" w:hAnsi="Times New Roman" w:cs="Times New Roman"/>
          <w:sz w:val="24"/>
          <w:szCs w:val="24"/>
          <w:lang w:val="pt-BR"/>
        </w:rPr>
        <w:t xml:space="preserve"> que apoiava a empresa financeira e espiritualmente.</w:t>
      </w:r>
      <w:r w:rsidR="00D25278">
        <w:rPr>
          <w:rFonts w:ascii="Times New Roman" w:hAnsi="Times New Roman" w:cs="Times New Roman"/>
          <w:sz w:val="24"/>
          <w:szCs w:val="24"/>
          <w:lang w:val="pt-BR"/>
        </w:rPr>
        <w:t xml:space="preserve"> Por um mês resistiriam os mil e quinhentos sitiados de Gibraltar às investidas de </w:t>
      </w:r>
      <w:proofErr w:type="spellStart"/>
      <w:r w:rsidR="00D25278">
        <w:rPr>
          <w:rFonts w:ascii="Times New Roman" w:hAnsi="Times New Roman" w:cs="Times New Roman"/>
          <w:sz w:val="24"/>
          <w:szCs w:val="24"/>
          <w:lang w:val="pt-BR"/>
        </w:rPr>
        <w:t>Guzmán</w:t>
      </w:r>
      <w:proofErr w:type="spellEnd"/>
      <w:r w:rsidR="00D25278">
        <w:rPr>
          <w:rFonts w:ascii="Times New Roman" w:hAnsi="Times New Roman" w:cs="Times New Roman"/>
          <w:sz w:val="24"/>
          <w:szCs w:val="24"/>
          <w:lang w:val="pt-BR"/>
        </w:rPr>
        <w:t xml:space="preserve"> o Bom, como seria conhecido o conquistador.</w:t>
      </w:r>
      <w:r w:rsidR="00077E06">
        <w:rPr>
          <w:rFonts w:ascii="Times New Roman" w:hAnsi="Times New Roman" w:cs="Times New Roman"/>
          <w:sz w:val="24"/>
          <w:szCs w:val="24"/>
          <w:lang w:val="pt-BR"/>
        </w:rPr>
        <w:t xml:space="preserve"> Ao sucesso deste pr</w:t>
      </w:r>
      <w:r w:rsidR="00D92C97">
        <w:rPr>
          <w:rFonts w:ascii="Times New Roman" w:hAnsi="Times New Roman" w:cs="Times New Roman"/>
          <w:sz w:val="24"/>
          <w:szCs w:val="24"/>
          <w:lang w:val="pt-BR"/>
        </w:rPr>
        <w:t xml:space="preserve">imeiro cerco cristão ao </w:t>
      </w:r>
      <w:proofErr w:type="spellStart"/>
      <w:r w:rsidR="00D92C97">
        <w:rPr>
          <w:rFonts w:ascii="Times New Roman" w:hAnsi="Times New Roman" w:cs="Times New Roman"/>
          <w:sz w:val="24"/>
          <w:szCs w:val="24"/>
          <w:lang w:val="pt-BR"/>
        </w:rPr>
        <w:t>Peñón</w:t>
      </w:r>
      <w:proofErr w:type="spellEnd"/>
      <w:r w:rsidR="00D92C97">
        <w:rPr>
          <w:rFonts w:ascii="Times New Roman" w:hAnsi="Times New Roman" w:cs="Times New Roman"/>
          <w:sz w:val="24"/>
          <w:szCs w:val="24"/>
          <w:lang w:val="pt-BR"/>
        </w:rPr>
        <w:t>, o</w:t>
      </w:r>
      <w:r w:rsidR="00077E06">
        <w:rPr>
          <w:rFonts w:ascii="Times New Roman" w:hAnsi="Times New Roman" w:cs="Times New Roman"/>
          <w:sz w:val="24"/>
          <w:szCs w:val="24"/>
          <w:lang w:val="pt-BR"/>
        </w:rPr>
        <w:t xml:space="preserve"> soberano de Castela outorgaria uma série de prerrogativas à base como</w:t>
      </w:r>
      <w:r w:rsidR="00077E06" w:rsidRPr="00077E06">
        <w:rPr>
          <w:rFonts w:ascii="Times New Roman" w:hAnsi="Times New Roman" w:cs="Times New Roman"/>
          <w:sz w:val="24"/>
          <w:szCs w:val="24"/>
          <w:lang w:val="pt-BR"/>
        </w:rPr>
        <w:t xml:space="preserve"> </w:t>
      </w:r>
      <w:r w:rsidR="00077E06">
        <w:rPr>
          <w:rFonts w:ascii="Times New Roman" w:hAnsi="Times New Roman" w:cs="Times New Roman"/>
          <w:sz w:val="24"/>
          <w:szCs w:val="24"/>
          <w:lang w:val="pt-BR"/>
        </w:rPr>
        <w:t>o estabelecimento de uma guarnição de 300 soldados,</w:t>
      </w:r>
      <w:r w:rsidR="00F47195">
        <w:rPr>
          <w:rFonts w:ascii="Times New Roman" w:hAnsi="Times New Roman" w:cs="Times New Roman"/>
          <w:sz w:val="24"/>
          <w:szCs w:val="24"/>
          <w:lang w:val="pt-BR"/>
        </w:rPr>
        <w:t xml:space="preserve"> </w:t>
      </w:r>
      <w:r w:rsidR="00077E06">
        <w:rPr>
          <w:rFonts w:ascii="Times New Roman" w:hAnsi="Times New Roman" w:cs="Times New Roman"/>
          <w:sz w:val="24"/>
          <w:szCs w:val="24"/>
          <w:lang w:val="pt-BR"/>
        </w:rPr>
        <w:t xml:space="preserve">a isenção de seus habitantes do pagamento de qualquer gênero de tributos e </w:t>
      </w:r>
      <w:proofErr w:type="spellStart"/>
      <w:r w:rsidR="00077E06">
        <w:rPr>
          <w:rFonts w:ascii="Times New Roman" w:hAnsi="Times New Roman" w:cs="Times New Roman"/>
          <w:sz w:val="24"/>
          <w:szCs w:val="24"/>
          <w:lang w:val="pt-BR"/>
        </w:rPr>
        <w:t>gabelas</w:t>
      </w:r>
      <w:proofErr w:type="spellEnd"/>
      <w:r w:rsidR="00077E06">
        <w:rPr>
          <w:rFonts w:ascii="Times New Roman" w:hAnsi="Times New Roman" w:cs="Times New Roman"/>
          <w:sz w:val="24"/>
          <w:szCs w:val="24"/>
          <w:lang w:val="pt-BR"/>
        </w:rPr>
        <w:t xml:space="preserve"> comerciais</w:t>
      </w:r>
      <w:r w:rsidR="00077E06">
        <w:rPr>
          <w:rStyle w:val="Refdenotaderodap"/>
          <w:rFonts w:ascii="Times New Roman" w:hAnsi="Times New Roman" w:cs="Times New Roman"/>
          <w:sz w:val="24"/>
          <w:szCs w:val="24"/>
          <w:lang w:val="pt-BR"/>
        </w:rPr>
        <w:footnoteReference w:id="9"/>
      </w:r>
      <w:r w:rsidR="00077E06">
        <w:rPr>
          <w:rFonts w:ascii="Times New Roman" w:hAnsi="Times New Roman" w:cs="Times New Roman"/>
          <w:sz w:val="24"/>
          <w:szCs w:val="24"/>
          <w:lang w:val="pt-BR"/>
        </w:rPr>
        <w:t>.</w:t>
      </w:r>
      <w:r w:rsidR="00F47195">
        <w:rPr>
          <w:rFonts w:ascii="Times New Roman" w:hAnsi="Times New Roman" w:cs="Times New Roman"/>
          <w:sz w:val="24"/>
          <w:szCs w:val="24"/>
          <w:lang w:val="pt-BR"/>
        </w:rPr>
        <w:t xml:space="preserve"> Além disso, fato muito importante foi </w:t>
      </w:r>
      <w:proofErr w:type="gramStart"/>
      <w:r w:rsidR="00F47195">
        <w:rPr>
          <w:rFonts w:ascii="Times New Roman" w:hAnsi="Times New Roman" w:cs="Times New Roman"/>
          <w:sz w:val="24"/>
          <w:szCs w:val="24"/>
          <w:lang w:val="pt-BR"/>
        </w:rPr>
        <w:t>a</w:t>
      </w:r>
      <w:proofErr w:type="gramEnd"/>
      <w:r w:rsidR="00F47195">
        <w:rPr>
          <w:rFonts w:ascii="Times New Roman" w:hAnsi="Times New Roman" w:cs="Times New Roman"/>
          <w:sz w:val="24"/>
          <w:szCs w:val="24"/>
          <w:lang w:val="pt-BR"/>
        </w:rPr>
        <w:t xml:space="preserve"> redução de todas as esferas hierárquicas da sociedade ao estado plano, acabando com os privilégios dos fidalgos que ali não teriam mais privilégios que sua atribuição de cuidar do castelo.</w:t>
      </w:r>
      <w:r w:rsidR="00A6298C">
        <w:rPr>
          <w:rStyle w:val="Refdenotaderodap"/>
          <w:rFonts w:ascii="Times New Roman" w:hAnsi="Times New Roman" w:cs="Times New Roman"/>
          <w:sz w:val="24"/>
          <w:szCs w:val="24"/>
          <w:lang w:val="pt-BR"/>
        </w:rPr>
        <w:footnoteReference w:id="10"/>
      </w:r>
    </w:p>
    <w:p w:rsidR="008B2E17" w:rsidRDefault="002E6D12" w:rsidP="00C23DC9">
      <w:pPr>
        <w:spacing w:after="0" w:line="360" w:lineRule="auto"/>
        <w:ind w:firstLine="708"/>
        <w:jc w:val="both"/>
        <w:rPr>
          <w:rFonts w:ascii="Times New Roman" w:hAnsi="Times New Roman" w:cs="Times New Roman"/>
          <w:color w:val="FF0000"/>
          <w:sz w:val="24"/>
          <w:szCs w:val="24"/>
          <w:lang w:val="pt-BR"/>
        </w:rPr>
      </w:pPr>
      <w:r>
        <w:rPr>
          <w:rFonts w:ascii="Times New Roman" w:hAnsi="Times New Roman" w:cs="Times New Roman"/>
          <w:sz w:val="24"/>
          <w:szCs w:val="24"/>
          <w:lang w:val="pt-BR"/>
        </w:rPr>
        <w:t xml:space="preserve">Após mudança de governo no reino de Granada, </w:t>
      </w:r>
      <w:proofErr w:type="spellStart"/>
      <w:r>
        <w:rPr>
          <w:rFonts w:ascii="Times New Roman" w:hAnsi="Times New Roman" w:cs="Times New Roman"/>
          <w:sz w:val="24"/>
          <w:szCs w:val="24"/>
          <w:lang w:val="pt-BR"/>
        </w:rPr>
        <w:t>Ismail</w:t>
      </w:r>
      <w:proofErr w:type="spellEnd"/>
      <w:r>
        <w:rPr>
          <w:rFonts w:ascii="Times New Roman" w:hAnsi="Times New Roman" w:cs="Times New Roman"/>
          <w:sz w:val="24"/>
          <w:szCs w:val="24"/>
          <w:lang w:val="pt-BR"/>
        </w:rPr>
        <w:t xml:space="preserve"> Ben </w:t>
      </w:r>
      <w:proofErr w:type="spellStart"/>
      <w:r>
        <w:rPr>
          <w:rFonts w:ascii="Times New Roman" w:hAnsi="Times New Roman" w:cs="Times New Roman"/>
          <w:sz w:val="24"/>
          <w:szCs w:val="24"/>
          <w:lang w:val="pt-BR"/>
        </w:rPr>
        <w:t>Nazir</w:t>
      </w:r>
      <w:proofErr w:type="spellEnd"/>
      <w:r>
        <w:rPr>
          <w:rFonts w:ascii="Times New Roman" w:hAnsi="Times New Roman" w:cs="Times New Roman"/>
          <w:sz w:val="24"/>
          <w:szCs w:val="24"/>
          <w:lang w:val="pt-BR"/>
        </w:rPr>
        <w:t xml:space="preserve"> empreenderia um novo cerco a Gibraltar em 1316, baseado em sua rígida observação do Alcorão e os preceitos </w:t>
      </w:r>
      <w:proofErr w:type="gramStart"/>
      <w:r>
        <w:rPr>
          <w:rFonts w:ascii="Times New Roman" w:hAnsi="Times New Roman" w:cs="Times New Roman"/>
          <w:sz w:val="24"/>
          <w:szCs w:val="24"/>
          <w:lang w:val="pt-BR"/>
        </w:rPr>
        <w:lastRenderedPageBreak/>
        <w:t>da Jihad</w:t>
      </w:r>
      <w:proofErr w:type="gramEnd"/>
      <w:r>
        <w:rPr>
          <w:rFonts w:ascii="Times New Roman" w:hAnsi="Times New Roman" w:cs="Times New Roman"/>
          <w:sz w:val="24"/>
          <w:szCs w:val="24"/>
          <w:lang w:val="pt-BR"/>
        </w:rPr>
        <w:t>, assim como a necessária retomada da fortaleza para defesa de seus interesses no Estreito. Havendo sucedido Alfonso XI a seu pai no trono, porém contando</w:t>
      </w:r>
      <w:r w:rsidR="0024718F">
        <w:rPr>
          <w:rFonts w:ascii="Times New Roman" w:hAnsi="Times New Roman" w:cs="Times New Roman"/>
          <w:sz w:val="24"/>
          <w:szCs w:val="24"/>
          <w:lang w:val="pt-BR"/>
        </w:rPr>
        <w:t xml:space="preserve"> com apenas cinco anos de idade à época</w:t>
      </w:r>
      <w:r>
        <w:rPr>
          <w:rFonts w:ascii="Times New Roman" w:hAnsi="Times New Roman" w:cs="Times New Roman"/>
          <w:sz w:val="24"/>
          <w:szCs w:val="24"/>
          <w:lang w:val="pt-BR"/>
        </w:rPr>
        <w:t xml:space="preserve"> </w:t>
      </w:r>
      <w:r w:rsidR="0024718F">
        <w:rPr>
          <w:rFonts w:ascii="Times New Roman" w:hAnsi="Times New Roman" w:cs="Times New Roman"/>
          <w:sz w:val="24"/>
          <w:szCs w:val="24"/>
          <w:lang w:val="pt-BR"/>
        </w:rPr>
        <w:t>d</w:t>
      </w:r>
      <w:r>
        <w:rPr>
          <w:rFonts w:ascii="Times New Roman" w:hAnsi="Times New Roman" w:cs="Times New Roman"/>
          <w:sz w:val="24"/>
          <w:szCs w:val="24"/>
          <w:lang w:val="pt-BR"/>
        </w:rPr>
        <w:t xml:space="preserve">a tentativa de </w:t>
      </w:r>
      <w:r w:rsidR="0024718F">
        <w:rPr>
          <w:rFonts w:ascii="Times New Roman" w:hAnsi="Times New Roman" w:cs="Times New Roman"/>
          <w:sz w:val="24"/>
          <w:szCs w:val="24"/>
          <w:lang w:val="pt-BR"/>
        </w:rPr>
        <w:t>captura muçulmana d</w:t>
      </w:r>
      <w:r>
        <w:rPr>
          <w:rFonts w:ascii="Times New Roman" w:hAnsi="Times New Roman" w:cs="Times New Roman"/>
          <w:sz w:val="24"/>
          <w:szCs w:val="24"/>
          <w:lang w:val="pt-BR"/>
        </w:rPr>
        <w:t xml:space="preserve">o </w:t>
      </w:r>
      <w:proofErr w:type="spellStart"/>
      <w:r>
        <w:rPr>
          <w:rFonts w:ascii="Times New Roman" w:hAnsi="Times New Roman" w:cs="Times New Roman"/>
          <w:sz w:val="24"/>
          <w:szCs w:val="24"/>
          <w:lang w:val="pt-BR"/>
        </w:rPr>
        <w:t>Peñón</w:t>
      </w:r>
      <w:proofErr w:type="spellEnd"/>
      <w:r w:rsidR="0024718F">
        <w:rPr>
          <w:rFonts w:ascii="Times New Roman" w:hAnsi="Times New Roman" w:cs="Times New Roman"/>
          <w:sz w:val="24"/>
          <w:szCs w:val="24"/>
          <w:lang w:val="pt-BR"/>
        </w:rPr>
        <w:t>, coube ao infante Don Pedro</w:t>
      </w:r>
      <w:r w:rsidR="00D92C97">
        <w:rPr>
          <w:rFonts w:ascii="Times New Roman" w:hAnsi="Times New Roman" w:cs="Times New Roman"/>
          <w:sz w:val="24"/>
          <w:szCs w:val="24"/>
          <w:lang w:val="pt-BR"/>
        </w:rPr>
        <w:t xml:space="preserve"> </w:t>
      </w:r>
      <w:r w:rsidR="0024718F">
        <w:rPr>
          <w:rFonts w:ascii="Times New Roman" w:hAnsi="Times New Roman" w:cs="Times New Roman"/>
          <w:sz w:val="24"/>
          <w:szCs w:val="24"/>
          <w:lang w:val="pt-BR"/>
        </w:rPr>
        <w:t>reunir forças e expu</w:t>
      </w:r>
      <w:r w:rsidR="009D57E9">
        <w:rPr>
          <w:rFonts w:ascii="Times New Roman" w:hAnsi="Times New Roman" w:cs="Times New Roman"/>
          <w:sz w:val="24"/>
          <w:szCs w:val="24"/>
          <w:lang w:val="pt-BR"/>
        </w:rPr>
        <w:t>lsar os invasores. Seria em 1333</w:t>
      </w:r>
      <w:r w:rsidR="0024718F">
        <w:rPr>
          <w:rFonts w:ascii="Times New Roman" w:hAnsi="Times New Roman" w:cs="Times New Roman"/>
          <w:sz w:val="24"/>
          <w:szCs w:val="24"/>
          <w:lang w:val="pt-BR"/>
        </w:rPr>
        <w:t xml:space="preserve">, no entanto, que os granadinos retomariam Gibraltar pela última vez. Neste novo cerco, os muçulmanos contariam com a falta de compromisso do governador da base Vasco Pérez de Meira, um “encoberto traidor aos interesses mais sagrados de sua pátria”, segundo os dizeres de Juan </w:t>
      </w:r>
      <w:proofErr w:type="spellStart"/>
      <w:proofErr w:type="gramStart"/>
      <w:r w:rsidR="0024718F">
        <w:rPr>
          <w:rFonts w:ascii="Times New Roman" w:hAnsi="Times New Roman" w:cs="Times New Roman"/>
          <w:sz w:val="24"/>
          <w:szCs w:val="24"/>
          <w:lang w:val="pt-BR"/>
        </w:rPr>
        <w:t>del</w:t>
      </w:r>
      <w:proofErr w:type="spellEnd"/>
      <w:proofErr w:type="gramEnd"/>
      <w:r w:rsidR="0024718F">
        <w:rPr>
          <w:rFonts w:ascii="Times New Roman" w:hAnsi="Times New Roman" w:cs="Times New Roman"/>
          <w:sz w:val="24"/>
          <w:szCs w:val="24"/>
          <w:lang w:val="pt-BR"/>
        </w:rPr>
        <w:t xml:space="preserve"> Álamo </w:t>
      </w:r>
      <w:r w:rsidR="0024718F" w:rsidRPr="00273840">
        <w:rPr>
          <w:rFonts w:ascii="Times New Roman" w:hAnsi="Times New Roman" w:cs="Times New Roman"/>
          <w:sz w:val="24"/>
          <w:szCs w:val="24"/>
          <w:lang w:val="pt-BR"/>
        </w:rPr>
        <w:t>(</w:t>
      </w:r>
      <w:r w:rsidR="00273840" w:rsidRPr="00273840">
        <w:rPr>
          <w:rFonts w:ascii="Times New Roman" w:hAnsi="Times New Roman" w:cs="Times New Roman"/>
          <w:sz w:val="24"/>
          <w:szCs w:val="24"/>
          <w:lang w:val="pt-BR"/>
        </w:rPr>
        <w:t xml:space="preserve">ÁLAMO, </w:t>
      </w:r>
      <w:r w:rsidR="0024718F" w:rsidRPr="00273840">
        <w:rPr>
          <w:rFonts w:ascii="Times New Roman" w:hAnsi="Times New Roman" w:cs="Times New Roman"/>
          <w:sz w:val="24"/>
          <w:szCs w:val="24"/>
          <w:lang w:val="pt-BR"/>
        </w:rPr>
        <w:t>1964, p.</w:t>
      </w:r>
      <w:r w:rsidR="006B2375">
        <w:rPr>
          <w:rFonts w:ascii="Times New Roman" w:hAnsi="Times New Roman" w:cs="Times New Roman"/>
          <w:sz w:val="24"/>
          <w:szCs w:val="24"/>
          <w:lang w:val="pt-BR"/>
        </w:rPr>
        <w:t xml:space="preserve"> </w:t>
      </w:r>
      <w:r w:rsidR="0024718F" w:rsidRPr="00273840">
        <w:rPr>
          <w:rFonts w:ascii="Times New Roman" w:hAnsi="Times New Roman" w:cs="Times New Roman"/>
          <w:sz w:val="24"/>
          <w:szCs w:val="24"/>
          <w:lang w:val="pt-BR"/>
        </w:rPr>
        <w:t>44).</w:t>
      </w:r>
    </w:p>
    <w:p w:rsidR="009D57E9" w:rsidRDefault="009D57E9"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Muito apreço e consideração possuía Alfonso XI pela </w:t>
      </w:r>
      <w:proofErr w:type="gramStart"/>
      <w:r>
        <w:rPr>
          <w:rFonts w:ascii="Times New Roman" w:hAnsi="Times New Roman" w:cs="Times New Roman"/>
          <w:sz w:val="24"/>
          <w:szCs w:val="24"/>
          <w:lang w:val="pt-BR"/>
        </w:rPr>
        <w:t>praça</w:t>
      </w:r>
      <w:proofErr w:type="gramEnd"/>
      <w:r>
        <w:rPr>
          <w:rFonts w:ascii="Times New Roman" w:hAnsi="Times New Roman" w:cs="Times New Roman"/>
          <w:sz w:val="24"/>
          <w:szCs w:val="24"/>
          <w:lang w:val="pt-BR"/>
        </w:rPr>
        <w:t xml:space="preserve"> de Gibraltar, no entanto, para desistir de sua conquista após sua perda em 1333. Sua atuação no Campo durante a Reconquista demonstra uma personalidade determinada</w:t>
      </w:r>
      <w:proofErr w:type="gramStart"/>
      <w:r>
        <w:rPr>
          <w:rFonts w:ascii="Times New Roman" w:hAnsi="Times New Roman" w:cs="Times New Roman"/>
          <w:sz w:val="24"/>
          <w:szCs w:val="24"/>
          <w:lang w:val="pt-BR"/>
        </w:rPr>
        <w:t xml:space="preserve"> porém</w:t>
      </w:r>
      <w:proofErr w:type="gramEnd"/>
      <w:r>
        <w:rPr>
          <w:rFonts w:ascii="Times New Roman" w:hAnsi="Times New Roman" w:cs="Times New Roman"/>
          <w:sz w:val="24"/>
          <w:szCs w:val="24"/>
          <w:lang w:val="pt-BR"/>
        </w:rPr>
        <w:t xml:space="preserve"> com um alto senso de justiça e humanidade, ao pactuar uma trégua de quatro anos com os reis </w:t>
      </w:r>
      <w:proofErr w:type="spellStart"/>
      <w:r>
        <w:rPr>
          <w:rFonts w:ascii="Times New Roman" w:hAnsi="Times New Roman" w:cs="Times New Roman"/>
          <w:sz w:val="24"/>
          <w:szCs w:val="24"/>
          <w:lang w:val="pt-BR"/>
        </w:rPr>
        <w:t>nazaris</w:t>
      </w:r>
      <w:proofErr w:type="spellEnd"/>
      <w:r>
        <w:rPr>
          <w:rFonts w:ascii="Times New Roman" w:hAnsi="Times New Roman" w:cs="Times New Roman"/>
          <w:sz w:val="24"/>
          <w:szCs w:val="24"/>
          <w:lang w:val="pt-BR"/>
        </w:rPr>
        <w:t xml:space="preserve"> de Granada após a retirada de suas tropas de Gibraltar naquele ano. Este mesmo rei, de codinome “O Justiceiro”, empenharia suas forças na empresa de recobrar a chave da Europa das mãos dos muçulmanos uma vez mais em 1349, </w:t>
      </w:r>
      <w:r w:rsidR="00CC73FB">
        <w:rPr>
          <w:rFonts w:ascii="Times New Roman" w:hAnsi="Times New Roman" w:cs="Times New Roman"/>
          <w:sz w:val="24"/>
          <w:szCs w:val="24"/>
          <w:lang w:val="pt-BR"/>
        </w:rPr>
        <w:t xml:space="preserve">após obter das Cortes reunidas um ano antes em </w:t>
      </w:r>
      <w:proofErr w:type="spellStart"/>
      <w:r w:rsidR="00CC73FB">
        <w:rPr>
          <w:rFonts w:ascii="Times New Roman" w:hAnsi="Times New Roman" w:cs="Times New Roman"/>
          <w:sz w:val="24"/>
          <w:szCs w:val="24"/>
          <w:lang w:val="pt-BR"/>
        </w:rPr>
        <w:t>Alcalá</w:t>
      </w:r>
      <w:proofErr w:type="spellEnd"/>
      <w:r w:rsidR="00CC73FB">
        <w:rPr>
          <w:rFonts w:ascii="Times New Roman" w:hAnsi="Times New Roman" w:cs="Times New Roman"/>
          <w:sz w:val="24"/>
          <w:szCs w:val="24"/>
          <w:lang w:val="pt-BR"/>
        </w:rPr>
        <w:t xml:space="preserve"> de </w:t>
      </w:r>
      <w:proofErr w:type="spellStart"/>
      <w:r w:rsidR="00CC73FB">
        <w:rPr>
          <w:rFonts w:ascii="Times New Roman" w:hAnsi="Times New Roman" w:cs="Times New Roman"/>
          <w:sz w:val="24"/>
          <w:szCs w:val="24"/>
          <w:lang w:val="pt-BR"/>
        </w:rPr>
        <w:t>Henares</w:t>
      </w:r>
      <w:proofErr w:type="spellEnd"/>
      <w:r w:rsidR="00CC73FB">
        <w:rPr>
          <w:rFonts w:ascii="Times New Roman" w:hAnsi="Times New Roman" w:cs="Times New Roman"/>
          <w:sz w:val="24"/>
          <w:szCs w:val="24"/>
          <w:lang w:val="pt-BR"/>
        </w:rPr>
        <w:t>, a concessão de recursos para sua retomada.</w:t>
      </w:r>
      <w:r w:rsidR="00455948">
        <w:rPr>
          <w:rFonts w:ascii="Times New Roman" w:hAnsi="Times New Roman" w:cs="Times New Roman"/>
          <w:sz w:val="24"/>
          <w:szCs w:val="24"/>
          <w:lang w:val="pt-BR"/>
        </w:rPr>
        <w:t xml:space="preserve"> Aproveitou-se ainda o rei castelhano, das circunstâncias de atritos presentes nas relações entre os soberanos de Granada e Marrocos, fato que excluiria a ajuda de tropas do outro lado do Estreito contra a empreitada dos cristãos.</w:t>
      </w:r>
      <w:r w:rsidR="00455948">
        <w:rPr>
          <w:rStyle w:val="Refdenotaderodap"/>
          <w:rFonts w:ascii="Times New Roman" w:hAnsi="Times New Roman" w:cs="Times New Roman"/>
          <w:sz w:val="24"/>
          <w:szCs w:val="24"/>
          <w:lang w:val="pt-BR"/>
        </w:rPr>
        <w:footnoteReference w:id="11"/>
      </w:r>
    </w:p>
    <w:p w:rsidR="00CB5E8A" w:rsidRDefault="005A4986"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Ante tais perspectivas positivas de sucesso da retomada de Gibraltar, apresentavam-se sérios fatores </w:t>
      </w:r>
      <w:proofErr w:type="spellStart"/>
      <w:r>
        <w:rPr>
          <w:rFonts w:ascii="Times New Roman" w:hAnsi="Times New Roman" w:cs="Times New Roman"/>
          <w:sz w:val="24"/>
          <w:szCs w:val="24"/>
          <w:lang w:val="pt-BR"/>
        </w:rPr>
        <w:t>dificultantes</w:t>
      </w:r>
      <w:proofErr w:type="spellEnd"/>
      <w:r>
        <w:rPr>
          <w:rFonts w:ascii="Times New Roman" w:hAnsi="Times New Roman" w:cs="Times New Roman"/>
          <w:sz w:val="24"/>
          <w:szCs w:val="24"/>
          <w:lang w:val="pt-BR"/>
        </w:rPr>
        <w:t xml:space="preserve"> para a empresa de Alfonso XI. A principal delas constituía a eficiente guarnição estabelecida na base pelos muçulmanos, anteriormente temerosos de uma tentativa de conquista pelos cristãos, tornando-a tão defendida de modo a reforçar a definição por muito propagada de que a fortale</w:t>
      </w:r>
      <w:r w:rsidR="00603553">
        <w:rPr>
          <w:rFonts w:ascii="Times New Roman" w:hAnsi="Times New Roman" w:cs="Times New Roman"/>
          <w:sz w:val="24"/>
          <w:szCs w:val="24"/>
          <w:lang w:val="pt-BR"/>
        </w:rPr>
        <w:t xml:space="preserve">za é inexpugnável. Frente uma defesa tão ameaçante, a ofensiva escolhida pelo soberano de Castela foi o bloqueio terrestre e marítimo de recursos que pudessem chegar a Gibraltar. A insuficiência de recursos, entretanto, apresentava-se como outro peso negativo aos castelhanos, obrigando o próprio rei a vender propriedades para manter o cerco, que ainda assim mostrava-se ineficiente, já que a guarnição inimiga ainda era abastecida por víveres vindos da costa africana, graças à insuficiente esquadra cristã. Foi </w:t>
      </w:r>
      <w:proofErr w:type="gramStart"/>
      <w:r w:rsidR="00603553">
        <w:rPr>
          <w:rFonts w:ascii="Times New Roman" w:hAnsi="Times New Roman" w:cs="Times New Roman"/>
          <w:sz w:val="24"/>
          <w:szCs w:val="24"/>
          <w:lang w:val="pt-BR"/>
        </w:rPr>
        <w:t>a</w:t>
      </w:r>
      <w:proofErr w:type="gramEnd"/>
      <w:r w:rsidR="00603553">
        <w:rPr>
          <w:rFonts w:ascii="Times New Roman" w:hAnsi="Times New Roman" w:cs="Times New Roman"/>
          <w:sz w:val="24"/>
          <w:szCs w:val="24"/>
          <w:lang w:val="pt-BR"/>
        </w:rPr>
        <w:t xml:space="preserve"> chegada da epidemia de </w:t>
      </w:r>
      <w:proofErr w:type="spellStart"/>
      <w:r w:rsidR="00603553">
        <w:rPr>
          <w:rFonts w:ascii="Times New Roman" w:hAnsi="Times New Roman" w:cs="Times New Roman"/>
          <w:sz w:val="24"/>
          <w:szCs w:val="24"/>
          <w:lang w:val="pt-BR"/>
        </w:rPr>
        <w:t>Landres</w:t>
      </w:r>
      <w:proofErr w:type="spellEnd"/>
      <w:r w:rsidR="00603553">
        <w:rPr>
          <w:rFonts w:ascii="Times New Roman" w:hAnsi="Times New Roman" w:cs="Times New Roman"/>
          <w:sz w:val="24"/>
          <w:szCs w:val="24"/>
          <w:lang w:val="pt-BR"/>
        </w:rPr>
        <w:t xml:space="preserve"> em 1350 que culminaria a derrota dos sitiadores, dizimando </w:t>
      </w:r>
      <w:r w:rsidR="00603553">
        <w:rPr>
          <w:rFonts w:ascii="Times New Roman" w:hAnsi="Times New Roman" w:cs="Times New Roman"/>
          <w:sz w:val="24"/>
          <w:szCs w:val="24"/>
          <w:lang w:val="pt-BR"/>
        </w:rPr>
        <w:lastRenderedPageBreak/>
        <w:t>as tropas castelhanas ao ponto de torná-las inúteis a uma retomada da fortaleza de Gibraltar, sendo o próprio rei Alfonso XI vítima mortal daquela doença.</w:t>
      </w:r>
    </w:p>
    <w:p w:rsidR="00B2348F" w:rsidRDefault="00AD16C2"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morte de Alfonso XI às portas de Gibraltar em 26 de março de 1350 causaria profundo pesar e sentimentos de luto em ambos </w:t>
      </w:r>
      <w:r w:rsidR="00E60E7F">
        <w:rPr>
          <w:rFonts w:ascii="Times New Roman" w:hAnsi="Times New Roman" w:cs="Times New Roman"/>
          <w:sz w:val="24"/>
          <w:szCs w:val="24"/>
          <w:lang w:val="pt-BR"/>
        </w:rPr>
        <w:t xml:space="preserve">os </w:t>
      </w:r>
      <w:r>
        <w:rPr>
          <w:rFonts w:ascii="Times New Roman" w:hAnsi="Times New Roman" w:cs="Times New Roman"/>
          <w:sz w:val="24"/>
          <w:szCs w:val="24"/>
          <w:lang w:val="pt-BR"/>
        </w:rPr>
        <w:t xml:space="preserve">lados da fronteira, dado o grande respeito de que desfrutava o rei cristão entre as fileiras muçulmanas. Do lado dos cristãos, entretanto, seu falecimento em um ato de recobrar a principal fortaleza do Estreito seria um motivo de sua </w:t>
      </w:r>
      <w:proofErr w:type="spellStart"/>
      <w:r>
        <w:rPr>
          <w:rFonts w:ascii="Times New Roman" w:hAnsi="Times New Roman" w:cs="Times New Roman"/>
          <w:sz w:val="24"/>
          <w:szCs w:val="24"/>
          <w:lang w:val="pt-BR"/>
        </w:rPr>
        <w:t>martirização</w:t>
      </w:r>
      <w:proofErr w:type="spellEnd"/>
      <w:r>
        <w:rPr>
          <w:rFonts w:ascii="Times New Roman" w:hAnsi="Times New Roman" w:cs="Times New Roman"/>
          <w:sz w:val="24"/>
          <w:szCs w:val="24"/>
          <w:lang w:val="pt-BR"/>
        </w:rPr>
        <w:t xml:space="preserve"> pela causa da reconquista de Gibraltar, empenho que seria reavivado após </w:t>
      </w:r>
      <w:r w:rsidR="0071487F">
        <w:rPr>
          <w:rFonts w:ascii="Times New Roman" w:hAnsi="Times New Roman" w:cs="Times New Roman"/>
          <w:sz w:val="24"/>
          <w:szCs w:val="24"/>
          <w:lang w:val="pt-BR"/>
        </w:rPr>
        <w:t>a retirada</w:t>
      </w:r>
      <w:r>
        <w:rPr>
          <w:rFonts w:ascii="Times New Roman" w:hAnsi="Times New Roman" w:cs="Times New Roman"/>
          <w:sz w:val="24"/>
          <w:szCs w:val="24"/>
          <w:lang w:val="pt-BR"/>
        </w:rPr>
        <w:t xml:space="preserve"> </w:t>
      </w:r>
      <w:r w:rsidR="0071487F">
        <w:rPr>
          <w:rFonts w:ascii="Times New Roman" w:hAnsi="Times New Roman" w:cs="Times New Roman"/>
          <w:sz w:val="24"/>
          <w:szCs w:val="24"/>
          <w:lang w:val="pt-BR"/>
        </w:rPr>
        <w:t>d</w:t>
      </w:r>
      <w:r>
        <w:rPr>
          <w:rFonts w:ascii="Times New Roman" w:hAnsi="Times New Roman" w:cs="Times New Roman"/>
          <w:sz w:val="24"/>
          <w:szCs w:val="24"/>
          <w:lang w:val="pt-BR"/>
        </w:rPr>
        <w:t>o cerco de 1350.</w:t>
      </w:r>
      <w:r w:rsidR="00222CBC">
        <w:rPr>
          <w:rFonts w:ascii="Times New Roman" w:hAnsi="Times New Roman" w:cs="Times New Roman"/>
          <w:sz w:val="24"/>
          <w:szCs w:val="24"/>
          <w:lang w:val="pt-BR"/>
        </w:rPr>
        <w:t xml:space="preserve"> Tamanha foi </w:t>
      </w:r>
      <w:proofErr w:type="gramStart"/>
      <w:r w:rsidR="00222CBC">
        <w:rPr>
          <w:rFonts w:ascii="Times New Roman" w:hAnsi="Times New Roman" w:cs="Times New Roman"/>
          <w:sz w:val="24"/>
          <w:szCs w:val="24"/>
          <w:lang w:val="pt-BR"/>
        </w:rPr>
        <w:t>a</w:t>
      </w:r>
      <w:proofErr w:type="gramEnd"/>
      <w:r w:rsidR="00222CBC">
        <w:rPr>
          <w:rFonts w:ascii="Times New Roman" w:hAnsi="Times New Roman" w:cs="Times New Roman"/>
          <w:sz w:val="24"/>
          <w:szCs w:val="24"/>
          <w:lang w:val="pt-BR"/>
        </w:rPr>
        <w:t xml:space="preserve"> esperança de que a participação daquele rei fora fundamental para a reconquista do local, </w:t>
      </w:r>
      <w:r w:rsidR="00E60E7F">
        <w:rPr>
          <w:rFonts w:ascii="Times New Roman" w:hAnsi="Times New Roman" w:cs="Times New Roman"/>
          <w:sz w:val="24"/>
          <w:szCs w:val="24"/>
          <w:lang w:val="pt-BR"/>
        </w:rPr>
        <w:t>ao ponto de</w:t>
      </w:r>
      <w:r w:rsidR="00222CBC">
        <w:rPr>
          <w:rFonts w:ascii="Times New Roman" w:hAnsi="Times New Roman" w:cs="Times New Roman"/>
          <w:sz w:val="24"/>
          <w:szCs w:val="24"/>
          <w:lang w:val="pt-BR"/>
        </w:rPr>
        <w:t xml:space="preserve"> afirma</w:t>
      </w:r>
      <w:r w:rsidR="00E60E7F">
        <w:rPr>
          <w:rFonts w:ascii="Times New Roman" w:hAnsi="Times New Roman" w:cs="Times New Roman"/>
          <w:sz w:val="24"/>
          <w:szCs w:val="24"/>
          <w:lang w:val="pt-BR"/>
        </w:rPr>
        <w:t>r</w:t>
      </w:r>
      <w:r w:rsidR="00222CBC">
        <w:rPr>
          <w:rFonts w:ascii="Times New Roman" w:hAnsi="Times New Roman" w:cs="Times New Roman"/>
          <w:sz w:val="24"/>
          <w:szCs w:val="24"/>
          <w:lang w:val="pt-BR"/>
        </w:rPr>
        <w:t xml:space="preserve"> Juan </w:t>
      </w:r>
      <w:proofErr w:type="spellStart"/>
      <w:r w:rsidR="00222CBC">
        <w:rPr>
          <w:rFonts w:ascii="Times New Roman" w:hAnsi="Times New Roman" w:cs="Times New Roman"/>
          <w:sz w:val="24"/>
          <w:szCs w:val="24"/>
          <w:lang w:val="pt-BR"/>
        </w:rPr>
        <w:t>del</w:t>
      </w:r>
      <w:proofErr w:type="spellEnd"/>
      <w:r w:rsidR="00222CBC">
        <w:rPr>
          <w:rFonts w:ascii="Times New Roman" w:hAnsi="Times New Roman" w:cs="Times New Roman"/>
          <w:sz w:val="24"/>
          <w:szCs w:val="24"/>
          <w:lang w:val="pt-BR"/>
        </w:rPr>
        <w:t xml:space="preserve"> Álamo</w:t>
      </w:r>
      <w:r w:rsidR="00990246">
        <w:rPr>
          <w:rFonts w:ascii="Times New Roman" w:hAnsi="Times New Roman" w:cs="Times New Roman"/>
          <w:sz w:val="24"/>
          <w:szCs w:val="24"/>
          <w:lang w:val="pt-BR"/>
        </w:rPr>
        <w:t xml:space="preserve"> (1964, p. 59)</w:t>
      </w:r>
      <w:r w:rsidR="00222CBC">
        <w:rPr>
          <w:rFonts w:ascii="Times New Roman" w:hAnsi="Times New Roman" w:cs="Times New Roman"/>
          <w:sz w:val="24"/>
          <w:szCs w:val="24"/>
          <w:lang w:val="pt-BR"/>
        </w:rPr>
        <w:t xml:space="preserve"> que:</w:t>
      </w:r>
    </w:p>
    <w:p w:rsidR="006B2375" w:rsidRDefault="006B2375" w:rsidP="00C23DC9">
      <w:pPr>
        <w:spacing w:after="0" w:line="360" w:lineRule="auto"/>
        <w:ind w:firstLine="708"/>
        <w:jc w:val="both"/>
        <w:rPr>
          <w:rFonts w:ascii="Times New Roman" w:hAnsi="Times New Roman" w:cs="Times New Roman"/>
          <w:sz w:val="24"/>
          <w:szCs w:val="24"/>
          <w:lang w:val="pt-BR"/>
        </w:rPr>
      </w:pPr>
    </w:p>
    <w:p w:rsidR="00222CBC" w:rsidRPr="009568AB" w:rsidRDefault="00222CBC" w:rsidP="00C23DC9">
      <w:pPr>
        <w:spacing w:after="0" w:line="240" w:lineRule="auto"/>
        <w:ind w:left="2268"/>
        <w:jc w:val="both"/>
        <w:rPr>
          <w:rFonts w:ascii="Times New Roman" w:hAnsi="Times New Roman" w:cs="Times New Roman"/>
          <w:sz w:val="20"/>
          <w:szCs w:val="20"/>
        </w:rPr>
      </w:pPr>
      <w:r w:rsidRPr="006B2375">
        <w:rPr>
          <w:rFonts w:ascii="Times New Roman" w:hAnsi="Times New Roman" w:cs="Times New Roman"/>
          <w:sz w:val="20"/>
          <w:szCs w:val="20"/>
        </w:rPr>
        <w:t xml:space="preserve">Dada la tenacidad y valentía de Alfonso XI, puede creerse que, de haber sobrevivido algún tiempo, y no obstante la escasez de recursos, se hubiera entonces conquistado, y desde luego durante su reinado, la gran fortaleza de Gibraltar. </w:t>
      </w:r>
      <w:r w:rsidR="00F01D4A" w:rsidRPr="006B2375">
        <w:rPr>
          <w:rFonts w:ascii="Times New Roman" w:hAnsi="Times New Roman" w:cs="Times New Roman"/>
          <w:sz w:val="20"/>
          <w:szCs w:val="20"/>
        </w:rPr>
        <w:t xml:space="preserve">No es arbitraria semejante afirmación, ya que de ello estaban completamente convencidos los propios musulmanes. El historiador árabe </w:t>
      </w:r>
      <w:proofErr w:type="spellStart"/>
      <w:r w:rsidR="00F01D4A" w:rsidRPr="006B2375">
        <w:rPr>
          <w:rFonts w:ascii="Times New Roman" w:hAnsi="Times New Roman" w:cs="Times New Roman"/>
          <w:sz w:val="20"/>
          <w:szCs w:val="20"/>
        </w:rPr>
        <w:t>Benaljatib</w:t>
      </w:r>
      <w:proofErr w:type="spellEnd"/>
      <w:r w:rsidR="00F01D4A" w:rsidRPr="006B2375">
        <w:rPr>
          <w:rFonts w:ascii="Times New Roman" w:hAnsi="Times New Roman" w:cs="Times New Roman"/>
          <w:sz w:val="20"/>
          <w:szCs w:val="20"/>
        </w:rPr>
        <w:t xml:space="preserve"> llega al extremo de reconocer que este gran rey los hubiera arrojado de la península ‘a no haberlos mirado Dios con ojos de miseric</w:t>
      </w:r>
      <w:r w:rsidR="003A6A86" w:rsidRPr="006B2375">
        <w:rPr>
          <w:rFonts w:ascii="Times New Roman" w:hAnsi="Times New Roman" w:cs="Times New Roman"/>
          <w:sz w:val="20"/>
          <w:szCs w:val="20"/>
        </w:rPr>
        <w:t xml:space="preserve">ordia, poniendo fin a su vida’. </w:t>
      </w:r>
    </w:p>
    <w:p w:rsidR="006B2375" w:rsidRPr="009568AB" w:rsidRDefault="006B2375" w:rsidP="00C23DC9">
      <w:pPr>
        <w:spacing w:after="0" w:line="240" w:lineRule="auto"/>
        <w:ind w:left="2268"/>
        <w:jc w:val="both"/>
        <w:rPr>
          <w:rFonts w:ascii="Times New Roman" w:hAnsi="Times New Roman" w:cs="Times New Roman"/>
        </w:rPr>
      </w:pPr>
    </w:p>
    <w:p w:rsidR="00C23DC9" w:rsidRPr="009568AB" w:rsidRDefault="00C23DC9" w:rsidP="00C23DC9">
      <w:pPr>
        <w:spacing w:after="0" w:line="240" w:lineRule="auto"/>
        <w:ind w:left="2268"/>
        <w:jc w:val="both"/>
        <w:rPr>
          <w:rFonts w:ascii="Times New Roman" w:hAnsi="Times New Roman" w:cs="Times New Roman"/>
        </w:rPr>
      </w:pPr>
    </w:p>
    <w:p w:rsidR="00E60E7F" w:rsidRDefault="00E60E7F" w:rsidP="00C23DC9">
      <w:pPr>
        <w:spacing w:after="0" w:line="360" w:lineRule="auto"/>
        <w:jc w:val="both"/>
        <w:rPr>
          <w:rFonts w:ascii="Times New Roman" w:hAnsi="Times New Roman" w:cs="Times New Roman"/>
          <w:sz w:val="24"/>
          <w:szCs w:val="24"/>
          <w:lang w:val="pt-BR"/>
        </w:rPr>
      </w:pPr>
      <w:r w:rsidRPr="009568AB">
        <w:rPr>
          <w:rFonts w:ascii="Times New Roman" w:hAnsi="Times New Roman" w:cs="Times New Roman"/>
          <w:i/>
          <w:sz w:val="24"/>
          <w:szCs w:val="24"/>
        </w:rPr>
        <w:tab/>
      </w:r>
      <w:r w:rsidRPr="00E60E7F">
        <w:rPr>
          <w:rFonts w:ascii="Times New Roman" w:hAnsi="Times New Roman" w:cs="Times New Roman"/>
          <w:sz w:val="24"/>
          <w:szCs w:val="24"/>
          <w:lang w:val="pt-BR"/>
        </w:rPr>
        <w:t xml:space="preserve">Os </w:t>
      </w:r>
      <w:r>
        <w:rPr>
          <w:rFonts w:ascii="Times New Roman" w:hAnsi="Times New Roman" w:cs="Times New Roman"/>
          <w:sz w:val="24"/>
          <w:szCs w:val="24"/>
          <w:lang w:val="pt-BR"/>
        </w:rPr>
        <w:t xml:space="preserve">sentimentos de cobiça que sempre despertou Gibraltar entre a nobreza </w:t>
      </w:r>
      <w:r w:rsidR="00A55AE0">
        <w:rPr>
          <w:rFonts w:ascii="Times New Roman" w:hAnsi="Times New Roman" w:cs="Times New Roman"/>
          <w:sz w:val="24"/>
          <w:szCs w:val="24"/>
          <w:lang w:val="pt-BR"/>
        </w:rPr>
        <w:t>que habitava</w:t>
      </w:r>
      <w:r>
        <w:rPr>
          <w:rFonts w:ascii="Times New Roman" w:hAnsi="Times New Roman" w:cs="Times New Roman"/>
          <w:sz w:val="24"/>
          <w:szCs w:val="24"/>
          <w:lang w:val="pt-BR"/>
        </w:rPr>
        <w:t xml:space="preserve"> ao seu redor agora eram aliados a certos desejos de revanche que o cerco e morte de Alfonso XI só fizeram aumentar. </w:t>
      </w:r>
      <w:r w:rsidR="00B92C47">
        <w:rPr>
          <w:rFonts w:ascii="Times New Roman" w:hAnsi="Times New Roman" w:cs="Times New Roman"/>
          <w:sz w:val="24"/>
          <w:szCs w:val="24"/>
          <w:lang w:val="pt-BR"/>
        </w:rPr>
        <w:t xml:space="preserve">Como responsável pela remota e então única bem-sucedida conquista do local em 1309, a família </w:t>
      </w:r>
      <w:proofErr w:type="spellStart"/>
      <w:r w:rsidR="00B92C47">
        <w:rPr>
          <w:rFonts w:ascii="Times New Roman" w:hAnsi="Times New Roman" w:cs="Times New Roman"/>
          <w:sz w:val="24"/>
          <w:szCs w:val="24"/>
          <w:lang w:val="pt-BR"/>
        </w:rPr>
        <w:t>Guzmán</w:t>
      </w:r>
      <w:proofErr w:type="spellEnd"/>
      <w:r w:rsidR="00B92C47">
        <w:rPr>
          <w:rFonts w:ascii="Times New Roman" w:hAnsi="Times New Roman" w:cs="Times New Roman"/>
          <w:sz w:val="24"/>
          <w:szCs w:val="24"/>
          <w:lang w:val="pt-BR"/>
        </w:rPr>
        <w:t xml:space="preserve"> </w:t>
      </w:r>
      <w:r w:rsidR="00C051CC">
        <w:rPr>
          <w:rFonts w:ascii="Times New Roman" w:hAnsi="Times New Roman" w:cs="Times New Roman"/>
          <w:sz w:val="24"/>
          <w:szCs w:val="24"/>
          <w:lang w:val="pt-BR"/>
        </w:rPr>
        <w:t>se vangloriava d</w:t>
      </w:r>
      <w:r w:rsidR="00A55AE0">
        <w:rPr>
          <w:rFonts w:ascii="Times New Roman" w:hAnsi="Times New Roman" w:cs="Times New Roman"/>
          <w:sz w:val="24"/>
          <w:szCs w:val="24"/>
          <w:lang w:val="pt-BR"/>
        </w:rPr>
        <w:t xml:space="preserve">e sua </w:t>
      </w:r>
      <w:r w:rsidR="005D366B">
        <w:rPr>
          <w:rFonts w:ascii="Times New Roman" w:hAnsi="Times New Roman" w:cs="Times New Roman"/>
          <w:sz w:val="24"/>
          <w:szCs w:val="24"/>
          <w:lang w:val="pt-BR"/>
        </w:rPr>
        <w:t>feliz</w:t>
      </w:r>
      <w:r w:rsidR="00A55AE0">
        <w:rPr>
          <w:rFonts w:ascii="Times New Roman" w:hAnsi="Times New Roman" w:cs="Times New Roman"/>
          <w:sz w:val="24"/>
          <w:szCs w:val="24"/>
          <w:lang w:val="pt-BR"/>
        </w:rPr>
        <w:t xml:space="preserve"> cruzada e via-se como legítima encarregada de tomar</w:t>
      </w:r>
      <w:r w:rsidR="00C051CC">
        <w:rPr>
          <w:rFonts w:ascii="Times New Roman" w:hAnsi="Times New Roman" w:cs="Times New Roman"/>
          <w:sz w:val="24"/>
          <w:szCs w:val="24"/>
          <w:lang w:val="pt-BR"/>
        </w:rPr>
        <w:t xml:space="preserve"> novamente</w:t>
      </w:r>
      <w:r w:rsidR="00A55AE0">
        <w:rPr>
          <w:rFonts w:ascii="Times New Roman" w:hAnsi="Times New Roman" w:cs="Times New Roman"/>
          <w:sz w:val="24"/>
          <w:szCs w:val="24"/>
          <w:lang w:val="pt-BR"/>
        </w:rPr>
        <w:t xml:space="preserve"> o </w:t>
      </w:r>
      <w:proofErr w:type="spellStart"/>
      <w:r w:rsidR="00A55AE0">
        <w:rPr>
          <w:rFonts w:ascii="Times New Roman" w:hAnsi="Times New Roman" w:cs="Times New Roman"/>
          <w:sz w:val="24"/>
          <w:szCs w:val="24"/>
          <w:lang w:val="pt-BR"/>
        </w:rPr>
        <w:t>Peñón</w:t>
      </w:r>
      <w:proofErr w:type="spellEnd"/>
      <w:r w:rsidR="00A55AE0">
        <w:rPr>
          <w:rFonts w:ascii="Times New Roman" w:hAnsi="Times New Roman" w:cs="Times New Roman"/>
          <w:sz w:val="24"/>
          <w:szCs w:val="24"/>
          <w:lang w:val="pt-BR"/>
        </w:rPr>
        <w:t xml:space="preserve"> do poder dos muçulmanos.</w:t>
      </w:r>
      <w:r w:rsidR="005D366B">
        <w:rPr>
          <w:rFonts w:ascii="Times New Roman" w:hAnsi="Times New Roman" w:cs="Times New Roman"/>
          <w:sz w:val="24"/>
          <w:szCs w:val="24"/>
          <w:lang w:val="pt-BR"/>
        </w:rPr>
        <w:t xml:space="preserve"> Seria então em 1438 quando Enrique de </w:t>
      </w:r>
      <w:proofErr w:type="spellStart"/>
      <w:r w:rsidR="005D366B">
        <w:rPr>
          <w:rFonts w:ascii="Times New Roman" w:hAnsi="Times New Roman" w:cs="Times New Roman"/>
          <w:sz w:val="24"/>
          <w:szCs w:val="24"/>
          <w:lang w:val="pt-BR"/>
        </w:rPr>
        <w:t>Guzmán</w:t>
      </w:r>
      <w:proofErr w:type="spellEnd"/>
      <w:r w:rsidR="005D366B">
        <w:rPr>
          <w:rFonts w:ascii="Times New Roman" w:hAnsi="Times New Roman" w:cs="Times New Roman"/>
          <w:sz w:val="24"/>
          <w:szCs w:val="24"/>
          <w:lang w:val="pt-BR"/>
        </w:rPr>
        <w:t xml:space="preserve">, neto do célebre </w:t>
      </w:r>
      <w:proofErr w:type="spellStart"/>
      <w:r w:rsidR="005D366B">
        <w:rPr>
          <w:rFonts w:ascii="Times New Roman" w:hAnsi="Times New Roman" w:cs="Times New Roman"/>
          <w:sz w:val="24"/>
          <w:szCs w:val="24"/>
          <w:lang w:val="pt-BR"/>
        </w:rPr>
        <w:t>Guzmán</w:t>
      </w:r>
      <w:proofErr w:type="spellEnd"/>
      <w:r w:rsidR="005D366B">
        <w:rPr>
          <w:rFonts w:ascii="Times New Roman" w:hAnsi="Times New Roman" w:cs="Times New Roman"/>
          <w:sz w:val="24"/>
          <w:szCs w:val="24"/>
          <w:lang w:val="pt-BR"/>
        </w:rPr>
        <w:t xml:space="preserve">, o Bom, reuniria um exército e esquadra com o objetivo de repetir a </w:t>
      </w:r>
      <w:r w:rsidR="009D1828">
        <w:rPr>
          <w:rFonts w:ascii="Times New Roman" w:hAnsi="Times New Roman" w:cs="Times New Roman"/>
          <w:sz w:val="24"/>
          <w:szCs w:val="24"/>
          <w:lang w:val="pt-BR"/>
        </w:rPr>
        <w:t xml:space="preserve">façanha passada de sua família. </w:t>
      </w:r>
      <w:r w:rsidR="00FA7A8B">
        <w:rPr>
          <w:rFonts w:ascii="Times New Roman" w:hAnsi="Times New Roman" w:cs="Times New Roman"/>
          <w:sz w:val="24"/>
          <w:szCs w:val="24"/>
          <w:lang w:val="pt-BR"/>
        </w:rPr>
        <w:t xml:space="preserve">O conde opta por uma invasão nos moldes do cerco de Alfonso XI, investindo ele próprio por mar (ao sul) e encarregando seu primogênito Juan do comando por terra (ao norte). Após 1350, entretanto, os muçulmanos haviam construído torres e muralhas na praia dos </w:t>
      </w:r>
      <w:proofErr w:type="spellStart"/>
      <w:r w:rsidR="00FA7A8B">
        <w:rPr>
          <w:rFonts w:ascii="Times New Roman" w:hAnsi="Times New Roman" w:cs="Times New Roman"/>
          <w:sz w:val="24"/>
          <w:szCs w:val="24"/>
          <w:lang w:val="pt-BR"/>
        </w:rPr>
        <w:t>arenais</w:t>
      </w:r>
      <w:proofErr w:type="spellEnd"/>
      <w:r w:rsidR="00FA7A8B">
        <w:rPr>
          <w:rFonts w:ascii="Times New Roman" w:hAnsi="Times New Roman" w:cs="Times New Roman"/>
          <w:sz w:val="24"/>
          <w:szCs w:val="24"/>
          <w:lang w:val="pt-BR"/>
        </w:rPr>
        <w:t xml:space="preserve"> vermelhos, a fim de evitar uma repetição do que tenta</w:t>
      </w:r>
      <w:r w:rsidR="00C74A6F">
        <w:rPr>
          <w:rFonts w:ascii="Times New Roman" w:hAnsi="Times New Roman" w:cs="Times New Roman"/>
          <w:sz w:val="24"/>
          <w:szCs w:val="24"/>
          <w:lang w:val="pt-BR"/>
        </w:rPr>
        <w:t>ra a esquadra do rei j</w:t>
      </w:r>
      <w:r w:rsidR="00C051CC">
        <w:rPr>
          <w:rFonts w:ascii="Times New Roman" w:hAnsi="Times New Roman" w:cs="Times New Roman"/>
          <w:sz w:val="24"/>
          <w:szCs w:val="24"/>
          <w:lang w:val="pt-BR"/>
        </w:rPr>
        <w:t>usticeiro. D</w:t>
      </w:r>
      <w:r w:rsidR="00C74A6F">
        <w:rPr>
          <w:rFonts w:ascii="Times New Roman" w:hAnsi="Times New Roman" w:cs="Times New Roman"/>
          <w:sz w:val="24"/>
          <w:szCs w:val="24"/>
          <w:lang w:val="pt-BR"/>
        </w:rPr>
        <w:t xml:space="preserve">efesa </w:t>
      </w:r>
      <w:r w:rsidR="00C051CC">
        <w:rPr>
          <w:rFonts w:ascii="Times New Roman" w:hAnsi="Times New Roman" w:cs="Times New Roman"/>
          <w:sz w:val="24"/>
          <w:szCs w:val="24"/>
          <w:lang w:val="pt-BR"/>
        </w:rPr>
        <w:t xml:space="preserve">esta </w:t>
      </w:r>
      <w:r w:rsidR="00C74A6F">
        <w:rPr>
          <w:rFonts w:ascii="Times New Roman" w:hAnsi="Times New Roman" w:cs="Times New Roman"/>
          <w:sz w:val="24"/>
          <w:szCs w:val="24"/>
          <w:lang w:val="pt-BR"/>
        </w:rPr>
        <w:t xml:space="preserve">a que Enrique de </w:t>
      </w:r>
      <w:proofErr w:type="spellStart"/>
      <w:r w:rsidR="00C74A6F">
        <w:rPr>
          <w:rFonts w:ascii="Times New Roman" w:hAnsi="Times New Roman" w:cs="Times New Roman"/>
          <w:sz w:val="24"/>
          <w:szCs w:val="24"/>
          <w:lang w:val="pt-BR"/>
        </w:rPr>
        <w:t>Guzmán</w:t>
      </w:r>
      <w:proofErr w:type="spellEnd"/>
      <w:r w:rsidR="00C74A6F">
        <w:rPr>
          <w:rFonts w:ascii="Times New Roman" w:hAnsi="Times New Roman" w:cs="Times New Roman"/>
          <w:sz w:val="24"/>
          <w:szCs w:val="24"/>
          <w:lang w:val="pt-BR"/>
        </w:rPr>
        <w:t xml:space="preserve"> propusera-se a transpor, desembarcando ali suas tropas. </w:t>
      </w:r>
      <w:r w:rsidR="00D17BE4">
        <w:rPr>
          <w:rFonts w:ascii="Times New Roman" w:hAnsi="Times New Roman" w:cs="Times New Roman"/>
          <w:sz w:val="24"/>
          <w:szCs w:val="24"/>
          <w:lang w:val="pt-BR"/>
        </w:rPr>
        <w:t xml:space="preserve">Um imprevisto natural, entretanto, levaria ao fracasso daquele novo sítio e a morte do próprio Enrique quando, ao subir a maré da Baía de </w:t>
      </w:r>
      <w:proofErr w:type="spellStart"/>
      <w:r w:rsidR="00D17BE4">
        <w:rPr>
          <w:rFonts w:ascii="Times New Roman" w:hAnsi="Times New Roman" w:cs="Times New Roman"/>
          <w:sz w:val="24"/>
          <w:szCs w:val="24"/>
          <w:lang w:val="pt-BR"/>
        </w:rPr>
        <w:t>Algeciras</w:t>
      </w:r>
      <w:proofErr w:type="spellEnd"/>
      <w:r w:rsidR="00D17BE4">
        <w:rPr>
          <w:rFonts w:ascii="Times New Roman" w:hAnsi="Times New Roman" w:cs="Times New Roman"/>
          <w:sz w:val="24"/>
          <w:szCs w:val="24"/>
          <w:lang w:val="pt-BR"/>
        </w:rPr>
        <w:t>, e estando o conde e seus soldados ainda na linha de frente atrás das muralhas, viram-se encobertos pela água ao mesmo tempo em que deviam lutar contra o fogo inimigo. Aqueles que sobreviviam às flechas muçulmanas e aos afogamentos logo buscaram refúgio nas insuficientes embarcações próximas, que devido ao reduzido número não puderam suportar os vários náufragos que a elas afluíam</w:t>
      </w:r>
      <w:r w:rsidR="0083111A">
        <w:rPr>
          <w:rFonts w:ascii="Times New Roman" w:hAnsi="Times New Roman" w:cs="Times New Roman"/>
          <w:sz w:val="24"/>
          <w:szCs w:val="24"/>
          <w:lang w:val="pt-BR"/>
        </w:rPr>
        <w:t xml:space="preserve">, sendo muitas delas </w:t>
      </w:r>
      <w:r w:rsidR="0083111A">
        <w:rPr>
          <w:rFonts w:ascii="Times New Roman" w:hAnsi="Times New Roman" w:cs="Times New Roman"/>
          <w:sz w:val="24"/>
          <w:szCs w:val="24"/>
          <w:lang w:val="pt-BR"/>
        </w:rPr>
        <w:lastRenderedPageBreak/>
        <w:t xml:space="preserve">afundadas. Em uma delas sucumbiu Enrique de </w:t>
      </w:r>
      <w:proofErr w:type="spellStart"/>
      <w:r w:rsidR="0083111A">
        <w:rPr>
          <w:rFonts w:ascii="Times New Roman" w:hAnsi="Times New Roman" w:cs="Times New Roman"/>
          <w:sz w:val="24"/>
          <w:szCs w:val="24"/>
          <w:lang w:val="pt-BR"/>
        </w:rPr>
        <w:t>Guzmán</w:t>
      </w:r>
      <w:proofErr w:type="spellEnd"/>
      <w:r w:rsidR="0083111A">
        <w:rPr>
          <w:rFonts w:ascii="Times New Roman" w:hAnsi="Times New Roman" w:cs="Times New Roman"/>
          <w:sz w:val="24"/>
          <w:szCs w:val="24"/>
          <w:lang w:val="pt-BR"/>
        </w:rPr>
        <w:t xml:space="preserve">, deixando em seu filho Juan de </w:t>
      </w:r>
      <w:proofErr w:type="spellStart"/>
      <w:r w:rsidR="0083111A">
        <w:rPr>
          <w:rFonts w:ascii="Times New Roman" w:hAnsi="Times New Roman" w:cs="Times New Roman"/>
          <w:sz w:val="24"/>
          <w:szCs w:val="24"/>
          <w:lang w:val="pt-BR"/>
        </w:rPr>
        <w:t>Guzmán</w:t>
      </w:r>
      <w:proofErr w:type="spellEnd"/>
      <w:r w:rsidR="0083111A">
        <w:rPr>
          <w:rFonts w:ascii="Times New Roman" w:hAnsi="Times New Roman" w:cs="Times New Roman"/>
          <w:sz w:val="24"/>
          <w:szCs w:val="24"/>
          <w:lang w:val="pt-BR"/>
        </w:rPr>
        <w:t xml:space="preserve"> a dor de não poder haver socorrido seu pai a tempo, suspendendo os ataques daquele falido sétimo cerco a Gibraltar durante a Reconquista.</w:t>
      </w:r>
    </w:p>
    <w:p w:rsidR="008C1E1C" w:rsidRDefault="00C051CC"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Passados vinte e quatro anos do desastre cristão nas águas de Gibraltar, o </w:t>
      </w:r>
      <w:r w:rsidR="00DF7B4C">
        <w:rPr>
          <w:rFonts w:ascii="Times New Roman" w:hAnsi="Times New Roman" w:cs="Times New Roman"/>
          <w:sz w:val="24"/>
          <w:szCs w:val="24"/>
          <w:lang w:val="pt-BR"/>
        </w:rPr>
        <w:t>governador</w:t>
      </w:r>
      <w:r w:rsidR="002D45F9">
        <w:rPr>
          <w:rFonts w:ascii="Times New Roman" w:hAnsi="Times New Roman" w:cs="Times New Roman"/>
          <w:sz w:val="24"/>
          <w:szCs w:val="24"/>
          <w:lang w:val="pt-BR"/>
        </w:rPr>
        <w:t xml:space="preserve"> de Tarifa, </w:t>
      </w:r>
      <w:r>
        <w:rPr>
          <w:rFonts w:ascii="Times New Roman" w:hAnsi="Times New Roman" w:cs="Times New Roman"/>
          <w:sz w:val="24"/>
          <w:szCs w:val="24"/>
          <w:lang w:val="pt-BR"/>
        </w:rPr>
        <w:t xml:space="preserve">informado da notável </w:t>
      </w:r>
      <w:proofErr w:type="spellStart"/>
      <w:r>
        <w:rPr>
          <w:rFonts w:ascii="Times New Roman" w:hAnsi="Times New Roman" w:cs="Times New Roman"/>
          <w:sz w:val="24"/>
          <w:szCs w:val="24"/>
          <w:lang w:val="pt-BR"/>
        </w:rPr>
        <w:t>desguarnição</w:t>
      </w:r>
      <w:proofErr w:type="spellEnd"/>
      <w:r>
        <w:rPr>
          <w:rFonts w:ascii="Times New Roman" w:hAnsi="Times New Roman" w:cs="Times New Roman"/>
          <w:sz w:val="24"/>
          <w:szCs w:val="24"/>
          <w:lang w:val="pt-BR"/>
        </w:rPr>
        <w:t xml:space="preserve"> de que sofria então a base, reuniu seus soldados e tomou a iniciativa de marchar rumo a</w:t>
      </w:r>
      <w:r w:rsidR="002D45F9">
        <w:rPr>
          <w:rFonts w:ascii="Times New Roman" w:hAnsi="Times New Roman" w:cs="Times New Roman"/>
          <w:sz w:val="24"/>
          <w:szCs w:val="24"/>
          <w:lang w:val="pt-BR"/>
        </w:rPr>
        <w:t xml:space="preserve">o </w:t>
      </w:r>
      <w:proofErr w:type="spellStart"/>
      <w:r w:rsidR="002D45F9">
        <w:rPr>
          <w:rFonts w:ascii="Times New Roman" w:hAnsi="Times New Roman" w:cs="Times New Roman"/>
          <w:sz w:val="24"/>
          <w:szCs w:val="24"/>
          <w:lang w:val="pt-BR"/>
        </w:rPr>
        <w:t>Peñón</w:t>
      </w:r>
      <w:proofErr w:type="spellEnd"/>
      <w:r w:rsidR="002D45F9">
        <w:rPr>
          <w:rFonts w:ascii="Times New Roman" w:hAnsi="Times New Roman" w:cs="Times New Roman"/>
          <w:sz w:val="24"/>
          <w:szCs w:val="24"/>
          <w:lang w:val="pt-BR"/>
        </w:rPr>
        <w:t xml:space="preserve">, em 1462. Apesar de reiteradas as evidências </w:t>
      </w:r>
      <w:proofErr w:type="gramStart"/>
      <w:r w:rsidR="002D45F9">
        <w:rPr>
          <w:rFonts w:ascii="Times New Roman" w:hAnsi="Times New Roman" w:cs="Times New Roman"/>
          <w:sz w:val="24"/>
          <w:szCs w:val="24"/>
          <w:lang w:val="pt-BR"/>
        </w:rPr>
        <w:t>da escassa força militar</w:t>
      </w:r>
      <w:proofErr w:type="gramEnd"/>
      <w:r w:rsidR="002D45F9">
        <w:rPr>
          <w:rFonts w:ascii="Times New Roman" w:hAnsi="Times New Roman" w:cs="Times New Roman"/>
          <w:sz w:val="24"/>
          <w:szCs w:val="24"/>
          <w:lang w:val="pt-BR"/>
        </w:rPr>
        <w:t xml:space="preserve"> que defendia o território, acreditou o conde que seriam insuficientes suas forças para a conquista, pe</w:t>
      </w:r>
      <w:r w:rsidR="00CD6E85">
        <w:rPr>
          <w:rFonts w:ascii="Times New Roman" w:hAnsi="Times New Roman" w:cs="Times New Roman"/>
          <w:sz w:val="24"/>
          <w:szCs w:val="24"/>
          <w:lang w:val="pt-BR"/>
        </w:rPr>
        <w:t xml:space="preserve">dindo assim o auxílio a </w:t>
      </w:r>
      <w:proofErr w:type="spellStart"/>
      <w:r w:rsidR="00CD6E85">
        <w:rPr>
          <w:rFonts w:ascii="Times New Roman" w:hAnsi="Times New Roman" w:cs="Times New Roman"/>
          <w:sz w:val="24"/>
          <w:szCs w:val="24"/>
          <w:lang w:val="pt-BR"/>
        </w:rPr>
        <w:t>Jerez</w:t>
      </w:r>
      <w:proofErr w:type="spellEnd"/>
      <w:r w:rsidR="00CD6E85">
        <w:rPr>
          <w:rFonts w:ascii="Times New Roman" w:hAnsi="Times New Roman" w:cs="Times New Roman"/>
          <w:sz w:val="24"/>
          <w:szCs w:val="24"/>
          <w:lang w:val="pt-BR"/>
        </w:rPr>
        <w:t xml:space="preserve">, </w:t>
      </w:r>
      <w:proofErr w:type="spellStart"/>
      <w:r w:rsidR="00CD6E85">
        <w:rPr>
          <w:rFonts w:ascii="Times New Roman" w:hAnsi="Times New Roman" w:cs="Times New Roman"/>
          <w:sz w:val="24"/>
          <w:szCs w:val="24"/>
          <w:lang w:val="pt-BR"/>
        </w:rPr>
        <w:t>Jimena</w:t>
      </w:r>
      <w:proofErr w:type="spellEnd"/>
      <w:r w:rsidR="00CD6E85">
        <w:rPr>
          <w:rFonts w:ascii="Times New Roman" w:hAnsi="Times New Roman" w:cs="Times New Roman"/>
          <w:sz w:val="24"/>
          <w:szCs w:val="24"/>
          <w:lang w:val="pt-BR"/>
        </w:rPr>
        <w:t xml:space="preserve">, Arcos e </w:t>
      </w:r>
      <w:proofErr w:type="spellStart"/>
      <w:r w:rsidR="002D45F9">
        <w:rPr>
          <w:rFonts w:ascii="Times New Roman" w:hAnsi="Times New Roman" w:cs="Times New Roman"/>
          <w:sz w:val="24"/>
          <w:szCs w:val="24"/>
          <w:lang w:val="pt-BR"/>
        </w:rPr>
        <w:t>Medina-Sidonia</w:t>
      </w:r>
      <w:proofErr w:type="spellEnd"/>
      <w:r w:rsidR="002D45F9">
        <w:rPr>
          <w:rFonts w:ascii="Times New Roman" w:hAnsi="Times New Roman" w:cs="Times New Roman"/>
          <w:sz w:val="24"/>
          <w:szCs w:val="24"/>
          <w:lang w:val="pt-BR"/>
        </w:rPr>
        <w:t xml:space="preserve"> (ducado da família </w:t>
      </w:r>
      <w:proofErr w:type="spellStart"/>
      <w:r w:rsidR="002D45F9">
        <w:rPr>
          <w:rFonts w:ascii="Times New Roman" w:hAnsi="Times New Roman" w:cs="Times New Roman"/>
          <w:sz w:val="24"/>
          <w:szCs w:val="24"/>
          <w:lang w:val="pt-BR"/>
        </w:rPr>
        <w:t>Guzmán</w:t>
      </w:r>
      <w:proofErr w:type="spellEnd"/>
      <w:r w:rsidR="002D45F9">
        <w:rPr>
          <w:rFonts w:ascii="Times New Roman" w:hAnsi="Times New Roman" w:cs="Times New Roman"/>
          <w:sz w:val="24"/>
          <w:szCs w:val="24"/>
          <w:lang w:val="pt-BR"/>
        </w:rPr>
        <w:t xml:space="preserve">). </w:t>
      </w:r>
      <w:r w:rsidR="00E549C3">
        <w:rPr>
          <w:rFonts w:ascii="Times New Roman" w:hAnsi="Times New Roman" w:cs="Times New Roman"/>
          <w:sz w:val="24"/>
          <w:szCs w:val="24"/>
          <w:lang w:val="pt-BR"/>
        </w:rPr>
        <w:t xml:space="preserve">Não imaginava, entretanto, que a participação de Don Juan de </w:t>
      </w:r>
      <w:proofErr w:type="spellStart"/>
      <w:r w:rsidR="00E549C3">
        <w:rPr>
          <w:rFonts w:ascii="Times New Roman" w:hAnsi="Times New Roman" w:cs="Times New Roman"/>
          <w:sz w:val="24"/>
          <w:szCs w:val="24"/>
          <w:lang w:val="pt-BR"/>
        </w:rPr>
        <w:t>Guzmán</w:t>
      </w:r>
      <w:proofErr w:type="spellEnd"/>
      <w:r w:rsidR="00E549C3">
        <w:rPr>
          <w:rFonts w:ascii="Times New Roman" w:hAnsi="Times New Roman" w:cs="Times New Roman"/>
          <w:sz w:val="24"/>
          <w:szCs w:val="24"/>
          <w:lang w:val="pt-BR"/>
        </w:rPr>
        <w:t xml:space="preserve">, duque de </w:t>
      </w:r>
      <w:proofErr w:type="spellStart"/>
      <w:r w:rsidR="00E549C3">
        <w:rPr>
          <w:rFonts w:ascii="Times New Roman" w:hAnsi="Times New Roman" w:cs="Times New Roman"/>
          <w:sz w:val="24"/>
          <w:szCs w:val="24"/>
          <w:lang w:val="pt-BR"/>
        </w:rPr>
        <w:t>Medina-Sidonia</w:t>
      </w:r>
      <w:proofErr w:type="spellEnd"/>
      <w:r w:rsidR="00E549C3">
        <w:rPr>
          <w:rFonts w:ascii="Times New Roman" w:hAnsi="Times New Roman" w:cs="Times New Roman"/>
          <w:sz w:val="24"/>
          <w:szCs w:val="24"/>
          <w:lang w:val="pt-BR"/>
        </w:rPr>
        <w:t>,</w:t>
      </w:r>
      <w:r w:rsidR="00CD6E85">
        <w:rPr>
          <w:rFonts w:ascii="Times New Roman" w:hAnsi="Times New Roman" w:cs="Times New Roman"/>
          <w:sz w:val="24"/>
          <w:szCs w:val="24"/>
          <w:lang w:val="pt-BR"/>
        </w:rPr>
        <w:t xml:space="preserve"> e a família </w:t>
      </w:r>
      <w:proofErr w:type="spellStart"/>
      <w:r w:rsidR="00CD6E85">
        <w:rPr>
          <w:rFonts w:ascii="Times New Roman" w:hAnsi="Times New Roman" w:cs="Times New Roman"/>
          <w:sz w:val="24"/>
          <w:szCs w:val="24"/>
          <w:lang w:val="pt-BR"/>
        </w:rPr>
        <w:t>Ponce</w:t>
      </w:r>
      <w:proofErr w:type="spellEnd"/>
      <w:r w:rsidR="00CD6E85">
        <w:rPr>
          <w:rFonts w:ascii="Times New Roman" w:hAnsi="Times New Roman" w:cs="Times New Roman"/>
          <w:sz w:val="24"/>
          <w:szCs w:val="24"/>
          <w:lang w:val="pt-BR"/>
        </w:rPr>
        <w:t xml:space="preserve"> de </w:t>
      </w:r>
      <w:proofErr w:type="spellStart"/>
      <w:r w:rsidR="00CD6E85">
        <w:rPr>
          <w:rFonts w:ascii="Times New Roman" w:hAnsi="Times New Roman" w:cs="Times New Roman"/>
          <w:sz w:val="24"/>
          <w:szCs w:val="24"/>
          <w:lang w:val="pt-BR"/>
        </w:rPr>
        <w:t>León</w:t>
      </w:r>
      <w:proofErr w:type="spellEnd"/>
      <w:r w:rsidR="00E549C3">
        <w:rPr>
          <w:rFonts w:ascii="Times New Roman" w:hAnsi="Times New Roman" w:cs="Times New Roman"/>
          <w:sz w:val="24"/>
          <w:szCs w:val="24"/>
          <w:lang w:val="pt-BR"/>
        </w:rPr>
        <w:t xml:space="preserve"> na conquista da fortaleza implicaria o início de uma disputa pela posse do território entre </w:t>
      </w:r>
      <w:proofErr w:type="gramStart"/>
      <w:r w:rsidR="00E549C3">
        <w:rPr>
          <w:rFonts w:ascii="Times New Roman" w:hAnsi="Times New Roman" w:cs="Times New Roman"/>
          <w:sz w:val="24"/>
          <w:szCs w:val="24"/>
          <w:lang w:val="pt-BR"/>
        </w:rPr>
        <w:t>ambas</w:t>
      </w:r>
      <w:proofErr w:type="gramEnd"/>
      <w:r w:rsidR="00E549C3">
        <w:rPr>
          <w:rFonts w:ascii="Times New Roman" w:hAnsi="Times New Roman" w:cs="Times New Roman"/>
          <w:sz w:val="24"/>
          <w:szCs w:val="24"/>
          <w:lang w:val="pt-BR"/>
        </w:rPr>
        <w:t xml:space="preserve"> famílias que alimentaria uma intensa rivalidade por muitos anos mais.</w:t>
      </w:r>
      <w:r w:rsidR="00E549C3">
        <w:rPr>
          <w:rStyle w:val="Refdenotaderodap"/>
          <w:rFonts w:ascii="Times New Roman" w:hAnsi="Times New Roman" w:cs="Times New Roman"/>
          <w:sz w:val="24"/>
          <w:szCs w:val="24"/>
          <w:lang w:val="pt-BR"/>
        </w:rPr>
        <w:footnoteReference w:id="12"/>
      </w:r>
      <w:r w:rsidR="00CD6E85">
        <w:rPr>
          <w:rFonts w:ascii="Times New Roman" w:hAnsi="Times New Roman" w:cs="Times New Roman"/>
          <w:sz w:val="24"/>
          <w:szCs w:val="24"/>
          <w:lang w:val="pt-BR"/>
        </w:rPr>
        <w:t xml:space="preserve"> </w:t>
      </w:r>
    </w:p>
    <w:p w:rsidR="008C1E1C" w:rsidRDefault="008C1E1C"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Havendo chegado primeiramente ao sítio Rodrigo </w:t>
      </w:r>
      <w:proofErr w:type="spellStart"/>
      <w:r>
        <w:rPr>
          <w:rFonts w:ascii="Times New Roman" w:hAnsi="Times New Roman" w:cs="Times New Roman"/>
          <w:sz w:val="24"/>
          <w:szCs w:val="24"/>
          <w:lang w:val="pt-BR"/>
        </w:rPr>
        <w:t>Ponce</w:t>
      </w:r>
      <w:proofErr w:type="spellEnd"/>
      <w:r>
        <w:rPr>
          <w:rFonts w:ascii="Times New Roman" w:hAnsi="Times New Roman" w:cs="Times New Roman"/>
          <w:sz w:val="24"/>
          <w:szCs w:val="24"/>
          <w:lang w:val="pt-BR"/>
        </w:rPr>
        <w:t xml:space="preserve"> de </w:t>
      </w:r>
      <w:proofErr w:type="spellStart"/>
      <w:r>
        <w:rPr>
          <w:rFonts w:ascii="Times New Roman" w:hAnsi="Times New Roman" w:cs="Times New Roman"/>
          <w:sz w:val="24"/>
          <w:szCs w:val="24"/>
          <w:lang w:val="pt-BR"/>
        </w:rPr>
        <w:t>León</w:t>
      </w:r>
      <w:proofErr w:type="spellEnd"/>
      <w:r>
        <w:rPr>
          <w:rFonts w:ascii="Times New Roman" w:hAnsi="Times New Roman" w:cs="Times New Roman"/>
          <w:sz w:val="24"/>
          <w:szCs w:val="24"/>
          <w:lang w:val="pt-BR"/>
        </w:rPr>
        <w:t xml:space="preserve">, primogênito do conde de Arcos, começou sem demora os ataques aos muçulmanos na fortaleza que, em inferioridade numérica, propuseram uma rendição que lhes </w:t>
      </w:r>
      <w:r w:rsidR="00AC157C">
        <w:rPr>
          <w:rFonts w:ascii="Times New Roman" w:hAnsi="Times New Roman" w:cs="Times New Roman"/>
          <w:sz w:val="24"/>
          <w:szCs w:val="24"/>
          <w:lang w:val="pt-BR"/>
        </w:rPr>
        <w:t>garantisse</w:t>
      </w:r>
      <w:r>
        <w:rPr>
          <w:rFonts w:ascii="Times New Roman" w:hAnsi="Times New Roman" w:cs="Times New Roman"/>
          <w:sz w:val="24"/>
          <w:szCs w:val="24"/>
          <w:lang w:val="pt-BR"/>
        </w:rPr>
        <w:t xml:space="preserve"> sair do cerco com vida e levando seus bens. Encontrava-se então Don Juan de </w:t>
      </w:r>
      <w:proofErr w:type="spellStart"/>
      <w:r>
        <w:rPr>
          <w:rFonts w:ascii="Times New Roman" w:hAnsi="Times New Roman" w:cs="Times New Roman"/>
          <w:sz w:val="24"/>
          <w:szCs w:val="24"/>
          <w:lang w:val="pt-BR"/>
        </w:rPr>
        <w:t>Guzmán</w:t>
      </w:r>
      <w:proofErr w:type="spellEnd"/>
      <w:r>
        <w:rPr>
          <w:rFonts w:ascii="Times New Roman" w:hAnsi="Times New Roman" w:cs="Times New Roman"/>
          <w:sz w:val="24"/>
          <w:szCs w:val="24"/>
          <w:lang w:val="pt-BR"/>
        </w:rPr>
        <w:t xml:space="preserve"> ainda a caminho de Gibraltar quando fora informado da oferta de rendição da base, enviando imediatamente seus emissários para felicitar a Don Rodrigo e rogar-lhe que seguisse mantendo os inimigos cercados até sua chegada antes da tomada da fortaleza.</w:t>
      </w:r>
      <w:r w:rsidR="00653483">
        <w:rPr>
          <w:rFonts w:ascii="Times New Roman" w:hAnsi="Times New Roman" w:cs="Times New Roman"/>
          <w:sz w:val="24"/>
          <w:szCs w:val="24"/>
          <w:lang w:val="pt-BR"/>
        </w:rPr>
        <w:t xml:space="preserve"> Atendido tal pedido, Don Rodrigo é surpreendido na frente do cerco por uma carta entregue por notáveis mouros saídos do castelo, informando que ainda poderiam resistir ao cerco e se entregariam preferentemente ao duque, em atenção à desgraçada morte de seu pai. Ao ouvir tal proposta, de duvidosa procedência, pois segundo José Carlos de </w:t>
      </w:r>
      <w:proofErr w:type="spellStart"/>
      <w:r w:rsidR="00653483">
        <w:rPr>
          <w:rFonts w:ascii="Times New Roman" w:hAnsi="Times New Roman" w:cs="Times New Roman"/>
          <w:sz w:val="24"/>
          <w:szCs w:val="24"/>
          <w:lang w:val="pt-BR"/>
        </w:rPr>
        <w:t>Luna</w:t>
      </w:r>
      <w:proofErr w:type="spellEnd"/>
      <w:r w:rsidR="00653483">
        <w:rPr>
          <w:rFonts w:ascii="Times New Roman" w:hAnsi="Times New Roman" w:cs="Times New Roman"/>
          <w:sz w:val="24"/>
          <w:szCs w:val="24"/>
          <w:lang w:val="pt-BR"/>
        </w:rPr>
        <w:t xml:space="preserve"> poderia ter sido </w:t>
      </w:r>
      <w:proofErr w:type="gramStart"/>
      <w:r w:rsidR="00653483">
        <w:rPr>
          <w:rFonts w:ascii="Times New Roman" w:hAnsi="Times New Roman" w:cs="Times New Roman"/>
          <w:sz w:val="24"/>
          <w:szCs w:val="24"/>
          <w:lang w:val="pt-BR"/>
        </w:rPr>
        <w:t>elaborada</w:t>
      </w:r>
      <w:proofErr w:type="gramEnd"/>
      <w:r w:rsidR="00653483">
        <w:rPr>
          <w:rFonts w:ascii="Times New Roman" w:hAnsi="Times New Roman" w:cs="Times New Roman"/>
          <w:sz w:val="24"/>
          <w:szCs w:val="24"/>
          <w:lang w:val="pt-BR"/>
        </w:rPr>
        <w:t xml:space="preserve"> pelo próprio duque, se enfureceu muito Don Rodrigo, pedindo agora a </w:t>
      </w:r>
      <w:proofErr w:type="spellStart"/>
      <w:r w:rsidR="00653483">
        <w:rPr>
          <w:rFonts w:ascii="Times New Roman" w:hAnsi="Times New Roman" w:cs="Times New Roman"/>
          <w:sz w:val="24"/>
          <w:szCs w:val="24"/>
          <w:lang w:val="pt-BR"/>
        </w:rPr>
        <w:t>Guzmán</w:t>
      </w:r>
      <w:proofErr w:type="spellEnd"/>
      <w:r w:rsidR="00653483">
        <w:rPr>
          <w:rFonts w:ascii="Times New Roman" w:hAnsi="Times New Roman" w:cs="Times New Roman"/>
          <w:sz w:val="24"/>
          <w:szCs w:val="24"/>
          <w:lang w:val="pt-BR"/>
        </w:rPr>
        <w:t xml:space="preserve"> que esperasse a chegada de seu pai, conde de Arcos, para que juntos tomassem  o local. Não se mostrou disposto o duque de </w:t>
      </w:r>
      <w:proofErr w:type="spellStart"/>
      <w:r w:rsidR="00653483">
        <w:rPr>
          <w:rFonts w:ascii="Times New Roman" w:hAnsi="Times New Roman" w:cs="Times New Roman"/>
          <w:sz w:val="24"/>
          <w:szCs w:val="24"/>
          <w:lang w:val="pt-BR"/>
        </w:rPr>
        <w:t>Medina-Sidonia</w:t>
      </w:r>
      <w:proofErr w:type="spellEnd"/>
      <w:r w:rsidR="00653483">
        <w:rPr>
          <w:rFonts w:ascii="Times New Roman" w:hAnsi="Times New Roman" w:cs="Times New Roman"/>
          <w:sz w:val="24"/>
          <w:szCs w:val="24"/>
          <w:lang w:val="pt-BR"/>
        </w:rPr>
        <w:t xml:space="preserve"> a tal espera, entretanto, invadindo a fortaleza e conquistando-a em seu nome, </w:t>
      </w:r>
      <w:r w:rsidR="00653483">
        <w:rPr>
          <w:rFonts w:ascii="Times New Roman" w:hAnsi="Times New Roman" w:cs="Times New Roman"/>
          <w:sz w:val="24"/>
          <w:szCs w:val="24"/>
          <w:lang w:val="pt-BR"/>
        </w:rPr>
        <w:lastRenderedPageBreak/>
        <w:t>recebendo-a no dia 20 de agosto de 1462, finalizando para sempre o domínio muçulmano de Gibraltar.</w:t>
      </w:r>
    </w:p>
    <w:p w:rsidR="00B40439" w:rsidRDefault="00AC157C"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As disputas travadas ao longo da segunda metade do século XV entre os duques de </w:t>
      </w:r>
      <w:proofErr w:type="spellStart"/>
      <w:r>
        <w:rPr>
          <w:rFonts w:ascii="Times New Roman" w:hAnsi="Times New Roman" w:cs="Times New Roman"/>
          <w:sz w:val="24"/>
          <w:szCs w:val="24"/>
          <w:lang w:val="pt-BR"/>
        </w:rPr>
        <w:t>Medina-Sidonia</w:t>
      </w:r>
      <w:proofErr w:type="spellEnd"/>
      <w:r>
        <w:rPr>
          <w:rFonts w:ascii="Times New Roman" w:hAnsi="Times New Roman" w:cs="Times New Roman"/>
          <w:sz w:val="24"/>
          <w:szCs w:val="24"/>
          <w:lang w:val="pt-BR"/>
        </w:rPr>
        <w:t xml:space="preserve"> e os condes de Arcos demonstram um remoto </w:t>
      </w:r>
      <w:proofErr w:type="spellStart"/>
      <w:r>
        <w:rPr>
          <w:rFonts w:ascii="Times New Roman" w:hAnsi="Times New Roman" w:cs="Times New Roman"/>
          <w:sz w:val="24"/>
          <w:szCs w:val="24"/>
          <w:lang w:val="pt-BR"/>
        </w:rPr>
        <w:t>protagonismo</w:t>
      </w:r>
      <w:proofErr w:type="spellEnd"/>
      <w:r>
        <w:rPr>
          <w:rFonts w:ascii="Times New Roman" w:hAnsi="Times New Roman" w:cs="Times New Roman"/>
          <w:sz w:val="24"/>
          <w:szCs w:val="24"/>
          <w:lang w:val="pt-BR"/>
        </w:rPr>
        <w:t xml:space="preserve"> de Gibraltar como território </w:t>
      </w:r>
      <w:proofErr w:type="spellStart"/>
      <w:r>
        <w:rPr>
          <w:rFonts w:ascii="Times New Roman" w:hAnsi="Times New Roman" w:cs="Times New Roman"/>
          <w:sz w:val="24"/>
          <w:szCs w:val="24"/>
          <w:lang w:val="pt-BR"/>
        </w:rPr>
        <w:t>impulsador</w:t>
      </w:r>
      <w:proofErr w:type="spellEnd"/>
      <w:r>
        <w:rPr>
          <w:rFonts w:ascii="Times New Roman" w:hAnsi="Times New Roman" w:cs="Times New Roman"/>
          <w:sz w:val="24"/>
          <w:szCs w:val="24"/>
          <w:lang w:val="pt-BR"/>
        </w:rPr>
        <w:t xml:space="preserve"> de controvérsias pelo direito à sua soberania. A indignação apresentada por Juan e Rodrigo </w:t>
      </w:r>
      <w:proofErr w:type="spellStart"/>
      <w:r>
        <w:rPr>
          <w:rFonts w:ascii="Times New Roman" w:hAnsi="Times New Roman" w:cs="Times New Roman"/>
          <w:sz w:val="24"/>
          <w:szCs w:val="24"/>
          <w:lang w:val="pt-BR"/>
        </w:rPr>
        <w:t>Ponce</w:t>
      </w:r>
      <w:proofErr w:type="spellEnd"/>
      <w:r>
        <w:rPr>
          <w:rFonts w:ascii="Times New Roman" w:hAnsi="Times New Roman" w:cs="Times New Roman"/>
          <w:sz w:val="24"/>
          <w:szCs w:val="24"/>
          <w:lang w:val="pt-BR"/>
        </w:rPr>
        <w:t xml:space="preserve"> de </w:t>
      </w:r>
      <w:proofErr w:type="spellStart"/>
      <w:r>
        <w:rPr>
          <w:rFonts w:ascii="Times New Roman" w:hAnsi="Times New Roman" w:cs="Times New Roman"/>
          <w:sz w:val="24"/>
          <w:szCs w:val="24"/>
          <w:lang w:val="pt-BR"/>
        </w:rPr>
        <w:t>León</w:t>
      </w:r>
      <w:proofErr w:type="spellEnd"/>
      <w:r>
        <w:rPr>
          <w:rFonts w:ascii="Times New Roman" w:hAnsi="Times New Roman" w:cs="Times New Roman"/>
          <w:sz w:val="24"/>
          <w:szCs w:val="24"/>
          <w:lang w:val="pt-BR"/>
        </w:rPr>
        <w:t xml:space="preserve"> pela possessão da fortaleza por Juan de </w:t>
      </w:r>
      <w:proofErr w:type="spellStart"/>
      <w:r>
        <w:rPr>
          <w:rFonts w:ascii="Times New Roman" w:hAnsi="Times New Roman" w:cs="Times New Roman"/>
          <w:sz w:val="24"/>
          <w:szCs w:val="24"/>
          <w:lang w:val="pt-BR"/>
        </w:rPr>
        <w:t>Guzmán</w:t>
      </w:r>
      <w:proofErr w:type="spellEnd"/>
      <w:r>
        <w:rPr>
          <w:rFonts w:ascii="Times New Roman" w:hAnsi="Times New Roman" w:cs="Times New Roman"/>
          <w:sz w:val="24"/>
          <w:szCs w:val="24"/>
          <w:lang w:val="pt-BR"/>
        </w:rPr>
        <w:t xml:space="preserve"> era baseada na alegada ilegitimidade daquele em tomá-la em seu nome quando a conquista fora primordialmente empreendida pelos primeiros. </w:t>
      </w:r>
      <w:r w:rsidR="00057B1A">
        <w:rPr>
          <w:rFonts w:ascii="Times New Roman" w:hAnsi="Times New Roman" w:cs="Times New Roman"/>
          <w:sz w:val="24"/>
          <w:szCs w:val="24"/>
          <w:lang w:val="pt-BR"/>
        </w:rPr>
        <w:t xml:space="preserve">De forma que o atual contencioso em torno à cidade é </w:t>
      </w:r>
      <w:proofErr w:type="gramStart"/>
      <w:r w:rsidR="00057B1A">
        <w:rPr>
          <w:rFonts w:ascii="Times New Roman" w:hAnsi="Times New Roman" w:cs="Times New Roman"/>
          <w:sz w:val="24"/>
          <w:szCs w:val="24"/>
          <w:lang w:val="pt-BR"/>
        </w:rPr>
        <w:t>baseada</w:t>
      </w:r>
      <w:proofErr w:type="gramEnd"/>
      <w:r w:rsidR="00057B1A">
        <w:rPr>
          <w:rFonts w:ascii="Times New Roman" w:hAnsi="Times New Roman" w:cs="Times New Roman"/>
          <w:sz w:val="24"/>
          <w:szCs w:val="24"/>
          <w:lang w:val="pt-BR"/>
        </w:rPr>
        <w:t xml:space="preserve"> na não-aceitação dos espanhóis da forma como foi tomada em nome dos ingleses,</w:t>
      </w:r>
      <w:r>
        <w:rPr>
          <w:rFonts w:ascii="Times New Roman" w:hAnsi="Times New Roman" w:cs="Times New Roman"/>
          <w:sz w:val="24"/>
          <w:szCs w:val="24"/>
          <w:lang w:val="pt-BR"/>
        </w:rPr>
        <w:t xml:space="preserve"> </w:t>
      </w:r>
      <w:r w:rsidR="00057B1A">
        <w:rPr>
          <w:rFonts w:ascii="Times New Roman" w:hAnsi="Times New Roman" w:cs="Times New Roman"/>
          <w:sz w:val="24"/>
          <w:szCs w:val="24"/>
          <w:lang w:val="pt-BR"/>
        </w:rPr>
        <w:t>a</w:t>
      </w:r>
      <w:r>
        <w:rPr>
          <w:rFonts w:ascii="Times New Roman" w:hAnsi="Times New Roman" w:cs="Times New Roman"/>
          <w:sz w:val="24"/>
          <w:szCs w:val="24"/>
          <w:lang w:val="pt-BR"/>
        </w:rPr>
        <w:t xml:space="preserve"> disputa entre a nobreza andaluza a fins</w:t>
      </w:r>
      <w:r w:rsidR="00057B1A">
        <w:rPr>
          <w:rFonts w:ascii="Times New Roman" w:hAnsi="Times New Roman" w:cs="Times New Roman"/>
          <w:sz w:val="24"/>
          <w:szCs w:val="24"/>
          <w:lang w:val="pt-BR"/>
        </w:rPr>
        <w:t xml:space="preserve"> da Reconquista apresenta motivos de insatisfação também presentes após a faina de </w:t>
      </w:r>
      <w:proofErr w:type="spellStart"/>
      <w:r w:rsidR="00057B1A">
        <w:rPr>
          <w:rFonts w:ascii="Times New Roman" w:hAnsi="Times New Roman" w:cs="Times New Roman"/>
          <w:sz w:val="24"/>
          <w:szCs w:val="24"/>
          <w:lang w:val="pt-BR"/>
        </w:rPr>
        <w:t>Rooke</w:t>
      </w:r>
      <w:proofErr w:type="spellEnd"/>
      <w:r w:rsidR="00057B1A">
        <w:rPr>
          <w:rFonts w:ascii="Times New Roman" w:hAnsi="Times New Roman" w:cs="Times New Roman"/>
          <w:sz w:val="24"/>
          <w:szCs w:val="24"/>
          <w:lang w:val="pt-BR"/>
        </w:rPr>
        <w:t xml:space="preserve"> em 1704.</w:t>
      </w:r>
    </w:p>
    <w:p w:rsidR="00DF7B4C" w:rsidRDefault="00F5064C"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Achamos válido considerar, ainda, o episódio que consistiu no conflito entre o duque de </w:t>
      </w:r>
      <w:proofErr w:type="spellStart"/>
      <w:r>
        <w:rPr>
          <w:rFonts w:ascii="Times New Roman" w:hAnsi="Times New Roman" w:cs="Times New Roman"/>
          <w:sz w:val="24"/>
          <w:szCs w:val="24"/>
          <w:lang w:val="pt-BR"/>
        </w:rPr>
        <w:t>Medina-Sidonia</w:t>
      </w:r>
      <w:proofErr w:type="spellEnd"/>
      <w:r>
        <w:rPr>
          <w:rFonts w:ascii="Times New Roman" w:hAnsi="Times New Roman" w:cs="Times New Roman"/>
          <w:sz w:val="24"/>
          <w:szCs w:val="24"/>
          <w:lang w:val="pt-BR"/>
        </w:rPr>
        <w:t xml:space="preserve"> e a Coroa de Castela pela posse de Gibraltar. Atento à importância estratégica que o território representava para as guerras contra os muçulmanos, e influído pela corte do papel primordial do governador de </w:t>
      </w:r>
      <w:r w:rsidR="00595611">
        <w:rPr>
          <w:rFonts w:ascii="Times New Roman" w:hAnsi="Times New Roman" w:cs="Times New Roman"/>
          <w:sz w:val="24"/>
          <w:szCs w:val="24"/>
          <w:lang w:val="pt-BR"/>
        </w:rPr>
        <w:t>Tarifa naquela conquista de 1462</w:t>
      </w:r>
      <w:r>
        <w:rPr>
          <w:rFonts w:ascii="Times New Roman" w:hAnsi="Times New Roman" w:cs="Times New Roman"/>
          <w:sz w:val="24"/>
          <w:szCs w:val="24"/>
          <w:lang w:val="pt-BR"/>
        </w:rPr>
        <w:t xml:space="preserve"> e, logo, da própria Coroa. Desta forma, naquele mesmo ano o rei assumiu para si a soberania sobre o </w:t>
      </w:r>
      <w:proofErr w:type="spellStart"/>
      <w:r>
        <w:rPr>
          <w:rFonts w:ascii="Times New Roman" w:hAnsi="Times New Roman" w:cs="Times New Roman"/>
          <w:sz w:val="24"/>
          <w:szCs w:val="24"/>
          <w:lang w:val="pt-BR"/>
        </w:rPr>
        <w:t>Peñón</w:t>
      </w:r>
      <w:proofErr w:type="spellEnd"/>
      <w:r>
        <w:rPr>
          <w:rFonts w:ascii="Times New Roman" w:hAnsi="Times New Roman" w:cs="Times New Roman"/>
          <w:sz w:val="24"/>
          <w:szCs w:val="24"/>
          <w:lang w:val="pt-BR"/>
        </w:rPr>
        <w:t>, não encontrando mais críticas do duque que era ciente da inutilidade de uma contestação dessa envergadura.</w:t>
      </w:r>
      <w:r w:rsidR="00595611">
        <w:rPr>
          <w:rFonts w:ascii="Times New Roman" w:hAnsi="Times New Roman" w:cs="Times New Roman"/>
          <w:sz w:val="24"/>
          <w:szCs w:val="24"/>
          <w:lang w:val="pt-BR"/>
        </w:rPr>
        <w:t xml:space="preserve"> Já em </w:t>
      </w:r>
      <w:proofErr w:type="gramStart"/>
      <w:r w:rsidR="00595611">
        <w:rPr>
          <w:rFonts w:ascii="Times New Roman" w:hAnsi="Times New Roman" w:cs="Times New Roman"/>
          <w:sz w:val="24"/>
          <w:szCs w:val="24"/>
          <w:lang w:val="pt-BR"/>
        </w:rPr>
        <w:t>1464 Enrique</w:t>
      </w:r>
      <w:proofErr w:type="gramEnd"/>
      <w:r w:rsidR="00595611">
        <w:rPr>
          <w:rFonts w:ascii="Times New Roman" w:hAnsi="Times New Roman" w:cs="Times New Roman"/>
          <w:sz w:val="24"/>
          <w:szCs w:val="24"/>
          <w:lang w:val="pt-BR"/>
        </w:rPr>
        <w:t xml:space="preserve"> IV faria uma visita ao local, recebendo</w:t>
      </w:r>
      <w:r w:rsidR="009915C6">
        <w:rPr>
          <w:rFonts w:ascii="Times New Roman" w:hAnsi="Times New Roman" w:cs="Times New Roman"/>
          <w:sz w:val="24"/>
          <w:szCs w:val="24"/>
          <w:lang w:val="pt-BR"/>
        </w:rPr>
        <w:t xml:space="preserve"> ainda o soberano de Portugal Af</w:t>
      </w:r>
      <w:r w:rsidR="00595611">
        <w:rPr>
          <w:rFonts w:ascii="Times New Roman" w:hAnsi="Times New Roman" w:cs="Times New Roman"/>
          <w:sz w:val="24"/>
          <w:szCs w:val="24"/>
          <w:lang w:val="pt-BR"/>
        </w:rPr>
        <w:t xml:space="preserve">onso V que se encontrava em Ceuta para uma incursão contra os muçulmanos do norte da África. Foi nesta ocasião que nomeou para governador de Gibraltar </w:t>
      </w:r>
      <w:proofErr w:type="spellStart"/>
      <w:r w:rsidR="00595263">
        <w:rPr>
          <w:rFonts w:ascii="Times New Roman" w:hAnsi="Times New Roman" w:cs="Times New Roman"/>
          <w:sz w:val="24"/>
          <w:szCs w:val="24"/>
          <w:lang w:val="pt-BR"/>
        </w:rPr>
        <w:t>Esteban</w:t>
      </w:r>
      <w:proofErr w:type="spellEnd"/>
      <w:r w:rsidR="00595263">
        <w:rPr>
          <w:rFonts w:ascii="Times New Roman" w:hAnsi="Times New Roman" w:cs="Times New Roman"/>
          <w:sz w:val="24"/>
          <w:szCs w:val="24"/>
          <w:lang w:val="pt-BR"/>
        </w:rPr>
        <w:t xml:space="preserve"> de </w:t>
      </w:r>
      <w:proofErr w:type="spellStart"/>
      <w:r w:rsidR="00595263">
        <w:rPr>
          <w:rFonts w:ascii="Times New Roman" w:hAnsi="Times New Roman" w:cs="Times New Roman"/>
          <w:sz w:val="24"/>
          <w:szCs w:val="24"/>
          <w:lang w:val="pt-BR"/>
        </w:rPr>
        <w:t>Villacreces</w:t>
      </w:r>
      <w:proofErr w:type="spellEnd"/>
      <w:r w:rsidR="00595263">
        <w:rPr>
          <w:rFonts w:ascii="Times New Roman" w:hAnsi="Times New Roman" w:cs="Times New Roman"/>
          <w:sz w:val="24"/>
          <w:szCs w:val="24"/>
          <w:lang w:val="pt-BR"/>
        </w:rPr>
        <w:t xml:space="preserve">, novo motivo de queixas do duque de </w:t>
      </w:r>
      <w:proofErr w:type="spellStart"/>
      <w:r w:rsidR="00595263">
        <w:rPr>
          <w:rFonts w:ascii="Times New Roman" w:hAnsi="Times New Roman" w:cs="Times New Roman"/>
          <w:sz w:val="24"/>
          <w:szCs w:val="24"/>
          <w:lang w:val="pt-BR"/>
        </w:rPr>
        <w:t>Medina-Sidonia</w:t>
      </w:r>
      <w:proofErr w:type="spellEnd"/>
      <w:r w:rsidR="00595263">
        <w:rPr>
          <w:rFonts w:ascii="Times New Roman" w:hAnsi="Times New Roman" w:cs="Times New Roman"/>
          <w:sz w:val="24"/>
          <w:szCs w:val="24"/>
          <w:lang w:val="pt-BR"/>
        </w:rPr>
        <w:t>, que almejava para si o cargo baseando-se em seus supostos direitos de conquista.</w:t>
      </w:r>
    </w:p>
    <w:p w:rsidR="00595263" w:rsidRDefault="0014595E"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Quando da deposição de Enrique IV em 1465 e a proclamação de seu irmão de apenas onze anos, o infante Don Alfonso, ao trono de Castela, além das revoltas que eclodiam por todo o reino, aproveitou-se o duque de </w:t>
      </w:r>
      <w:proofErr w:type="spellStart"/>
      <w:r>
        <w:rPr>
          <w:rFonts w:ascii="Times New Roman" w:hAnsi="Times New Roman" w:cs="Times New Roman"/>
          <w:sz w:val="24"/>
          <w:szCs w:val="24"/>
          <w:lang w:val="pt-BR"/>
        </w:rPr>
        <w:t>Medina-Sidonia</w:t>
      </w:r>
      <w:proofErr w:type="spellEnd"/>
      <w:r>
        <w:rPr>
          <w:rFonts w:ascii="Times New Roman" w:hAnsi="Times New Roman" w:cs="Times New Roman"/>
          <w:sz w:val="24"/>
          <w:szCs w:val="24"/>
          <w:lang w:val="pt-BR"/>
        </w:rPr>
        <w:t xml:space="preserve"> para conseguir uma cédula do jovem rei que lhe outorgava o direito de posse de Gibraltar a ele e seus descendentes, de forma que levantou um novo exército </w:t>
      </w:r>
      <w:r w:rsidR="006C1D89">
        <w:rPr>
          <w:rFonts w:ascii="Times New Roman" w:hAnsi="Times New Roman" w:cs="Times New Roman"/>
          <w:sz w:val="24"/>
          <w:szCs w:val="24"/>
          <w:lang w:val="pt-BR"/>
        </w:rPr>
        <w:t xml:space="preserve">e marchou em 1466, iniciando o nono cerco à cidade que completaria 15 meses pela defesa de </w:t>
      </w:r>
      <w:proofErr w:type="spellStart"/>
      <w:r w:rsidR="006C1D89">
        <w:rPr>
          <w:rFonts w:ascii="Times New Roman" w:hAnsi="Times New Roman" w:cs="Times New Roman"/>
          <w:sz w:val="24"/>
          <w:szCs w:val="24"/>
          <w:lang w:val="pt-BR"/>
        </w:rPr>
        <w:t>Villacreces</w:t>
      </w:r>
      <w:proofErr w:type="spellEnd"/>
      <w:r w:rsidR="006C1D89">
        <w:rPr>
          <w:rFonts w:ascii="Times New Roman" w:hAnsi="Times New Roman" w:cs="Times New Roman"/>
          <w:sz w:val="24"/>
          <w:szCs w:val="24"/>
          <w:lang w:val="pt-BR"/>
        </w:rPr>
        <w:t xml:space="preserve"> mesmo sem o respaldo real que demandava sua ação.</w:t>
      </w:r>
    </w:p>
    <w:p w:rsidR="000C0C7E" w:rsidRDefault="000C0C7E"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Este novo cerco pode ser analisado também sob a perspectiva de conflito entre nobreza local e </w:t>
      </w:r>
      <w:proofErr w:type="spellStart"/>
      <w:r>
        <w:rPr>
          <w:rFonts w:ascii="Times New Roman" w:hAnsi="Times New Roman" w:cs="Times New Roman"/>
          <w:sz w:val="24"/>
          <w:szCs w:val="24"/>
          <w:lang w:val="pt-BR"/>
        </w:rPr>
        <w:t>Estados-nação</w:t>
      </w:r>
      <w:proofErr w:type="spellEnd"/>
      <w:r>
        <w:rPr>
          <w:rFonts w:ascii="Times New Roman" w:hAnsi="Times New Roman" w:cs="Times New Roman"/>
          <w:sz w:val="24"/>
          <w:szCs w:val="24"/>
          <w:lang w:val="pt-BR"/>
        </w:rPr>
        <w:t xml:space="preserve"> que se formavam no contexto do final da Idade Média, em que a primeira esforçava-se por manter sua autoridade frente ao crescente poder dos monarcas que passavam a centralizar cada vez mais os poderes de vastos territórios.</w:t>
      </w:r>
      <w:r w:rsidR="008058A8">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Ainda que o desfecho </w:t>
      </w:r>
      <w:r w:rsidR="008058A8">
        <w:rPr>
          <w:rFonts w:ascii="Times New Roman" w:hAnsi="Times New Roman" w:cs="Times New Roman"/>
          <w:sz w:val="24"/>
          <w:szCs w:val="24"/>
          <w:lang w:val="pt-BR"/>
        </w:rPr>
        <w:t xml:space="preserve">tenha sido favorável ao duque em 1470, ao receber o reconhecimento e concessões de </w:t>
      </w:r>
      <w:r w:rsidR="008058A8">
        <w:rPr>
          <w:rFonts w:ascii="Times New Roman" w:hAnsi="Times New Roman" w:cs="Times New Roman"/>
          <w:sz w:val="24"/>
          <w:szCs w:val="24"/>
          <w:lang w:val="pt-BR"/>
        </w:rPr>
        <w:lastRenderedPageBreak/>
        <w:t>autonomias jurídicas e fiscais em Gibraltar</w:t>
      </w:r>
      <w:r w:rsidR="008058A8">
        <w:rPr>
          <w:rStyle w:val="Refdenotaderodap"/>
          <w:rFonts w:ascii="Times New Roman" w:hAnsi="Times New Roman" w:cs="Times New Roman"/>
          <w:sz w:val="24"/>
          <w:szCs w:val="24"/>
          <w:lang w:val="pt-BR"/>
        </w:rPr>
        <w:footnoteReference w:id="13"/>
      </w:r>
      <w:r w:rsidR="008058A8">
        <w:rPr>
          <w:rFonts w:ascii="Times New Roman" w:hAnsi="Times New Roman" w:cs="Times New Roman"/>
          <w:sz w:val="24"/>
          <w:szCs w:val="24"/>
          <w:lang w:val="pt-BR"/>
        </w:rPr>
        <w:t xml:space="preserve">, o veredicto da História pesaria a favor da Coroa contra os interesses privados de soberania do </w:t>
      </w:r>
      <w:proofErr w:type="spellStart"/>
      <w:r w:rsidR="008058A8">
        <w:rPr>
          <w:rFonts w:ascii="Times New Roman" w:hAnsi="Times New Roman" w:cs="Times New Roman"/>
          <w:sz w:val="24"/>
          <w:szCs w:val="24"/>
          <w:lang w:val="pt-BR"/>
        </w:rPr>
        <w:t>Peñón</w:t>
      </w:r>
      <w:proofErr w:type="spellEnd"/>
      <w:r w:rsidR="008058A8">
        <w:rPr>
          <w:rFonts w:ascii="Times New Roman" w:hAnsi="Times New Roman" w:cs="Times New Roman"/>
          <w:sz w:val="24"/>
          <w:szCs w:val="24"/>
          <w:lang w:val="pt-BR"/>
        </w:rPr>
        <w:t xml:space="preserve"> e de tantos outros territórios na Europa.</w:t>
      </w:r>
    </w:p>
    <w:p w:rsidR="00057B1A" w:rsidRDefault="005448E5"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A evidência da imposição da autoridade real sobre to</w:t>
      </w:r>
      <w:r w:rsidR="006C031C">
        <w:rPr>
          <w:rFonts w:ascii="Times New Roman" w:hAnsi="Times New Roman" w:cs="Times New Roman"/>
          <w:sz w:val="24"/>
          <w:szCs w:val="24"/>
          <w:lang w:val="pt-BR"/>
        </w:rPr>
        <w:t>dos os demais senhores do país s</w:t>
      </w:r>
      <w:r>
        <w:rPr>
          <w:rFonts w:ascii="Times New Roman" w:hAnsi="Times New Roman" w:cs="Times New Roman"/>
          <w:sz w:val="24"/>
          <w:szCs w:val="24"/>
          <w:lang w:val="pt-BR"/>
        </w:rPr>
        <w:t xml:space="preserve">e daria ao longo do reinado dos Reis Católicos, que quando começaram seu governo enfrentavam </w:t>
      </w:r>
      <w:r w:rsidR="00DC5DC7">
        <w:rPr>
          <w:rFonts w:ascii="Times New Roman" w:hAnsi="Times New Roman" w:cs="Times New Roman"/>
          <w:sz w:val="24"/>
          <w:szCs w:val="24"/>
          <w:lang w:val="pt-BR"/>
        </w:rPr>
        <w:t>diversas revoltas de contestação e desobediência, e ao terminá-lo, já no século XVI, deixaram a seus sucessores uma Espanha unificada e um poder central</w:t>
      </w:r>
      <w:r w:rsidR="006C031C">
        <w:rPr>
          <w:rFonts w:ascii="Times New Roman" w:hAnsi="Times New Roman" w:cs="Times New Roman"/>
          <w:sz w:val="24"/>
          <w:szCs w:val="24"/>
          <w:lang w:val="pt-BR"/>
        </w:rPr>
        <w:t xml:space="preserve"> fortalecido. No que se refere a Gibraltar e à</w:t>
      </w:r>
      <w:r w:rsidR="00DC5DC7">
        <w:rPr>
          <w:rFonts w:ascii="Times New Roman" w:hAnsi="Times New Roman" w:cs="Times New Roman"/>
          <w:sz w:val="24"/>
          <w:szCs w:val="24"/>
          <w:lang w:val="pt-BR"/>
        </w:rPr>
        <w:t xml:space="preserve">s lutas que então ocorriam entre o duque de </w:t>
      </w:r>
      <w:proofErr w:type="spellStart"/>
      <w:r w:rsidR="00DC5DC7">
        <w:rPr>
          <w:rFonts w:ascii="Times New Roman" w:hAnsi="Times New Roman" w:cs="Times New Roman"/>
          <w:sz w:val="24"/>
          <w:szCs w:val="24"/>
          <w:lang w:val="pt-BR"/>
        </w:rPr>
        <w:t>Medina-Sidonia</w:t>
      </w:r>
      <w:proofErr w:type="spellEnd"/>
      <w:r w:rsidR="00DC5DC7">
        <w:rPr>
          <w:rFonts w:ascii="Times New Roman" w:hAnsi="Times New Roman" w:cs="Times New Roman"/>
          <w:sz w:val="24"/>
          <w:szCs w:val="24"/>
          <w:lang w:val="pt-BR"/>
        </w:rPr>
        <w:t xml:space="preserve"> e o conde de Arcos conseqüente da conquista daquele, seria a autoridade real de Isabel a Católica o fator-chave do apaziguamento das duas famílias, em favor da paz de toda Andaluzia e a concentração de </w:t>
      </w:r>
      <w:proofErr w:type="gramStart"/>
      <w:r w:rsidR="00DC5DC7">
        <w:rPr>
          <w:rFonts w:ascii="Times New Roman" w:hAnsi="Times New Roman" w:cs="Times New Roman"/>
          <w:sz w:val="24"/>
          <w:szCs w:val="24"/>
          <w:lang w:val="pt-BR"/>
        </w:rPr>
        <w:t>esforços em conquistar Granada, último</w:t>
      </w:r>
      <w:proofErr w:type="gramEnd"/>
      <w:r w:rsidR="00DC5DC7">
        <w:rPr>
          <w:rFonts w:ascii="Times New Roman" w:hAnsi="Times New Roman" w:cs="Times New Roman"/>
          <w:sz w:val="24"/>
          <w:szCs w:val="24"/>
          <w:lang w:val="pt-BR"/>
        </w:rPr>
        <w:t xml:space="preserve"> bastião da presença muçulmana na península.</w:t>
      </w:r>
      <w:r w:rsidR="00B76F9E">
        <w:rPr>
          <w:rFonts w:ascii="Times New Roman" w:hAnsi="Times New Roman" w:cs="Times New Roman"/>
          <w:sz w:val="24"/>
          <w:szCs w:val="24"/>
          <w:lang w:val="pt-BR"/>
        </w:rPr>
        <w:t xml:space="preserve"> Como prova de tal poder dos reis sobre sua então dividida nobreza, percebemos a seguinte transcrição da obra de Juan </w:t>
      </w:r>
      <w:proofErr w:type="spellStart"/>
      <w:proofErr w:type="gramStart"/>
      <w:r w:rsidR="00B76F9E">
        <w:rPr>
          <w:rFonts w:ascii="Times New Roman" w:hAnsi="Times New Roman" w:cs="Times New Roman"/>
          <w:sz w:val="24"/>
          <w:szCs w:val="24"/>
          <w:lang w:val="pt-BR"/>
        </w:rPr>
        <w:t>del</w:t>
      </w:r>
      <w:proofErr w:type="spellEnd"/>
      <w:proofErr w:type="gramEnd"/>
      <w:r w:rsidR="00B76F9E">
        <w:rPr>
          <w:rFonts w:ascii="Times New Roman" w:hAnsi="Times New Roman" w:cs="Times New Roman"/>
          <w:sz w:val="24"/>
          <w:szCs w:val="24"/>
          <w:lang w:val="pt-BR"/>
        </w:rPr>
        <w:t xml:space="preserve"> Álamo</w:t>
      </w:r>
      <w:r w:rsidR="00990246">
        <w:rPr>
          <w:rFonts w:ascii="Times New Roman" w:hAnsi="Times New Roman" w:cs="Times New Roman"/>
          <w:sz w:val="24"/>
          <w:szCs w:val="24"/>
          <w:lang w:val="pt-BR"/>
        </w:rPr>
        <w:t xml:space="preserve"> (1964, p. 88)</w:t>
      </w:r>
      <w:r w:rsidR="00B76F9E">
        <w:rPr>
          <w:rFonts w:ascii="Times New Roman" w:hAnsi="Times New Roman" w:cs="Times New Roman"/>
          <w:sz w:val="24"/>
          <w:szCs w:val="24"/>
          <w:lang w:val="pt-BR"/>
        </w:rPr>
        <w:t>:</w:t>
      </w:r>
    </w:p>
    <w:p w:rsidR="001F108D" w:rsidRDefault="001F108D" w:rsidP="00C23DC9">
      <w:pPr>
        <w:spacing w:after="0" w:line="360" w:lineRule="auto"/>
        <w:ind w:firstLine="708"/>
        <w:jc w:val="both"/>
        <w:rPr>
          <w:rFonts w:ascii="Times New Roman" w:hAnsi="Times New Roman" w:cs="Times New Roman"/>
          <w:sz w:val="24"/>
          <w:szCs w:val="24"/>
          <w:lang w:val="pt-BR"/>
        </w:rPr>
      </w:pPr>
    </w:p>
    <w:p w:rsidR="00B76F9E" w:rsidRPr="009568AB" w:rsidRDefault="00B0488F" w:rsidP="00C23DC9">
      <w:pPr>
        <w:spacing w:after="0" w:line="240" w:lineRule="auto"/>
        <w:ind w:left="2268"/>
        <w:jc w:val="both"/>
        <w:rPr>
          <w:rFonts w:ascii="Times New Roman" w:hAnsi="Times New Roman" w:cs="Times New Roman"/>
          <w:sz w:val="20"/>
          <w:szCs w:val="20"/>
        </w:rPr>
      </w:pPr>
      <w:r w:rsidRPr="001F108D">
        <w:rPr>
          <w:rFonts w:ascii="Times New Roman" w:hAnsi="Times New Roman" w:cs="Times New Roman"/>
          <w:sz w:val="20"/>
          <w:szCs w:val="20"/>
        </w:rPr>
        <w:t>Tan beneficiosa fue la citada entrevista, que tanto el duque como el conde, cual si hubieran sido siempre amigos, se esmeraron después, atentos y solícitos, en agasajar a los reyes. Es más, desde entonces ambos próceres, con sus respectivos vasallos, acompañaron a los soberanos en la mayor parte de sus campañas contra los moros, hasta que, el 2 de enero de 1492, ondeó el pabellón de Cast</w:t>
      </w:r>
      <w:r w:rsidR="003A6A86" w:rsidRPr="001F108D">
        <w:rPr>
          <w:rFonts w:ascii="Times New Roman" w:hAnsi="Times New Roman" w:cs="Times New Roman"/>
          <w:sz w:val="20"/>
          <w:szCs w:val="20"/>
        </w:rPr>
        <w:t>illa en la alhambra de Granada.</w:t>
      </w:r>
      <w:r w:rsidRPr="001F108D">
        <w:rPr>
          <w:rFonts w:ascii="Times New Roman" w:hAnsi="Times New Roman" w:cs="Times New Roman"/>
          <w:sz w:val="20"/>
          <w:szCs w:val="20"/>
        </w:rPr>
        <w:t xml:space="preserve"> </w:t>
      </w:r>
    </w:p>
    <w:p w:rsidR="001F108D" w:rsidRPr="009568AB" w:rsidRDefault="001F108D" w:rsidP="00C23DC9">
      <w:pPr>
        <w:spacing w:after="0" w:line="240" w:lineRule="auto"/>
        <w:ind w:left="2268"/>
        <w:jc w:val="both"/>
        <w:rPr>
          <w:rFonts w:ascii="Times New Roman" w:hAnsi="Times New Roman" w:cs="Times New Roman"/>
          <w:sz w:val="20"/>
          <w:szCs w:val="20"/>
        </w:rPr>
      </w:pPr>
    </w:p>
    <w:p w:rsidR="00C23DC9" w:rsidRPr="009568AB" w:rsidRDefault="00C23DC9" w:rsidP="00C23DC9">
      <w:pPr>
        <w:spacing w:after="0" w:line="240" w:lineRule="auto"/>
        <w:ind w:left="2268"/>
        <w:jc w:val="both"/>
        <w:rPr>
          <w:rFonts w:ascii="Times New Roman" w:hAnsi="Times New Roman" w:cs="Times New Roman"/>
        </w:rPr>
      </w:pPr>
    </w:p>
    <w:p w:rsidR="00B0488F" w:rsidRDefault="00B0488F" w:rsidP="00C23DC9">
      <w:pPr>
        <w:spacing w:after="0" w:line="360" w:lineRule="auto"/>
        <w:jc w:val="both"/>
        <w:rPr>
          <w:rFonts w:ascii="Times New Roman" w:hAnsi="Times New Roman" w:cs="Times New Roman"/>
          <w:sz w:val="24"/>
          <w:szCs w:val="24"/>
          <w:lang w:val="pt-BR"/>
        </w:rPr>
      </w:pPr>
      <w:r w:rsidRPr="009568AB">
        <w:rPr>
          <w:rFonts w:ascii="Times New Roman" w:hAnsi="Times New Roman" w:cs="Times New Roman"/>
          <w:sz w:val="24"/>
          <w:szCs w:val="24"/>
        </w:rPr>
        <w:tab/>
      </w:r>
      <w:r w:rsidR="0042478A" w:rsidRPr="0042478A">
        <w:rPr>
          <w:rFonts w:ascii="Times New Roman" w:hAnsi="Times New Roman" w:cs="Times New Roman"/>
          <w:sz w:val="24"/>
          <w:szCs w:val="24"/>
          <w:lang w:val="pt-BR"/>
        </w:rPr>
        <w:t>Convencida a rainha Isabel da import</w:t>
      </w:r>
      <w:r w:rsidR="0042478A">
        <w:rPr>
          <w:rFonts w:ascii="Times New Roman" w:hAnsi="Times New Roman" w:cs="Times New Roman"/>
          <w:sz w:val="24"/>
          <w:szCs w:val="24"/>
          <w:lang w:val="pt-BR"/>
        </w:rPr>
        <w:t xml:space="preserve">ância de Gibraltar para os interesses estratégicos da Coroa, ofereceria a troca de soberania daquele com a cidade de </w:t>
      </w:r>
      <w:proofErr w:type="spellStart"/>
      <w:r w:rsidR="0042478A">
        <w:rPr>
          <w:rFonts w:ascii="Times New Roman" w:hAnsi="Times New Roman" w:cs="Times New Roman"/>
          <w:sz w:val="24"/>
          <w:szCs w:val="24"/>
          <w:lang w:val="pt-BR"/>
        </w:rPr>
        <w:t>Utrera</w:t>
      </w:r>
      <w:proofErr w:type="spellEnd"/>
      <w:r w:rsidR="0042478A">
        <w:rPr>
          <w:rFonts w:ascii="Times New Roman" w:hAnsi="Times New Roman" w:cs="Times New Roman"/>
          <w:sz w:val="24"/>
          <w:szCs w:val="24"/>
          <w:lang w:val="pt-BR"/>
        </w:rPr>
        <w:t xml:space="preserve"> ao duque de </w:t>
      </w:r>
      <w:proofErr w:type="spellStart"/>
      <w:r w:rsidR="0042478A">
        <w:rPr>
          <w:rFonts w:ascii="Times New Roman" w:hAnsi="Times New Roman" w:cs="Times New Roman"/>
          <w:sz w:val="24"/>
          <w:szCs w:val="24"/>
          <w:lang w:val="pt-BR"/>
        </w:rPr>
        <w:t>Medina-Sidonia</w:t>
      </w:r>
      <w:proofErr w:type="spellEnd"/>
      <w:r w:rsidR="0042478A">
        <w:rPr>
          <w:rFonts w:ascii="Times New Roman" w:hAnsi="Times New Roman" w:cs="Times New Roman"/>
          <w:sz w:val="24"/>
          <w:szCs w:val="24"/>
          <w:lang w:val="pt-BR"/>
        </w:rPr>
        <w:t xml:space="preserve">, proposta justificadamente recusada por Enrique de </w:t>
      </w:r>
      <w:proofErr w:type="spellStart"/>
      <w:r w:rsidR="0042478A">
        <w:rPr>
          <w:rFonts w:ascii="Times New Roman" w:hAnsi="Times New Roman" w:cs="Times New Roman"/>
          <w:sz w:val="24"/>
          <w:szCs w:val="24"/>
          <w:lang w:val="pt-BR"/>
        </w:rPr>
        <w:t>Guzmán</w:t>
      </w:r>
      <w:proofErr w:type="spellEnd"/>
      <w:r w:rsidR="0042478A">
        <w:rPr>
          <w:rFonts w:ascii="Times New Roman" w:hAnsi="Times New Roman" w:cs="Times New Roman"/>
          <w:sz w:val="24"/>
          <w:szCs w:val="24"/>
          <w:lang w:val="pt-BR"/>
        </w:rPr>
        <w:t xml:space="preserve">. Ao morrer este, entretanto, não cessariam as pressões reais para a possessão daquele local, exigindo-a de seu filho, Juan, </w:t>
      </w:r>
      <w:r w:rsidR="00E71B95">
        <w:rPr>
          <w:rFonts w:ascii="Times New Roman" w:hAnsi="Times New Roman" w:cs="Times New Roman"/>
          <w:sz w:val="24"/>
          <w:szCs w:val="24"/>
          <w:lang w:val="pt-BR"/>
        </w:rPr>
        <w:t>como condição para</w:t>
      </w:r>
      <w:r w:rsidR="0042478A">
        <w:rPr>
          <w:rFonts w:ascii="Times New Roman" w:hAnsi="Times New Roman" w:cs="Times New Roman"/>
          <w:sz w:val="24"/>
          <w:szCs w:val="24"/>
          <w:lang w:val="pt-BR"/>
        </w:rPr>
        <w:t xml:space="preserve"> render-lhe os títulos e privilégios a que tinha direito. Sob as súplicas e justificativas deste, acedeu a rainha a que seguisse possuindo a desejada fortaleza. Em 1497, Gibraltar seria a base de operações da campanha que conquistaria aos espanhóis a cidade de </w:t>
      </w:r>
      <w:proofErr w:type="spellStart"/>
      <w:r w:rsidR="0042478A">
        <w:rPr>
          <w:rFonts w:ascii="Times New Roman" w:hAnsi="Times New Roman" w:cs="Times New Roman"/>
          <w:sz w:val="24"/>
          <w:szCs w:val="24"/>
          <w:lang w:val="pt-BR"/>
        </w:rPr>
        <w:t>Melilla</w:t>
      </w:r>
      <w:proofErr w:type="spellEnd"/>
      <w:r w:rsidR="0042478A">
        <w:rPr>
          <w:rFonts w:ascii="Times New Roman" w:hAnsi="Times New Roman" w:cs="Times New Roman"/>
          <w:sz w:val="24"/>
          <w:szCs w:val="24"/>
          <w:lang w:val="pt-BR"/>
        </w:rPr>
        <w:t xml:space="preserve">, no norte da África, demonstrando uma vez mais sua importância aos interesses do Estado na península e fora dela. Foi em 1502, diante das cortes reunidas em Sevilha, e sob a reclamação para si de Gibraltar pelos Reis Católicos que Juan de </w:t>
      </w:r>
      <w:proofErr w:type="spellStart"/>
      <w:r w:rsidR="0042478A">
        <w:rPr>
          <w:rFonts w:ascii="Times New Roman" w:hAnsi="Times New Roman" w:cs="Times New Roman"/>
          <w:sz w:val="24"/>
          <w:szCs w:val="24"/>
          <w:lang w:val="pt-BR"/>
        </w:rPr>
        <w:t>Guzmán</w:t>
      </w:r>
      <w:proofErr w:type="spellEnd"/>
      <w:r w:rsidR="0042478A">
        <w:rPr>
          <w:rFonts w:ascii="Times New Roman" w:hAnsi="Times New Roman" w:cs="Times New Roman"/>
          <w:sz w:val="24"/>
          <w:szCs w:val="24"/>
          <w:lang w:val="pt-BR"/>
        </w:rPr>
        <w:t xml:space="preserve">, já convencido de que era inútil seguir insistindo em sua posse frente a tão fortalecido poder real, </w:t>
      </w:r>
      <w:r w:rsidR="00B864AA">
        <w:rPr>
          <w:rFonts w:ascii="Times New Roman" w:hAnsi="Times New Roman" w:cs="Times New Roman"/>
          <w:sz w:val="24"/>
          <w:szCs w:val="24"/>
          <w:lang w:val="pt-BR"/>
        </w:rPr>
        <w:lastRenderedPageBreak/>
        <w:t>cedeu à Coroa de Castela todos os direitos e soberania sobre aquele território</w:t>
      </w:r>
      <w:r w:rsidR="008E0272">
        <w:rPr>
          <w:rFonts w:ascii="Times New Roman" w:hAnsi="Times New Roman" w:cs="Times New Roman"/>
          <w:sz w:val="24"/>
          <w:szCs w:val="24"/>
          <w:lang w:val="pt-BR"/>
        </w:rPr>
        <w:t>.</w:t>
      </w:r>
      <w:r w:rsidR="00313617">
        <w:rPr>
          <w:rStyle w:val="Refdenotaderodap"/>
          <w:rFonts w:ascii="Times New Roman" w:hAnsi="Times New Roman" w:cs="Times New Roman"/>
          <w:sz w:val="24"/>
          <w:szCs w:val="24"/>
          <w:lang w:val="pt-BR"/>
        </w:rPr>
        <w:footnoteReference w:id="14"/>
      </w:r>
      <w:r w:rsidR="009747DA">
        <w:rPr>
          <w:rFonts w:ascii="Times New Roman" w:hAnsi="Times New Roman" w:cs="Times New Roman"/>
          <w:sz w:val="24"/>
          <w:szCs w:val="24"/>
          <w:lang w:val="pt-BR"/>
        </w:rPr>
        <w:t xml:space="preserve"> (HISTORY, [200-]).</w:t>
      </w:r>
    </w:p>
    <w:p w:rsidR="00DF64EB" w:rsidRDefault="00DF64EB"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Pr="00DF64EB">
        <w:rPr>
          <w:rFonts w:ascii="Times New Roman" w:hAnsi="Times New Roman" w:cs="Times New Roman"/>
          <w:sz w:val="24"/>
          <w:szCs w:val="24"/>
          <w:lang w:val="pt-BR"/>
        </w:rPr>
        <w:t>Neste mesmo ano em que passou à posse da Coroa, os Reis Católicos dotaram Gibraltar de todos os requisitos que uma localidade real respeitável desfrutava:</w:t>
      </w:r>
      <w:r>
        <w:rPr>
          <w:rFonts w:ascii="Times New Roman" w:hAnsi="Times New Roman" w:cs="Times New Roman"/>
          <w:sz w:val="24"/>
          <w:szCs w:val="24"/>
          <w:lang w:val="pt-BR"/>
        </w:rPr>
        <w:t xml:space="preserve"> foi nomeado como comendador geral do reino </w:t>
      </w:r>
      <w:proofErr w:type="spellStart"/>
      <w:r>
        <w:rPr>
          <w:rFonts w:ascii="Times New Roman" w:hAnsi="Times New Roman" w:cs="Times New Roman"/>
          <w:sz w:val="24"/>
          <w:szCs w:val="24"/>
          <w:lang w:val="pt-BR"/>
        </w:rPr>
        <w:t>Garcilaso</w:t>
      </w:r>
      <w:proofErr w:type="spellEnd"/>
      <w:r>
        <w:rPr>
          <w:rFonts w:ascii="Times New Roman" w:hAnsi="Times New Roman" w:cs="Times New Roman"/>
          <w:sz w:val="24"/>
          <w:szCs w:val="24"/>
          <w:lang w:val="pt-BR"/>
        </w:rPr>
        <w:t xml:space="preserve"> de </w:t>
      </w:r>
      <w:proofErr w:type="spellStart"/>
      <w:proofErr w:type="gramStart"/>
      <w:r>
        <w:rPr>
          <w:rFonts w:ascii="Times New Roman" w:hAnsi="Times New Roman" w:cs="Times New Roman"/>
          <w:sz w:val="24"/>
          <w:szCs w:val="24"/>
          <w:lang w:val="pt-BR"/>
        </w:rPr>
        <w:t>la</w:t>
      </w:r>
      <w:proofErr w:type="spellEnd"/>
      <w:proofErr w:type="gramEnd"/>
      <w:r>
        <w:rPr>
          <w:rFonts w:ascii="Times New Roman" w:hAnsi="Times New Roman" w:cs="Times New Roman"/>
          <w:sz w:val="24"/>
          <w:szCs w:val="24"/>
          <w:lang w:val="pt-BR"/>
        </w:rPr>
        <w:t xml:space="preserve"> Veja; constituiu-se o brasão de Gibraltar (até hoje utilizado) representado por um castelo vermelho em um fundo branco, sobre uma chave dourada pendurada</w:t>
      </w:r>
      <w:r>
        <w:rPr>
          <w:rStyle w:val="Refdenotaderodap"/>
          <w:rFonts w:ascii="Times New Roman" w:hAnsi="Times New Roman" w:cs="Times New Roman"/>
          <w:sz w:val="24"/>
          <w:szCs w:val="24"/>
          <w:lang w:val="pt-BR"/>
        </w:rPr>
        <w:footnoteReference w:id="15"/>
      </w:r>
      <w:r>
        <w:rPr>
          <w:rFonts w:ascii="Times New Roman" w:hAnsi="Times New Roman" w:cs="Times New Roman"/>
          <w:sz w:val="24"/>
          <w:szCs w:val="24"/>
          <w:lang w:val="pt-BR"/>
        </w:rPr>
        <w:t>; constituição de Gibral</w:t>
      </w:r>
      <w:r w:rsidR="006C031C">
        <w:rPr>
          <w:rFonts w:ascii="Times New Roman" w:hAnsi="Times New Roman" w:cs="Times New Roman"/>
          <w:sz w:val="24"/>
          <w:szCs w:val="24"/>
          <w:lang w:val="pt-BR"/>
        </w:rPr>
        <w:t xml:space="preserve">tar como </w:t>
      </w:r>
      <w:proofErr w:type="spellStart"/>
      <w:r w:rsidR="006C031C">
        <w:rPr>
          <w:rFonts w:ascii="Times New Roman" w:hAnsi="Times New Roman" w:cs="Times New Roman"/>
          <w:sz w:val="24"/>
          <w:szCs w:val="24"/>
          <w:lang w:val="pt-BR"/>
        </w:rPr>
        <w:t>Ayuntamiento</w:t>
      </w:r>
      <w:proofErr w:type="spellEnd"/>
      <w:r w:rsidR="006C031C">
        <w:rPr>
          <w:rFonts w:ascii="Times New Roman" w:hAnsi="Times New Roman" w:cs="Times New Roman"/>
          <w:sz w:val="24"/>
          <w:szCs w:val="24"/>
          <w:lang w:val="pt-BR"/>
        </w:rPr>
        <w:t xml:space="preserve"> autônomo</w:t>
      </w:r>
      <w:r>
        <w:rPr>
          <w:rFonts w:ascii="Times New Roman" w:hAnsi="Times New Roman" w:cs="Times New Roman"/>
          <w:sz w:val="24"/>
          <w:szCs w:val="24"/>
          <w:lang w:val="pt-BR"/>
        </w:rPr>
        <w:t xml:space="preserve">; </w:t>
      </w:r>
      <w:r w:rsidR="006C031C">
        <w:rPr>
          <w:rFonts w:ascii="Times New Roman" w:hAnsi="Times New Roman" w:cs="Times New Roman"/>
          <w:sz w:val="24"/>
          <w:szCs w:val="24"/>
          <w:lang w:val="pt-BR"/>
        </w:rPr>
        <w:t xml:space="preserve">e </w:t>
      </w:r>
      <w:r>
        <w:rPr>
          <w:rFonts w:ascii="Times New Roman" w:hAnsi="Times New Roman" w:cs="Times New Roman"/>
          <w:sz w:val="24"/>
          <w:szCs w:val="24"/>
          <w:lang w:val="pt-BR"/>
        </w:rPr>
        <w:t>construção da igreja principal da cidade.</w:t>
      </w:r>
      <w:r w:rsidR="00FC12C8">
        <w:rPr>
          <w:rFonts w:ascii="Times New Roman" w:hAnsi="Times New Roman" w:cs="Times New Roman"/>
          <w:sz w:val="24"/>
          <w:szCs w:val="24"/>
          <w:lang w:val="pt-BR"/>
        </w:rPr>
        <w:t xml:space="preserve"> Consideramos também relevante expor no presente trabalho </w:t>
      </w:r>
      <w:r w:rsidR="00051839">
        <w:rPr>
          <w:rFonts w:ascii="Times New Roman" w:hAnsi="Times New Roman" w:cs="Times New Roman"/>
          <w:sz w:val="24"/>
          <w:szCs w:val="24"/>
          <w:lang w:val="pt-BR"/>
        </w:rPr>
        <w:t>a transcrição do docume</w:t>
      </w:r>
      <w:r w:rsidR="006C031C">
        <w:rPr>
          <w:rFonts w:ascii="Times New Roman" w:hAnsi="Times New Roman" w:cs="Times New Roman"/>
          <w:sz w:val="24"/>
          <w:szCs w:val="24"/>
          <w:lang w:val="pt-BR"/>
        </w:rPr>
        <w:t>nto real que pode ser encontrado</w:t>
      </w:r>
      <w:r w:rsidR="00051839">
        <w:rPr>
          <w:rFonts w:ascii="Times New Roman" w:hAnsi="Times New Roman" w:cs="Times New Roman"/>
          <w:sz w:val="24"/>
          <w:szCs w:val="24"/>
          <w:lang w:val="pt-BR"/>
        </w:rPr>
        <w:t xml:space="preserve"> na íntegra no </w:t>
      </w:r>
      <w:proofErr w:type="spellStart"/>
      <w:r w:rsidR="00051839">
        <w:rPr>
          <w:rFonts w:ascii="Times New Roman" w:hAnsi="Times New Roman" w:cs="Times New Roman"/>
          <w:sz w:val="24"/>
          <w:szCs w:val="24"/>
          <w:lang w:val="pt-BR"/>
        </w:rPr>
        <w:t>Ayuntamiento</w:t>
      </w:r>
      <w:proofErr w:type="spellEnd"/>
      <w:r w:rsidR="00051839">
        <w:rPr>
          <w:rFonts w:ascii="Times New Roman" w:hAnsi="Times New Roman" w:cs="Times New Roman"/>
          <w:sz w:val="24"/>
          <w:szCs w:val="24"/>
          <w:lang w:val="pt-BR"/>
        </w:rPr>
        <w:t xml:space="preserve"> de </w:t>
      </w:r>
      <w:proofErr w:type="spellStart"/>
      <w:r w:rsidR="00051839">
        <w:rPr>
          <w:rFonts w:ascii="Times New Roman" w:hAnsi="Times New Roman" w:cs="Times New Roman"/>
          <w:sz w:val="24"/>
          <w:szCs w:val="24"/>
          <w:lang w:val="pt-BR"/>
        </w:rPr>
        <w:t>San</w:t>
      </w:r>
      <w:proofErr w:type="spellEnd"/>
      <w:r w:rsidR="00051839">
        <w:rPr>
          <w:rFonts w:ascii="Times New Roman" w:hAnsi="Times New Roman" w:cs="Times New Roman"/>
          <w:sz w:val="24"/>
          <w:szCs w:val="24"/>
          <w:lang w:val="pt-BR"/>
        </w:rPr>
        <w:t xml:space="preserve"> Roque ou também, ainda que com </w:t>
      </w:r>
      <w:r w:rsidR="006C031C">
        <w:rPr>
          <w:rFonts w:ascii="Times New Roman" w:hAnsi="Times New Roman" w:cs="Times New Roman"/>
          <w:sz w:val="24"/>
          <w:szCs w:val="24"/>
          <w:lang w:val="pt-BR"/>
        </w:rPr>
        <w:t>algumas</w:t>
      </w:r>
      <w:r w:rsidR="00051839">
        <w:rPr>
          <w:rFonts w:ascii="Times New Roman" w:hAnsi="Times New Roman" w:cs="Times New Roman"/>
          <w:sz w:val="24"/>
          <w:szCs w:val="24"/>
          <w:lang w:val="pt-BR"/>
        </w:rPr>
        <w:t xml:space="preserve"> incorreções, na obra de </w:t>
      </w:r>
      <w:proofErr w:type="spellStart"/>
      <w:r w:rsidR="00051839" w:rsidRPr="00AE6E9E">
        <w:rPr>
          <w:rFonts w:ascii="Times New Roman" w:hAnsi="Times New Roman" w:cs="Times New Roman"/>
          <w:sz w:val="24"/>
          <w:szCs w:val="24"/>
          <w:lang w:val="pt-BR"/>
        </w:rPr>
        <w:t>Ignacio</w:t>
      </w:r>
      <w:proofErr w:type="spellEnd"/>
      <w:r w:rsidR="00051839" w:rsidRPr="00AE6E9E">
        <w:rPr>
          <w:rFonts w:ascii="Times New Roman" w:hAnsi="Times New Roman" w:cs="Times New Roman"/>
          <w:sz w:val="24"/>
          <w:szCs w:val="24"/>
          <w:lang w:val="pt-BR"/>
        </w:rPr>
        <w:t xml:space="preserve"> López de </w:t>
      </w:r>
      <w:proofErr w:type="spellStart"/>
      <w:r w:rsidR="00051839" w:rsidRPr="00AE6E9E">
        <w:rPr>
          <w:rFonts w:ascii="Times New Roman" w:hAnsi="Times New Roman" w:cs="Times New Roman"/>
          <w:sz w:val="24"/>
          <w:szCs w:val="24"/>
          <w:lang w:val="pt-BR"/>
        </w:rPr>
        <w:t>Ayala</w:t>
      </w:r>
      <w:proofErr w:type="spellEnd"/>
      <w:r w:rsidR="001F108D">
        <w:rPr>
          <w:rFonts w:ascii="Times New Roman" w:hAnsi="Times New Roman" w:cs="Times New Roman"/>
          <w:sz w:val="24"/>
          <w:szCs w:val="24"/>
          <w:lang w:val="pt-BR"/>
        </w:rPr>
        <w:t>:</w:t>
      </w:r>
      <w:r w:rsidR="00AE6E9E" w:rsidRPr="00AE6E9E">
        <w:rPr>
          <w:rFonts w:ascii="Times New Roman" w:hAnsi="Times New Roman" w:cs="Times New Roman"/>
          <w:sz w:val="24"/>
          <w:szCs w:val="24"/>
          <w:lang w:val="pt-BR"/>
        </w:rPr>
        <w:t xml:space="preserve"> </w:t>
      </w:r>
    </w:p>
    <w:p w:rsidR="001F108D" w:rsidRDefault="001F108D" w:rsidP="00C23DC9">
      <w:pPr>
        <w:spacing w:after="0" w:line="360" w:lineRule="auto"/>
        <w:jc w:val="both"/>
        <w:rPr>
          <w:rFonts w:ascii="Times New Roman" w:hAnsi="Times New Roman" w:cs="Times New Roman"/>
          <w:sz w:val="24"/>
          <w:szCs w:val="24"/>
          <w:lang w:val="pt-BR"/>
        </w:rPr>
      </w:pPr>
    </w:p>
    <w:p w:rsidR="00051839" w:rsidRDefault="00051839" w:rsidP="00C23DC9">
      <w:pPr>
        <w:spacing w:after="0" w:line="240" w:lineRule="auto"/>
        <w:ind w:left="2268"/>
        <w:jc w:val="both"/>
        <w:rPr>
          <w:rFonts w:ascii="Times New Roman" w:hAnsi="Times New Roman" w:cs="Times New Roman"/>
          <w:sz w:val="20"/>
          <w:szCs w:val="20"/>
          <w:lang w:val="pt-BR"/>
        </w:rPr>
      </w:pPr>
      <w:r w:rsidRPr="001F108D">
        <w:rPr>
          <w:rFonts w:ascii="Times New Roman" w:hAnsi="Times New Roman" w:cs="Times New Roman"/>
          <w:sz w:val="20"/>
          <w:szCs w:val="20"/>
        </w:rPr>
        <w:t xml:space="preserve">Los Reyes Católicos, al atender la súplica de petición de armas hecha por la ciudad de Gibraltar, manifiestan que acatando que esa dicha ciudad es muy fuerte, e </w:t>
      </w:r>
      <w:proofErr w:type="spellStart"/>
      <w:r w:rsidRPr="001F108D">
        <w:rPr>
          <w:rFonts w:ascii="Times New Roman" w:hAnsi="Times New Roman" w:cs="Times New Roman"/>
          <w:sz w:val="20"/>
          <w:szCs w:val="20"/>
        </w:rPr>
        <w:t>que</w:t>
      </w:r>
      <w:proofErr w:type="spellEnd"/>
      <w:r w:rsidRPr="001F108D">
        <w:rPr>
          <w:rFonts w:ascii="Times New Roman" w:hAnsi="Times New Roman" w:cs="Times New Roman"/>
          <w:sz w:val="20"/>
          <w:szCs w:val="20"/>
        </w:rPr>
        <w:t xml:space="preserve"> segundo su sitio, es llave de estos nuestros reinos e las mares de Levante e Poniente, e guarda e defensa del estrecho de las dichas mares, por donde ningunos navíos ni gentes de las unas mares a las otras no pueden pasar, sin la ver o hacer escala en ella; por la presente nos damos por armas un escudo, que los </w:t>
      </w:r>
      <w:proofErr w:type="spellStart"/>
      <w:r w:rsidRPr="001F108D">
        <w:rPr>
          <w:rFonts w:ascii="Times New Roman" w:hAnsi="Times New Roman" w:cs="Times New Roman"/>
          <w:sz w:val="20"/>
          <w:szCs w:val="20"/>
        </w:rPr>
        <w:t>terçios</w:t>
      </w:r>
      <w:proofErr w:type="spellEnd"/>
      <w:r w:rsidRPr="001F108D">
        <w:rPr>
          <w:rFonts w:ascii="Times New Roman" w:hAnsi="Times New Roman" w:cs="Times New Roman"/>
          <w:sz w:val="20"/>
          <w:szCs w:val="20"/>
        </w:rPr>
        <w:t xml:space="preserve"> a la parte alta de él, tengan el campo blanco e en el dicho campo asentado un castillo colorado, e </w:t>
      </w:r>
      <w:proofErr w:type="spellStart"/>
      <w:r w:rsidRPr="001F108D">
        <w:rPr>
          <w:rFonts w:ascii="Times New Roman" w:hAnsi="Times New Roman" w:cs="Times New Roman"/>
          <w:sz w:val="20"/>
          <w:szCs w:val="20"/>
        </w:rPr>
        <w:t>baxo</w:t>
      </w:r>
      <w:proofErr w:type="spellEnd"/>
      <w:r w:rsidRPr="001F108D">
        <w:rPr>
          <w:rFonts w:ascii="Times New Roman" w:hAnsi="Times New Roman" w:cs="Times New Roman"/>
          <w:sz w:val="20"/>
          <w:szCs w:val="20"/>
        </w:rPr>
        <w:t xml:space="preserve"> del dicho castillo en el otro </w:t>
      </w:r>
      <w:proofErr w:type="spellStart"/>
      <w:r w:rsidRPr="001F108D">
        <w:rPr>
          <w:rFonts w:ascii="Times New Roman" w:hAnsi="Times New Roman" w:cs="Times New Roman"/>
          <w:sz w:val="20"/>
          <w:szCs w:val="20"/>
        </w:rPr>
        <w:t>terçio</w:t>
      </w:r>
      <w:proofErr w:type="spellEnd"/>
      <w:r w:rsidRPr="001F108D">
        <w:rPr>
          <w:rFonts w:ascii="Times New Roman" w:hAnsi="Times New Roman" w:cs="Times New Roman"/>
          <w:sz w:val="20"/>
          <w:szCs w:val="20"/>
        </w:rPr>
        <w:t xml:space="preserve"> del escudo, que ha de ser de campo colorado, en que ha de </w:t>
      </w:r>
      <w:proofErr w:type="spellStart"/>
      <w:r w:rsidRPr="001F108D">
        <w:rPr>
          <w:rFonts w:ascii="Times New Roman" w:hAnsi="Times New Roman" w:cs="Times New Roman"/>
          <w:sz w:val="20"/>
          <w:szCs w:val="20"/>
        </w:rPr>
        <w:t>aver</w:t>
      </w:r>
      <w:proofErr w:type="spellEnd"/>
      <w:r w:rsidRPr="001F108D">
        <w:rPr>
          <w:rFonts w:ascii="Times New Roman" w:hAnsi="Times New Roman" w:cs="Times New Roman"/>
          <w:sz w:val="20"/>
          <w:szCs w:val="20"/>
        </w:rPr>
        <w:t xml:space="preserve"> una raya blanca entre el castillo e el dicho campo colorado, </w:t>
      </w:r>
      <w:proofErr w:type="spellStart"/>
      <w:r w:rsidRPr="001F108D">
        <w:rPr>
          <w:rFonts w:ascii="Times New Roman" w:hAnsi="Times New Roman" w:cs="Times New Roman"/>
          <w:sz w:val="20"/>
          <w:szCs w:val="20"/>
        </w:rPr>
        <w:t>osté</w:t>
      </w:r>
      <w:proofErr w:type="spellEnd"/>
      <w:r w:rsidRPr="001F108D">
        <w:rPr>
          <w:rFonts w:ascii="Times New Roman" w:hAnsi="Times New Roman" w:cs="Times New Roman"/>
          <w:sz w:val="20"/>
          <w:szCs w:val="20"/>
        </w:rPr>
        <w:t xml:space="preserve"> una llave dorada que cuelgue con una cadena del dicho castillo, segundo que aquí van figuradas (escudo); e que las dichas armas que vos damos</w:t>
      </w:r>
      <w:r w:rsidR="00DF092E" w:rsidRPr="001F108D">
        <w:rPr>
          <w:rFonts w:ascii="Times New Roman" w:hAnsi="Times New Roman" w:cs="Times New Roman"/>
          <w:sz w:val="20"/>
          <w:szCs w:val="20"/>
        </w:rPr>
        <w:t xml:space="preserve">, </w:t>
      </w:r>
      <w:proofErr w:type="spellStart"/>
      <w:r w:rsidR="00DF092E" w:rsidRPr="001F108D">
        <w:rPr>
          <w:rFonts w:ascii="Times New Roman" w:hAnsi="Times New Roman" w:cs="Times New Roman"/>
          <w:sz w:val="20"/>
          <w:szCs w:val="20"/>
        </w:rPr>
        <w:t>podais</w:t>
      </w:r>
      <w:proofErr w:type="spellEnd"/>
      <w:r w:rsidR="00DF092E" w:rsidRPr="001F108D">
        <w:rPr>
          <w:rFonts w:ascii="Times New Roman" w:hAnsi="Times New Roman" w:cs="Times New Roman"/>
          <w:sz w:val="20"/>
          <w:szCs w:val="20"/>
        </w:rPr>
        <w:t xml:space="preserve"> poner e </w:t>
      </w:r>
      <w:proofErr w:type="spellStart"/>
      <w:r w:rsidR="00DF092E" w:rsidRPr="001F108D">
        <w:rPr>
          <w:rFonts w:ascii="Times New Roman" w:hAnsi="Times New Roman" w:cs="Times New Roman"/>
          <w:sz w:val="20"/>
          <w:szCs w:val="20"/>
        </w:rPr>
        <w:t>pongays</w:t>
      </w:r>
      <w:proofErr w:type="spellEnd"/>
      <w:r w:rsidR="00DF092E" w:rsidRPr="001F108D">
        <w:rPr>
          <w:rFonts w:ascii="Times New Roman" w:hAnsi="Times New Roman" w:cs="Times New Roman"/>
          <w:sz w:val="20"/>
          <w:szCs w:val="20"/>
        </w:rPr>
        <w:t xml:space="preserve"> en el sello </w:t>
      </w:r>
      <w:proofErr w:type="spellStart"/>
      <w:r w:rsidR="00DF092E" w:rsidRPr="001F108D">
        <w:rPr>
          <w:rFonts w:ascii="Times New Roman" w:hAnsi="Times New Roman" w:cs="Times New Roman"/>
          <w:sz w:val="20"/>
          <w:szCs w:val="20"/>
        </w:rPr>
        <w:t>desa</w:t>
      </w:r>
      <w:proofErr w:type="spellEnd"/>
      <w:r w:rsidR="00DF092E" w:rsidRPr="001F108D">
        <w:rPr>
          <w:rFonts w:ascii="Times New Roman" w:hAnsi="Times New Roman" w:cs="Times New Roman"/>
          <w:sz w:val="20"/>
          <w:szCs w:val="20"/>
        </w:rPr>
        <w:t xml:space="preserve"> dicha ciudad, e en el pendón, e banderas </w:t>
      </w:r>
      <w:proofErr w:type="spellStart"/>
      <w:r w:rsidR="00DF092E" w:rsidRPr="001F108D">
        <w:rPr>
          <w:rFonts w:ascii="Times New Roman" w:hAnsi="Times New Roman" w:cs="Times New Roman"/>
          <w:sz w:val="20"/>
          <w:szCs w:val="20"/>
        </w:rPr>
        <w:t>della</w:t>
      </w:r>
      <w:proofErr w:type="spellEnd"/>
      <w:r w:rsidR="00DF092E" w:rsidRPr="001F108D">
        <w:rPr>
          <w:rFonts w:ascii="Times New Roman" w:hAnsi="Times New Roman" w:cs="Times New Roman"/>
          <w:sz w:val="20"/>
          <w:szCs w:val="20"/>
        </w:rPr>
        <w:t>, e en las torres, e puertas, e puentes, e en los otros edificios e obras públic</w:t>
      </w:r>
      <w:r w:rsidR="003A6A86" w:rsidRPr="001F108D">
        <w:rPr>
          <w:rFonts w:ascii="Times New Roman" w:hAnsi="Times New Roman" w:cs="Times New Roman"/>
          <w:sz w:val="20"/>
          <w:szCs w:val="20"/>
        </w:rPr>
        <w:t xml:space="preserve">as que </w:t>
      </w:r>
      <w:proofErr w:type="spellStart"/>
      <w:r w:rsidR="003A6A86" w:rsidRPr="001F108D">
        <w:rPr>
          <w:rFonts w:ascii="Times New Roman" w:hAnsi="Times New Roman" w:cs="Times New Roman"/>
          <w:sz w:val="20"/>
          <w:szCs w:val="20"/>
        </w:rPr>
        <w:t>fizieredes</w:t>
      </w:r>
      <w:proofErr w:type="spellEnd"/>
      <w:r w:rsidR="003A6A86" w:rsidRPr="001F108D">
        <w:rPr>
          <w:rFonts w:ascii="Times New Roman" w:hAnsi="Times New Roman" w:cs="Times New Roman"/>
          <w:sz w:val="20"/>
          <w:szCs w:val="20"/>
        </w:rPr>
        <w:t xml:space="preserve"> e </w:t>
      </w:r>
      <w:proofErr w:type="spellStart"/>
      <w:r w:rsidR="003A6A86" w:rsidRPr="001F108D">
        <w:rPr>
          <w:rFonts w:ascii="Times New Roman" w:hAnsi="Times New Roman" w:cs="Times New Roman"/>
          <w:sz w:val="20"/>
          <w:szCs w:val="20"/>
        </w:rPr>
        <w:t>pintaredes</w:t>
      </w:r>
      <w:proofErr w:type="spellEnd"/>
      <w:r w:rsidR="003A6A86" w:rsidRPr="001F108D">
        <w:rPr>
          <w:rFonts w:ascii="Times New Roman" w:hAnsi="Times New Roman" w:cs="Times New Roman"/>
          <w:sz w:val="20"/>
          <w:szCs w:val="20"/>
        </w:rPr>
        <w:t>.</w:t>
      </w:r>
      <w:r w:rsidR="001F108D" w:rsidRPr="001F108D">
        <w:rPr>
          <w:rFonts w:ascii="Times New Roman" w:hAnsi="Times New Roman" w:cs="Times New Roman"/>
          <w:sz w:val="24"/>
          <w:szCs w:val="24"/>
        </w:rPr>
        <w:t xml:space="preserve"> </w:t>
      </w:r>
      <w:r w:rsidR="001F108D" w:rsidRPr="001F108D">
        <w:rPr>
          <w:rFonts w:ascii="Times New Roman" w:hAnsi="Times New Roman" w:cs="Times New Roman"/>
          <w:sz w:val="20"/>
          <w:szCs w:val="20"/>
          <w:lang w:val="pt-BR"/>
        </w:rPr>
        <w:t>(AYALA, 1782, p. 49)</w:t>
      </w:r>
      <w:r w:rsidR="001F108D">
        <w:rPr>
          <w:rFonts w:ascii="Times New Roman" w:hAnsi="Times New Roman" w:cs="Times New Roman"/>
          <w:sz w:val="20"/>
          <w:szCs w:val="20"/>
          <w:lang w:val="pt-BR"/>
        </w:rPr>
        <w:t>.</w:t>
      </w:r>
    </w:p>
    <w:p w:rsidR="001F108D" w:rsidRPr="009B46AC" w:rsidRDefault="001F108D" w:rsidP="00C23DC9">
      <w:pPr>
        <w:spacing w:after="0" w:line="240" w:lineRule="auto"/>
        <w:ind w:left="2268"/>
        <w:jc w:val="both"/>
        <w:rPr>
          <w:rFonts w:ascii="Times New Roman" w:hAnsi="Times New Roman" w:cs="Times New Roman"/>
          <w:sz w:val="20"/>
          <w:szCs w:val="20"/>
          <w:lang w:val="pt-BR"/>
        </w:rPr>
      </w:pPr>
    </w:p>
    <w:p w:rsidR="00C23DC9" w:rsidRPr="009B46AC" w:rsidRDefault="00C23DC9" w:rsidP="00C23DC9">
      <w:pPr>
        <w:spacing w:after="0" w:line="240" w:lineRule="auto"/>
        <w:ind w:left="2268"/>
        <w:jc w:val="both"/>
        <w:rPr>
          <w:rFonts w:ascii="Times New Roman" w:hAnsi="Times New Roman" w:cs="Times New Roman"/>
          <w:lang w:val="pt-BR"/>
        </w:rPr>
      </w:pPr>
    </w:p>
    <w:p w:rsidR="00871922" w:rsidRDefault="00871922" w:rsidP="00C23DC9">
      <w:pPr>
        <w:spacing w:after="0" w:line="360" w:lineRule="auto"/>
        <w:jc w:val="both"/>
        <w:rPr>
          <w:rFonts w:ascii="Times New Roman" w:hAnsi="Times New Roman" w:cs="Times New Roman"/>
          <w:sz w:val="24"/>
          <w:szCs w:val="24"/>
          <w:lang w:val="pt-BR"/>
        </w:rPr>
      </w:pPr>
      <w:r w:rsidRPr="009B46AC">
        <w:rPr>
          <w:rFonts w:ascii="Times New Roman" w:hAnsi="Times New Roman" w:cs="Times New Roman"/>
          <w:i/>
          <w:sz w:val="24"/>
          <w:szCs w:val="24"/>
          <w:lang w:val="pt-BR"/>
        </w:rPr>
        <w:tab/>
      </w:r>
      <w:r w:rsidR="00BA00CE" w:rsidRPr="001E6BA8">
        <w:rPr>
          <w:rFonts w:ascii="Times New Roman" w:hAnsi="Times New Roman" w:cs="Times New Roman"/>
          <w:sz w:val="24"/>
          <w:szCs w:val="24"/>
          <w:lang w:val="pt-BR"/>
        </w:rPr>
        <w:t xml:space="preserve">Tamanho era o reconhecimento do valor de Gibraltar pela rainha Isabel que ao falecer </w:t>
      </w:r>
      <w:r w:rsidR="00BC6947" w:rsidRPr="001E6BA8">
        <w:rPr>
          <w:rFonts w:ascii="Times New Roman" w:hAnsi="Times New Roman" w:cs="Times New Roman"/>
          <w:sz w:val="24"/>
          <w:szCs w:val="24"/>
          <w:lang w:val="pt-BR"/>
        </w:rPr>
        <w:t xml:space="preserve">no castelo de Mota em Medina </w:t>
      </w:r>
      <w:proofErr w:type="spellStart"/>
      <w:proofErr w:type="gramStart"/>
      <w:r w:rsidR="00BC6947" w:rsidRPr="001E6BA8">
        <w:rPr>
          <w:rFonts w:ascii="Times New Roman" w:hAnsi="Times New Roman" w:cs="Times New Roman"/>
          <w:sz w:val="24"/>
          <w:szCs w:val="24"/>
          <w:lang w:val="pt-BR"/>
        </w:rPr>
        <w:t>del</w:t>
      </w:r>
      <w:proofErr w:type="spellEnd"/>
      <w:proofErr w:type="gramEnd"/>
      <w:r w:rsidR="00BC6947" w:rsidRPr="001E6BA8">
        <w:rPr>
          <w:rFonts w:ascii="Times New Roman" w:hAnsi="Times New Roman" w:cs="Times New Roman"/>
          <w:sz w:val="24"/>
          <w:szCs w:val="24"/>
          <w:lang w:val="pt-BR"/>
        </w:rPr>
        <w:t xml:space="preserve"> Campo em 26 de novembro de 1504, ordenou em seu testamento “</w:t>
      </w:r>
      <w:r w:rsidR="001F108D">
        <w:rPr>
          <w:rFonts w:ascii="Times New Roman" w:hAnsi="Times New Roman" w:cs="Times New Roman"/>
          <w:sz w:val="24"/>
          <w:szCs w:val="24"/>
          <w:lang w:val="pt-BR"/>
        </w:rPr>
        <w:t xml:space="preserve">[...] </w:t>
      </w:r>
      <w:r w:rsidR="00BC6947" w:rsidRPr="00922F89">
        <w:rPr>
          <w:rFonts w:ascii="Times New Roman" w:hAnsi="Times New Roman" w:cs="Times New Roman"/>
          <w:sz w:val="24"/>
          <w:szCs w:val="24"/>
          <w:lang w:val="pt-BR"/>
        </w:rPr>
        <w:t xml:space="preserve">que </w:t>
      </w:r>
      <w:proofErr w:type="spellStart"/>
      <w:r w:rsidR="00BC6947" w:rsidRPr="00922F89">
        <w:rPr>
          <w:rFonts w:ascii="Times New Roman" w:hAnsi="Times New Roman" w:cs="Times New Roman"/>
          <w:sz w:val="24"/>
          <w:szCs w:val="24"/>
          <w:lang w:val="pt-BR"/>
        </w:rPr>
        <w:t>sus</w:t>
      </w:r>
      <w:proofErr w:type="spellEnd"/>
      <w:r w:rsidR="00BC6947" w:rsidRPr="00922F89">
        <w:rPr>
          <w:rFonts w:ascii="Times New Roman" w:hAnsi="Times New Roman" w:cs="Times New Roman"/>
          <w:sz w:val="24"/>
          <w:szCs w:val="24"/>
          <w:lang w:val="pt-BR"/>
        </w:rPr>
        <w:t xml:space="preserve"> </w:t>
      </w:r>
      <w:proofErr w:type="spellStart"/>
      <w:r w:rsidR="00BC6947" w:rsidRPr="00922F89">
        <w:rPr>
          <w:rFonts w:ascii="Times New Roman" w:hAnsi="Times New Roman" w:cs="Times New Roman"/>
          <w:sz w:val="24"/>
          <w:szCs w:val="24"/>
          <w:lang w:val="pt-BR"/>
        </w:rPr>
        <w:t>sucesores</w:t>
      </w:r>
      <w:proofErr w:type="spellEnd"/>
      <w:r w:rsidR="00BC6947" w:rsidRPr="00922F89">
        <w:rPr>
          <w:rFonts w:ascii="Times New Roman" w:hAnsi="Times New Roman" w:cs="Times New Roman"/>
          <w:sz w:val="24"/>
          <w:szCs w:val="24"/>
          <w:lang w:val="pt-BR"/>
        </w:rPr>
        <w:t xml:space="preserve"> no </w:t>
      </w:r>
      <w:proofErr w:type="spellStart"/>
      <w:r w:rsidR="00BC6947" w:rsidRPr="00922F89">
        <w:rPr>
          <w:rFonts w:ascii="Times New Roman" w:hAnsi="Times New Roman" w:cs="Times New Roman"/>
          <w:sz w:val="24"/>
          <w:szCs w:val="24"/>
          <w:lang w:val="pt-BR"/>
        </w:rPr>
        <w:t>enajenasen</w:t>
      </w:r>
      <w:proofErr w:type="spellEnd"/>
      <w:r w:rsidR="00BC6947" w:rsidRPr="00922F89">
        <w:rPr>
          <w:rFonts w:ascii="Times New Roman" w:hAnsi="Times New Roman" w:cs="Times New Roman"/>
          <w:sz w:val="24"/>
          <w:szCs w:val="24"/>
          <w:lang w:val="pt-BR"/>
        </w:rPr>
        <w:t xml:space="preserve"> y </w:t>
      </w:r>
      <w:proofErr w:type="spellStart"/>
      <w:r w:rsidR="00BC6947" w:rsidRPr="00922F89">
        <w:rPr>
          <w:rFonts w:ascii="Times New Roman" w:hAnsi="Times New Roman" w:cs="Times New Roman"/>
          <w:sz w:val="24"/>
          <w:szCs w:val="24"/>
          <w:lang w:val="pt-BR"/>
        </w:rPr>
        <w:t>consintiesen</w:t>
      </w:r>
      <w:proofErr w:type="spellEnd"/>
      <w:r w:rsidR="00BC6947" w:rsidRPr="00922F89">
        <w:rPr>
          <w:rFonts w:ascii="Times New Roman" w:hAnsi="Times New Roman" w:cs="Times New Roman"/>
          <w:sz w:val="24"/>
          <w:szCs w:val="24"/>
          <w:lang w:val="pt-BR"/>
        </w:rPr>
        <w:t xml:space="preserve"> </w:t>
      </w:r>
      <w:proofErr w:type="spellStart"/>
      <w:r w:rsidR="00BC6947" w:rsidRPr="00922F89">
        <w:rPr>
          <w:rFonts w:ascii="Times New Roman" w:hAnsi="Times New Roman" w:cs="Times New Roman"/>
          <w:sz w:val="24"/>
          <w:szCs w:val="24"/>
          <w:lang w:val="pt-BR"/>
        </w:rPr>
        <w:t>cualquier</w:t>
      </w:r>
      <w:proofErr w:type="spellEnd"/>
      <w:r w:rsidR="00BC6947" w:rsidRPr="00922F89">
        <w:rPr>
          <w:rFonts w:ascii="Times New Roman" w:hAnsi="Times New Roman" w:cs="Times New Roman"/>
          <w:sz w:val="24"/>
          <w:szCs w:val="24"/>
          <w:lang w:val="pt-BR"/>
        </w:rPr>
        <w:t xml:space="preserve"> </w:t>
      </w:r>
      <w:proofErr w:type="spellStart"/>
      <w:r w:rsidR="00BC6947" w:rsidRPr="00922F89">
        <w:rPr>
          <w:rFonts w:ascii="Times New Roman" w:hAnsi="Times New Roman" w:cs="Times New Roman"/>
          <w:sz w:val="24"/>
          <w:szCs w:val="24"/>
          <w:lang w:val="pt-BR"/>
        </w:rPr>
        <w:t>posesión</w:t>
      </w:r>
      <w:proofErr w:type="spellEnd"/>
      <w:r w:rsidR="00BC6947" w:rsidRPr="00922F89">
        <w:rPr>
          <w:rFonts w:ascii="Times New Roman" w:hAnsi="Times New Roman" w:cs="Times New Roman"/>
          <w:sz w:val="24"/>
          <w:szCs w:val="24"/>
          <w:lang w:val="pt-BR"/>
        </w:rPr>
        <w:t xml:space="preserve">, por mínima que </w:t>
      </w:r>
      <w:proofErr w:type="spellStart"/>
      <w:r w:rsidR="00BC6947" w:rsidRPr="00922F89">
        <w:rPr>
          <w:rFonts w:ascii="Times New Roman" w:hAnsi="Times New Roman" w:cs="Times New Roman"/>
          <w:sz w:val="24"/>
          <w:szCs w:val="24"/>
          <w:lang w:val="pt-BR"/>
        </w:rPr>
        <w:t>fuese</w:t>
      </w:r>
      <w:proofErr w:type="spellEnd"/>
      <w:r w:rsidR="00BC6947" w:rsidRPr="00922F89">
        <w:rPr>
          <w:rFonts w:ascii="Times New Roman" w:hAnsi="Times New Roman" w:cs="Times New Roman"/>
          <w:sz w:val="24"/>
          <w:szCs w:val="24"/>
          <w:lang w:val="pt-BR"/>
        </w:rPr>
        <w:t xml:space="preserve">, </w:t>
      </w:r>
      <w:proofErr w:type="spellStart"/>
      <w:r w:rsidR="00BC6947" w:rsidRPr="00922F89">
        <w:rPr>
          <w:rFonts w:ascii="Times New Roman" w:hAnsi="Times New Roman" w:cs="Times New Roman"/>
          <w:sz w:val="24"/>
          <w:szCs w:val="24"/>
          <w:lang w:val="pt-BR"/>
        </w:rPr>
        <w:t>perteneciente</w:t>
      </w:r>
      <w:proofErr w:type="spellEnd"/>
      <w:r w:rsidR="00BC6947" w:rsidRPr="00922F89">
        <w:rPr>
          <w:rFonts w:ascii="Times New Roman" w:hAnsi="Times New Roman" w:cs="Times New Roman"/>
          <w:sz w:val="24"/>
          <w:szCs w:val="24"/>
          <w:lang w:val="pt-BR"/>
        </w:rPr>
        <w:t xml:space="preserve"> a </w:t>
      </w:r>
      <w:proofErr w:type="spellStart"/>
      <w:r w:rsidR="00BC6947" w:rsidRPr="00922F89">
        <w:rPr>
          <w:rFonts w:ascii="Times New Roman" w:hAnsi="Times New Roman" w:cs="Times New Roman"/>
          <w:sz w:val="24"/>
          <w:szCs w:val="24"/>
          <w:lang w:val="pt-BR"/>
        </w:rPr>
        <w:t>la</w:t>
      </w:r>
      <w:proofErr w:type="spellEnd"/>
      <w:r w:rsidR="00BC6947" w:rsidRPr="00922F89">
        <w:rPr>
          <w:rFonts w:ascii="Times New Roman" w:hAnsi="Times New Roman" w:cs="Times New Roman"/>
          <w:sz w:val="24"/>
          <w:szCs w:val="24"/>
          <w:lang w:val="pt-BR"/>
        </w:rPr>
        <w:t xml:space="preserve"> Corona, y </w:t>
      </w:r>
      <w:proofErr w:type="spellStart"/>
      <w:r w:rsidR="00BC6947" w:rsidRPr="00922F89">
        <w:rPr>
          <w:rFonts w:ascii="Times New Roman" w:hAnsi="Times New Roman" w:cs="Times New Roman"/>
          <w:sz w:val="24"/>
          <w:szCs w:val="24"/>
          <w:lang w:val="pt-BR"/>
        </w:rPr>
        <w:t>muy</w:t>
      </w:r>
      <w:proofErr w:type="spellEnd"/>
      <w:r w:rsidR="00BC6947" w:rsidRPr="00922F89">
        <w:rPr>
          <w:rFonts w:ascii="Times New Roman" w:hAnsi="Times New Roman" w:cs="Times New Roman"/>
          <w:sz w:val="24"/>
          <w:szCs w:val="24"/>
          <w:lang w:val="pt-BR"/>
        </w:rPr>
        <w:t xml:space="preserve"> especialmente a </w:t>
      </w:r>
      <w:proofErr w:type="spellStart"/>
      <w:r w:rsidR="00BC6947" w:rsidRPr="00922F89">
        <w:rPr>
          <w:rFonts w:ascii="Times New Roman" w:hAnsi="Times New Roman" w:cs="Times New Roman"/>
          <w:sz w:val="24"/>
          <w:szCs w:val="24"/>
          <w:lang w:val="pt-BR"/>
        </w:rPr>
        <w:t>la</w:t>
      </w:r>
      <w:proofErr w:type="spellEnd"/>
      <w:r w:rsidR="00BC6947" w:rsidRPr="00922F89">
        <w:rPr>
          <w:rFonts w:ascii="Times New Roman" w:hAnsi="Times New Roman" w:cs="Times New Roman"/>
          <w:sz w:val="24"/>
          <w:szCs w:val="24"/>
          <w:lang w:val="pt-BR"/>
        </w:rPr>
        <w:t xml:space="preserve"> </w:t>
      </w:r>
      <w:proofErr w:type="spellStart"/>
      <w:r w:rsidR="00BC6947" w:rsidRPr="00922F89">
        <w:rPr>
          <w:rFonts w:ascii="Times New Roman" w:hAnsi="Times New Roman" w:cs="Times New Roman"/>
          <w:sz w:val="24"/>
          <w:szCs w:val="24"/>
          <w:lang w:val="pt-BR"/>
        </w:rPr>
        <w:t>importantísima</w:t>
      </w:r>
      <w:proofErr w:type="spellEnd"/>
      <w:r w:rsidR="00BC6947" w:rsidRPr="00922F89">
        <w:rPr>
          <w:rFonts w:ascii="Times New Roman" w:hAnsi="Times New Roman" w:cs="Times New Roman"/>
          <w:sz w:val="24"/>
          <w:szCs w:val="24"/>
          <w:lang w:val="pt-BR"/>
        </w:rPr>
        <w:t xml:space="preserve"> </w:t>
      </w:r>
      <w:proofErr w:type="spellStart"/>
      <w:r w:rsidR="00BC6947" w:rsidRPr="00922F89">
        <w:rPr>
          <w:rFonts w:ascii="Times New Roman" w:hAnsi="Times New Roman" w:cs="Times New Roman"/>
          <w:sz w:val="24"/>
          <w:szCs w:val="24"/>
          <w:lang w:val="pt-BR"/>
        </w:rPr>
        <w:t>plaza</w:t>
      </w:r>
      <w:proofErr w:type="spellEnd"/>
      <w:r w:rsidR="00BC6947" w:rsidRPr="00922F89">
        <w:rPr>
          <w:rFonts w:ascii="Times New Roman" w:hAnsi="Times New Roman" w:cs="Times New Roman"/>
          <w:sz w:val="24"/>
          <w:szCs w:val="24"/>
          <w:lang w:val="pt-BR"/>
        </w:rPr>
        <w:t xml:space="preserve"> de Gibraltar</w:t>
      </w:r>
      <w:r w:rsidR="001F108D">
        <w:rPr>
          <w:rFonts w:ascii="Times New Roman" w:hAnsi="Times New Roman" w:cs="Times New Roman"/>
          <w:sz w:val="24"/>
          <w:szCs w:val="24"/>
          <w:lang w:val="pt-BR"/>
        </w:rPr>
        <w:t>[...].</w:t>
      </w:r>
      <w:r w:rsidR="001E6BA8" w:rsidRPr="001E6BA8">
        <w:rPr>
          <w:rFonts w:ascii="Times New Roman" w:hAnsi="Times New Roman" w:cs="Times New Roman"/>
          <w:sz w:val="24"/>
          <w:szCs w:val="24"/>
          <w:lang w:val="pt-BR"/>
        </w:rPr>
        <w:t>”, determinação esta que ainda hoje é usada como argumento por autores espanhóis à hora de defender a ilegalidade de qualquer possess</w:t>
      </w:r>
      <w:r w:rsidR="001E6BA8">
        <w:rPr>
          <w:rFonts w:ascii="Times New Roman" w:hAnsi="Times New Roman" w:cs="Times New Roman"/>
          <w:sz w:val="24"/>
          <w:szCs w:val="24"/>
          <w:lang w:val="pt-BR"/>
        </w:rPr>
        <w:t xml:space="preserve">ão estrangeira do </w:t>
      </w:r>
      <w:proofErr w:type="spellStart"/>
      <w:r w:rsidR="001E6BA8">
        <w:rPr>
          <w:rFonts w:ascii="Times New Roman" w:hAnsi="Times New Roman" w:cs="Times New Roman"/>
          <w:sz w:val="24"/>
          <w:szCs w:val="24"/>
          <w:lang w:val="pt-BR"/>
        </w:rPr>
        <w:t>Peñón</w:t>
      </w:r>
      <w:proofErr w:type="spellEnd"/>
      <w:r w:rsidR="001E6BA8">
        <w:rPr>
          <w:rFonts w:ascii="Times New Roman" w:hAnsi="Times New Roman" w:cs="Times New Roman"/>
          <w:sz w:val="24"/>
          <w:szCs w:val="24"/>
          <w:lang w:val="pt-BR"/>
        </w:rPr>
        <w:t xml:space="preserve">, mesmo a atual ocupação britânica. O fato de uma das soberanas mais admiradas de sua </w:t>
      </w:r>
      <w:r w:rsidR="001E6BA8">
        <w:rPr>
          <w:rFonts w:ascii="Times New Roman" w:hAnsi="Times New Roman" w:cs="Times New Roman"/>
          <w:sz w:val="24"/>
          <w:szCs w:val="24"/>
          <w:lang w:val="pt-BR"/>
        </w:rPr>
        <w:lastRenderedPageBreak/>
        <w:t xml:space="preserve">História haver deixado tão claramente explícito a </w:t>
      </w:r>
      <w:proofErr w:type="spellStart"/>
      <w:r w:rsidR="00667E5D">
        <w:rPr>
          <w:rFonts w:ascii="Times New Roman" w:hAnsi="Times New Roman" w:cs="Times New Roman"/>
          <w:sz w:val="24"/>
          <w:szCs w:val="24"/>
          <w:lang w:val="pt-BR"/>
        </w:rPr>
        <w:t>inaceitabilidade</w:t>
      </w:r>
      <w:proofErr w:type="spellEnd"/>
      <w:r w:rsidR="00667E5D">
        <w:rPr>
          <w:rFonts w:ascii="Times New Roman" w:hAnsi="Times New Roman" w:cs="Times New Roman"/>
          <w:sz w:val="24"/>
          <w:szCs w:val="24"/>
          <w:lang w:val="pt-BR"/>
        </w:rPr>
        <w:t xml:space="preserve"> de qualquer </w:t>
      </w:r>
      <w:r w:rsidR="001E6BA8">
        <w:rPr>
          <w:rFonts w:ascii="Times New Roman" w:hAnsi="Times New Roman" w:cs="Times New Roman"/>
          <w:sz w:val="24"/>
          <w:szCs w:val="24"/>
          <w:lang w:val="pt-BR"/>
        </w:rPr>
        <w:t>alienação do território suscita ainda hoje em dia os fervores da Espanha em recuperar a base.</w:t>
      </w:r>
    </w:p>
    <w:p w:rsidR="00BE2966" w:rsidRPr="00942749" w:rsidRDefault="00BE2966"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BB110E">
        <w:rPr>
          <w:rFonts w:ascii="Times New Roman" w:hAnsi="Times New Roman" w:cs="Times New Roman"/>
          <w:sz w:val="24"/>
          <w:szCs w:val="24"/>
          <w:lang w:val="pt-BR"/>
        </w:rPr>
        <w:t xml:space="preserve">A História da Espanha no início do século XVI é marcada pela forte herança deixada pelos Reis Católicos de um país unificado e </w:t>
      </w:r>
      <w:r w:rsidR="00667E5D">
        <w:rPr>
          <w:rFonts w:ascii="Times New Roman" w:hAnsi="Times New Roman" w:cs="Times New Roman"/>
          <w:sz w:val="24"/>
          <w:szCs w:val="24"/>
          <w:lang w:val="pt-BR"/>
        </w:rPr>
        <w:t xml:space="preserve">fortemente </w:t>
      </w:r>
      <w:r w:rsidR="00BB110E">
        <w:rPr>
          <w:rFonts w:ascii="Times New Roman" w:hAnsi="Times New Roman" w:cs="Times New Roman"/>
          <w:sz w:val="24"/>
          <w:szCs w:val="24"/>
          <w:lang w:val="pt-BR"/>
        </w:rPr>
        <w:t xml:space="preserve">centralizado </w:t>
      </w:r>
      <w:r w:rsidR="00667E5D">
        <w:rPr>
          <w:rFonts w:ascii="Times New Roman" w:hAnsi="Times New Roman" w:cs="Times New Roman"/>
          <w:sz w:val="24"/>
          <w:szCs w:val="24"/>
          <w:lang w:val="pt-BR"/>
        </w:rPr>
        <w:t>pela primeira vez em sua história</w:t>
      </w:r>
      <w:r w:rsidR="000D5BB7">
        <w:rPr>
          <w:rFonts w:ascii="Times New Roman" w:hAnsi="Times New Roman" w:cs="Times New Roman"/>
          <w:sz w:val="24"/>
          <w:szCs w:val="24"/>
          <w:lang w:val="pt-BR"/>
        </w:rPr>
        <w:t xml:space="preserve">. Seus sucessores imediatos, Joana a Louca e Felipe o Belo, tiveram um curto reinado cujos detalhes não cabem mencionar neste trabalho. Entretanto, a ascensão ao trono espanhol de seu filho Carlos em 1516, nascido e educado em </w:t>
      </w:r>
      <w:proofErr w:type="spellStart"/>
      <w:r w:rsidR="000D5BB7">
        <w:rPr>
          <w:rFonts w:ascii="Times New Roman" w:hAnsi="Times New Roman" w:cs="Times New Roman"/>
          <w:sz w:val="24"/>
          <w:szCs w:val="24"/>
          <w:lang w:val="pt-BR"/>
        </w:rPr>
        <w:t>Gantes</w:t>
      </w:r>
      <w:proofErr w:type="spellEnd"/>
      <w:r w:rsidR="000D5BB7">
        <w:rPr>
          <w:rFonts w:ascii="Times New Roman" w:hAnsi="Times New Roman" w:cs="Times New Roman"/>
          <w:sz w:val="24"/>
          <w:szCs w:val="24"/>
          <w:lang w:val="pt-BR"/>
        </w:rPr>
        <w:t xml:space="preserve"> (atual Bélgica) suscitou uma intensa reação contrária nas principais cidades castelhanas, cujo povo e nobreza temiam que seus </w:t>
      </w:r>
      <w:proofErr w:type="gramStart"/>
      <w:r w:rsidR="000D5BB7">
        <w:rPr>
          <w:rFonts w:ascii="Times New Roman" w:hAnsi="Times New Roman" w:cs="Times New Roman"/>
          <w:sz w:val="24"/>
          <w:szCs w:val="24"/>
          <w:lang w:val="pt-BR"/>
        </w:rPr>
        <w:t>interesses</w:t>
      </w:r>
      <w:proofErr w:type="gramEnd"/>
      <w:r w:rsidR="000D5BB7">
        <w:rPr>
          <w:rFonts w:ascii="Times New Roman" w:hAnsi="Times New Roman" w:cs="Times New Roman"/>
          <w:sz w:val="24"/>
          <w:szCs w:val="24"/>
          <w:lang w:val="pt-BR"/>
        </w:rPr>
        <w:t xml:space="preserve"> seriam deslocados em favor de um monarca que, por seu caráter estrangeiro, seria alheio às preocupações locais. Estalava assim a </w:t>
      </w:r>
      <w:r w:rsidR="000D5BB7" w:rsidRPr="00942749">
        <w:rPr>
          <w:rFonts w:ascii="Times New Roman" w:hAnsi="Times New Roman" w:cs="Times New Roman"/>
          <w:sz w:val="24"/>
          <w:szCs w:val="24"/>
          <w:lang w:val="pt-BR"/>
        </w:rPr>
        <w:t>guerra das Comunidades</w:t>
      </w:r>
      <w:r w:rsidR="00942749" w:rsidRPr="00942749">
        <w:rPr>
          <w:rFonts w:ascii="Times New Roman" w:hAnsi="Times New Roman" w:cs="Times New Roman"/>
          <w:sz w:val="24"/>
          <w:szCs w:val="24"/>
          <w:lang w:val="pt-BR"/>
        </w:rPr>
        <w:t>, considerada por</w:t>
      </w:r>
      <w:r w:rsidR="00161DCC">
        <w:rPr>
          <w:rFonts w:ascii="Times New Roman" w:hAnsi="Times New Roman" w:cs="Times New Roman"/>
          <w:sz w:val="24"/>
          <w:szCs w:val="24"/>
          <w:lang w:val="pt-BR"/>
        </w:rPr>
        <w:t xml:space="preserve"> Joseph Walker </w:t>
      </w:r>
      <w:r w:rsidR="00942749" w:rsidRPr="00942749">
        <w:rPr>
          <w:rFonts w:ascii="Times New Roman" w:hAnsi="Times New Roman" w:cs="Times New Roman"/>
          <w:sz w:val="24"/>
          <w:szCs w:val="24"/>
          <w:lang w:val="pt-BR"/>
        </w:rPr>
        <w:t xml:space="preserve">como </w:t>
      </w:r>
      <w:r w:rsidR="00161DCC">
        <w:rPr>
          <w:rFonts w:ascii="Times New Roman" w:hAnsi="Times New Roman" w:cs="Times New Roman"/>
          <w:sz w:val="24"/>
          <w:szCs w:val="24"/>
          <w:lang w:val="pt-BR"/>
        </w:rPr>
        <w:t>“</w:t>
      </w:r>
      <w:r w:rsidR="00942749" w:rsidRPr="00942749">
        <w:rPr>
          <w:rFonts w:ascii="Times New Roman" w:hAnsi="Times New Roman" w:cs="Times New Roman"/>
          <w:sz w:val="24"/>
          <w:szCs w:val="24"/>
          <w:lang w:val="pt-BR"/>
        </w:rPr>
        <w:t>a primeira manifestação revolucionária da burguesia na Europa</w:t>
      </w:r>
      <w:r w:rsidR="00161DCC">
        <w:rPr>
          <w:rFonts w:ascii="Times New Roman" w:hAnsi="Times New Roman" w:cs="Times New Roman"/>
          <w:sz w:val="24"/>
          <w:szCs w:val="24"/>
          <w:lang w:val="pt-BR"/>
        </w:rPr>
        <w:t>”</w:t>
      </w:r>
      <w:r w:rsidR="00942749">
        <w:rPr>
          <w:rFonts w:ascii="Times New Roman" w:hAnsi="Times New Roman" w:cs="Times New Roman"/>
          <w:color w:val="FF0000"/>
          <w:sz w:val="24"/>
          <w:szCs w:val="24"/>
          <w:lang w:val="pt-BR"/>
        </w:rPr>
        <w:t xml:space="preserve"> </w:t>
      </w:r>
      <w:r w:rsidR="00161DCC">
        <w:rPr>
          <w:rFonts w:ascii="Times New Roman" w:hAnsi="Times New Roman" w:cs="Times New Roman"/>
          <w:sz w:val="24"/>
          <w:szCs w:val="24"/>
          <w:lang w:val="pt-BR"/>
        </w:rPr>
        <w:t xml:space="preserve">(WALKER, 2003, </w:t>
      </w:r>
      <w:r w:rsidR="00BC6B78">
        <w:rPr>
          <w:rFonts w:ascii="Times New Roman" w:hAnsi="Times New Roman" w:cs="Times New Roman"/>
          <w:sz w:val="24"/>
          <w:szCs w:val="24"/>
          <w:lang w:val="pt-BR"/>
        </w:rPr>
        <w:t>p.</w:t>
      </w:r>
      <w:r w:rsidR="001F108D">
        <w:rPr>
          <w:rFonts w:ascii="Times New Roman" w:hAnsi="Times New Roman" w:cs="Times New Roman"/>
          <w:sz w:val="24"/>
          <w:szCs w:val="24"/>
          <w:lang w:val="pt-BR"/>
        </w:rPr>
        <w:t xml:space="preserve"> </w:t>
      </w:r>
      <w:r w:rsidR="00BC6B78">
        <w:rPr>
          <w:rFonts w:ascii="Times New Roman" w:hAnsi="Times New Roman" w:cs="Times New Roman"/>
          <w:sz w:val="24"/>
          <w:szCs w:val="24"/>
          <w:lang w:val="pt-BR"/>
        </w:rPr>
        <w:t xml:space="preserve">150). </w:t>
      </w:r>
      <w:r w:rsidR="00942749">
        <w:rPr>
          <w:rFonts w:ascii="Times New Roman" w:hAnsi="Times New Roman" w:cs="Times New Roman"/>
          <w:sz w:val="24"/>
          <w:szCs w:val="24"/>
          <w:lang w:val="pt-BR"/>
        </w:rPr>
        <w:t>Os</w:t>
      </w:r>
      <w:r w:rsidR="00942749" w:rsidRPr="00942749">
        <w:rPr>
          <w:rFonts w:ascii="Times New Roman" w:hAnsi="Times New Roman" w:cs="Times New Roman"/>
          <w:i/>
          <w:sz w:val="24"/>
          <w:szCs w:val="24"/>
          <w:lang w:val="pt-BR"/>
        </w:rPr>
        <w:t xml:space="preserve"> </w:t>
      </w:r>
      <w:proofErr w:type="spellStart"/>
      <w:r w:rsidR="00942749" w:rsidRPr="00942749">
        <w:rPr>
          <w:rFonts w:ascii="Times New Roman" w:hAnsi="Times New Roman" w:cs="Times New Roman"/>
          <w:i/>
          <w:sz w:val="24"/>
          <w:szCs w:val="24"/>
          <w:lang w:val="pt-BR"/>
        </w:rPr>
        <w:t>comuneros</w:t>
      </w:r>
      <w:proofErr w:type="spellEnd"/>
      <w:r w:rsidR="00942749">
        <w:rPr>
          <w:rFonts w:ascii="Times New Roman" w:hAnsi="Times New Roman" w:cs="Times New Roman"/>
          <w:i/>
          <w:sz w:val="24"/>
          <w:szCs w:val="24"/>
          <w:lang w:val="pt-BR"/>
        </w:rPr>
        <w:t xml:space="preserve"> </w:t>
      </w:r>
      <w:r w:rsidR="00942749">
        <w:rPr>
          <w:rFonts w:ascii="Times New Roman" w:hAnsi="Times New Roman" w:cs="Times New Roman"/>
          <w:sz w:val="24"/>
          <w:szCs w:val="24"/>
          <w:lang w:val="pt-BR"/>
        </w:rPr>
        <w:t xml:space="preserve">convidaram as cidades andaluzas a seguir seu partido, mas estas, entre elas Gibraltar por meio de seus corregedores Juan de Torres e Diego Calvo, concordaram na Junta celebrada em </w:t>
      </w:r>
      <w:proofErr w:type="spellStart"/>
      <w:r w:rsidR="00942749">
        <w:rPr>
          <w:rFonts w:ascii="Times New Roman" w:hAnsi="Times New Roman" w:cs="Times New Roman"/>
          <w:sz w:val="24"/>
          <w:szCs w:val="24"/>
          <w:lang w:val="pt-BR"/>
        </w:rPr>
        <w:t>Rambla</w:t>
      </w:r>
      <w:proofErr w:type="spellEnd"/>
      <w:r w:rsidR="00942749">
        <w:rPr>
          <w:rFonts w:ascii="Times New Roman" w:hAnsi="Times New Roman" w:cs="Times New Roman"/>
          <w:sz w:val="24"/>
          <w:szCs w:val="24"/>
          <w:lang w:val="pt-BR"/>
        </w:rPr>
        <w:t xml:space="preserve"> defenderem-se mutuamente, seguir fiéis ao monarca e recusar os mandamentos das Comunidades. (ÁLAMO, </w:t>
      </w:r>
      <w:r w:rsidR="003A6A86">
        <w:rPr>
          <w:rFonts w:ascii="Times New Roman" w:hAnsi="Times New Roman" w:cs="Times New Roman"/>
          <w:sz w:val="24"/>
          <w:szCs w:val="24"/>
          <w:lang w:val="pt-BR"/>
        </w:rPr>
        <w:t>1964,</w:t>
      </w:r>
      <w:r w:rsidR="00667E5D">
        <w:rPr>
          <w:rFonts w:ascii="Times New Roman" w:hAnsi="Times New Roman" w:cs="Times New Roman"/>
          <w:sz w:val="24"/>
          <w:szCs w:val="24"/>
          <w:lang w:val="pt-BR"/>
        </w:rPr>
        <w:t xml:space="preserve"> p</w:t>
      </w:r>
      <w:r w:rsidR="00942749">
        <w:rPr>
          <w:rFonts w:ascii="Times New Roman" w:hAnsi="Times New Roman" w:cs="Times New Roman"/>
          <w:sz w:val="24"/>
          <w:szCs w:val="24"/>
          <w:lang w:val="pt-BR"/>
        </w:rPr>
        <w:t>. 105)</w:t>
      </w:r>
      <w:r w:rsidR="009B46AC">
        <w:rPr>
          <w:rFonts w:ascii="Times New Roman" w:hAnsi="Times New Roman" w:cs="Times New Roman"/>
          <w:sz w:val="24"/>
          <w:szCs w:val="24"/>
          <w:lang w:val="pt-BR"/>
        </w:rPr>
        <w:t>.</w:t>
      </w:r>
    </w:p>
    <w:p w:rsidR="00203097" w:rsidRDefault="00BE2966"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E83CC4">
        <w:rPr>
          <w:rFonts w:ascii="Times New Roman" w:hAnsi="Times New Roman" w:cs="Times New Roman"/>
          <w:sz w:val="24"/>
          <w:szCs w:val="24"/>
          <w:lang w:val="pt-BR"/>
        </w:rPr>
        <w:t xml:space="preserve">Levantava-se no século XVI uma nova ameaça muçulmana à hegemonia espanhola no Mediterrâneo: o Império Otomano alcançava sua maior extensão e esplendor, e a pirataria turca aterrorizava as costas mediterrâneas ao mesmo tempo em que a Espanha dos </w:t>
      </w:r>
      <w:proofErr w:type="spellStart"/>
      <w:r w:rsidR="00E83CC4">
        <w:rPr>
          <w:rFonts w:ascii="Times New Roman" w:hAnsi="Times New Roman" w:cs="Times New Roman"/>
          <w:sz w:val="24"/>
          <w:szCs w:val="24"/>
          <w:lang w:val="pt-BR"/>
        </w:rPr>
        <w:t>Habsburgos</w:t>
      </w:r>
      <w:proofErr w:type="spellEnd"/>
      <w:r w:rsidR="00E83CC4">
        <w:rPr>
          <w:rFonts w:ascii="Times New Roman" w:hAnsi="Times New Roman" w:cs="Times New Roman"/>
          <w:sz w:val="24"/>
          <w:szCs w:val="24"/>
          <w:lang w:val="pt-BR"/>
        </w:rPr>
        <w:t xml:space="preserve"> constituía a maior potência da Europa. Tamanha era a rivalidade entre ambos os impérios que Felipe II, empregando a maior esquadra de todos os tempos até então, concentraria as forças do auge de seu império para destruir os otomanos, tornando célebre a batalha marítima de </w:t>
      </w:r>
      <w:proofErr w:type="spellStart"/>
      <w:r w:rsidR="00E83CC4">
        <w:rPr>
          <w:rFonts w:ascii="Times New Roman" w:hAnsi="Times New Roman" w:cs="Times New Roman"/>
          <w:sz w:val="24"/>
          <w:szCs w:val="24"/>
          <w:lang w:val="pt-BR"/>
        </w:rPr>
        <w:t>Lepanto</w:t>
      </w:r>
      <w:proofErr w:type="spellEnd"/>
      <w:r w:rsidR="00E83CC4">
        <w:rPr>
          <w:rFonts w:ascii="Times New Roman" w:hAnsi="Times New Roman" w:cs="Times New Roman"/>
          <w:sz w:val="24"/>
          <w:szCs w:val="24"/>
          <w:lang w:val="pt-BR"/>
        </w:rPr>
        <w:t xml:space="preserve">, em </w:t>
      </w:r>
      <w:r w:rsidR="009E04DF" w:rsidRPr="009E04DF">
        <w:rPr>
          <w:rFonts w:ascii="Times New Roman" w:hAnsi="Times New Roman" w:cs="Times New Roman"/>
          <w:sz w:val="24"/>
          <w:szCs w:val="24"/>
          <w:lang w:val="pt-BR"/>
        </w:rPr>
        <w:t>1571</w:t>
      </w:r>
      <w:r w:rsidR="00E83CC4" w:rsidRPr="009E04DF">
        <w:rPr>
          <w:rStyle w:val="Refdenotaderodap"/>
          <w:rFonts w:ascii="Times New Roman" w:hAnsi="Times New Roman" w:cs="Times New Roman"/>
          <w:sz w:val="24"/>
          <w:szCs w:val="24"/>
          <w:lang w:val="pt-BR"/>
        </w:rPr>
        <w:footnoteReference w:id="16"/>
      </w:r>
      <w:r w:rsidR="00E83CC4" w:rsidRPr="009E04DF">
        <w:rPr>
          <w:rFonts w:ascii="Times New Roman" w:hAnsi="Times New Roman" w:cs="Times New Roman"/>
          <w:sz w:val="24"/>
          <w:szCs w:val="24"/>
          <w:lang w:val="pt-BR"/>
        </w:rPr>
        <w:t>.</w:t>
      </w:r>
      <w:r w:rsidR="009E4F92">
        <w:rPr>
          <w:rFonts w:ascii="Times New Roman" w:hAnsi="Times New Roman" w:cs="Times New Roman"/>
          <w:sz w:val="24"/>
          <w:szCs w:val="24"/>
          <w:lang w:val="pt-BR"/>
        </w:rPr>
        <w:t xml:space="preserve"> Dentro deste contexto de disputa pela hegemonia dos mares, Gibraltar constituía um alvo preferencial dos turcos por sua determinante posição para o abastecimento de suas esquadras e base para </w:t>
      </w:r>
      <w:r w:rsidR="00EF62C8">
        <w:rPr>
          <w:rFonts w:ascii="Times New Roman" w:hAnsi="Times New Roman" w:cs="Times New Roman"/>
          <w:sz w:val="24"/>
          <w:szCs w:val="24"/>
          <w:lang w:val="pt-BR"/>
        </w:rPr>
        <w:t>novos ataques à costa espanhola.</w:t>
      </w:r>
    </w:p>
    <w:p w:rsidR="00E83CC4" w:rsidRDefault="00EF62C8"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Sendo </w:t>
      </w:r>
      <w:r w:rsidR="00633B37">
        <w:rPr>
          <w:rFonts w:ascii="Times New Roman" w:hAnsi="Times New Roman" w:cs="Times New Roman"/>
          <w:sz w:val="24"/>
          <w:szCs w:val="24"/>
          <w:lang w:val="pt-BR"/>
        </w:rPr>
        <w:t xml:space="preserve">desde </w:t>
      </w:r>
      <w:proofErr w:type="gramStart"/>
      <w:r w:rsidR="00633B37">
        <w:rPr>
          <w:rFonts w:ascii="Times New Roman" w:hAnsi="Times New Roman" w:cs="Times New Roman"/>
          <w:sz w:val="24"/>
          <w:szCs w:val="24"/>
          <w:lang w:val="pt-BR"/>
        </w:rPr>
        <w:t xml:space="preserve">1535 </w:t>
      </w:r>
      <w:r>
        <w:rPr>
          <w:rFonts w:ascii="Times New Roman" w:hAnsi="Times New Roman" w:cs="Times New Roman"/>
          <w:sz w:val="24"/>
          <w:szCs w:val="24"/>
          <w:lang w:val="pt-BR"/>
        </w:rPr>
        <w:t>governador</w:t>
      </w:r>
      <w:proofErr w:type="gramEnd"/>
      <w:r>
        <w:rPr>
          <w:rFonts w:ascii="Times New Roman" w:hAnsi="Times New Roman" w:cs="Times New Roman"/>
          <w:sz w:val="24"/>
          <w:szCs w:val="24"/>
          <w:lang w:val="pt-BR"/>
        </w:rPr>
        <w:t xml:space="preserve"> da cidade</w:t>
      </w:r>
      <w:r w:rsidR="00633B37">
        <w:rPr>
          <w:rFonts w:ascii="Times New Roman" w:hAnsi="Times New Roman" w:cs="Times New Roman"/>
          <w:sz w:val="24"/>
          <w:szCs w:val="24"/>
          <w:lang w:val="pt-BR"/>
        </w:rPr>
        <w:t>,</w:t>
      </w:r>
      <w:r>
        <w:rPr>
          <w:rFonts w:ascii="Times New Roman" w:hAnsi="Times New Roman" w:cs="Times New Roman"/>
          <w:sz w:val="24"/>
          <w:szCs w:val="24"/>
          <w:lang w:val="pt-BR"/>
        </w:rPr>
        <w:t xml:space="preserve"> Don Álvaro de </w:t>
      </w:r>
      <w:proofErr w:type="spellStart"/>
      <w:r>
        <w:rPr>
          <w:rFonts w:ascii="Times New Roman" w:hAnsi="Times New Roman" w:cs="Times New Roman"/>
          <w:sz w:val="24"/>
          <w:szCs w:val="24"/>
          <w:lang w:val="pt-BR"/>
        </w:rPr>
        <w:t>Bazán</w:t>
      </w:r>
      <w:proofErr w:type="spellEnd"/>
      <w:r>
        <w:rPr>
          <w:rFonts w:ascii="Times New Roman" w:hAnsi="Times New Roman" w:cs="Times New Roman"/>
          <w:sz w:val="24"/>
          <w:szCs w:val="24"/>
          <w:lang w:val="pt-BR"/>
        </w:rPr>
        <w:t xml:space="preserve"> </w:t>
      </w:r>
      <w:r w:rsidR="00633B37">
        <w:rPr>
          <w:rFonts w:ascii="Times New Roman" w:hAnsi="Times New Roman" w:cs="Times New Roman"/>
          <w:sz w:val="24"/>
          <w:szCs w:val="24"/>
          <w:lang w:val="pt-BR"/>
        </w:rPr>
        <w:t>construíra espaçosos diques para a reparação de navios no porto, porém as estruturas de defesa da fortaleza continuaram muito deterioradas e em alguns pontos até em ruínas, especialmente no lado sul da base, o mais débil de</w:t>
      </w:r>
      <w:r w:rsidR="0072445D">
        <w:rPr>
          <w:rFonts w:ascii="Times New Roman" w:hAnsi="Times New Roman" w:cs="Times New Roman"/>
          <w:sz w:val="24"/>
          <w:szCs w:val="24"/>
          <w:lang w:val="pt-BR"/>
        </w:rPr>
        <w:t xml:space="preserve"> todos. (ÁLAMO, </w:t>
      </w:r>
      <w:r w:rsidR="00FD317C">
        <w:rPr>
          <w:rFonts w:ascii="Times New Roman" w:hAnsi="Times New Roman" w:cs="Times New Roman"/>
          <w:sz w:val="24"/>
          <w:szCs w:val="24"/>
          <w:lang w:val="pt-BR"/>
        </w:rPr>
        <w:t>1964,</w:t>
      </w:r>
      <w:r w:rsidR="0072445D">
        <w:rPr>
          <w:rFonts w:ascii="Times New Roman" w:hAnsi="Times New Roman" w:cs="Times New Roman"/>
          <w:sz w:val="24"/>
          <w:szCs w:val="24"/>
          <w:lang w:val="pt-BR"/>
        </w:rPr>
        <w:t xml:space="preserve"> p</w:t>
      </w:r>
      <w:r w:rsidR="00281DC0">
        <w:rPr>
          <w:rFonts w:ascii="Times New Roman" w:hAnsi="Times New Roman" w:cs="Times New Roman"/>
          <w:sz w:val="24"/>
          <w:szCs w:val="24"/>
          <w:lang w:val="pt-BR"/>
        </w:rPr>
        <w:t>.</w:t>
      </w:r>
      <w:r w:rsidR="001F108D">
        <w:rPr>
          <w:rFonts w:ascii="Times New Roman" w:hAnsi="Times New Roman" w:cs="Times New Roman"/>
          <w:sz w:val="24"/>
          <w:szCs w:val="24"/>
          <w:lang w:val="pt-BR"/>
        </w:rPr>
        <w:t xml:space="preserve"> </w:t>
      </w:r>
      <w:r w:rsidR="00281DC0">
        <w:rPr>
          <w:rFonts w:ascii="Times New Roman" w:hAnsi="Times New Roman" w:cs="Times New Roman"/>
          <w:sz w:val="24"/>
          <w:szCs w:val="24"/>
          <w:lang w:val="pt-BR"/>
        </w:rPr>
        <w:t xml:space="preserve">106) Aproveitando-se </w:t>
      </w:r>
      <w:r w:rsidR="0072445D">
        <w:rPr>
          <w:rFonts w:ascii="Times New Roman" w:hAnsi="Times New Roman" w:cs="Times New Roman"/>
          <w:sz w:val="24"/>
          <w:szCs w:val="24"/>
          <w:lang w:val="pt-BR"/>
        </w:rPr>
        <w:t xml:space="preserve">da posse de Argel, </w:t>
      </w:r>
      <w:proofErr w:type="spellStart"/>
      <w:r w:rsidR="0072445D">
        <w:rPr>
          <w:rFonts w:ascii="Times New Roman" w:hAnsi="Times New Roman" w:cs="Times New Roman"/>
          <w:sz w:val="24"/>
          <w:szCs w:val="24"/>
          <w:lang w:val="pt-BR"/>
        </w:rPr>
        <w:t>Hacem</w:t>
      </w:r>
      <w:proofErr w:type="spellEnd"/>
      <w:r w:rsidR="0072445D">
        <w:rPr>
          <w:rFonts w:ascii="Times New Roman" w:hAnsi="Times New Roman" w:cs="Times New Roman"/>
          <w:sz w:val="24"/>
          <w:szCs w:val="24"/>
          <w:lang w:val="pt-BR"/>
        </w:rPr>
        <w:t xml:space="preserve"> </w:t>
      </w:r>
      <w:proofErr w:type="spellStart"/>
      <w:r w:rsidR="0072445D">
        <w:rPr>
          <w:rFonts w:ascii="Times New Roman" w:hAnsi="Times New Roman" w:cs="Times New Roman"/>
          <w:sz w:val="24"/>
          <w:szCs w:val="24"/>
          <w:lang w:val="pt-BR"/>
        </w:rPr>
        <w:t>Agá</w:t>
      </w:r>
      <w:proofErr w:type="spellEnd"/>
      <w:r w:rsidR="000B0AD2">
        <w:rPr>
          <w:rFonts w:ascii="Times New Roman" w:hAnsi="Times New Roman" w:cs="Times New Roman"/>
          <w:sz w:val="24"/>
          <w:szCs w:val="24"/>
          <w:lang w:val="pt-BR"/>
        </w:rPr>
        <w:t xml:space="preserve"> organizou uma expedição </w:t>
      </w:r>
      <w:r w:rsidR="009E4ECB">
        <w:rPr>
          <w:rFonts w:ascii="Times New Roman" w:hAnsi="Times New Roman" w:cs="Times New Roman"/>
          <w:sz w:val="24"/>
          <w:szCs w:val="24"/>
          <w:lang w:val="pt-BR"/>
        </w:rPr>
        <w:t>composta de</w:t>
      </w:r>
      <w:r w:rsidR="000B0AD2">
        <w:rPr>
          <w:rFonts w:ascii="Times New Roman" w:hAnsi="Times New Roman" w:cs="Times New Roman"/>
          <w:sz w:val="24"/>
          <w:szCs w:val="24"/>
          <w:lang w:val="pt-BR"/>
        </w:rPr>
        <w:t xml:space="preserve"> 16 navios e 2000 turcos e cristãos, metade dos quais haviam </w:t>
      </w:r>
      <w:r w:rsidR="009E4ECB">
        <w:rPr>
          <w:rFonts w:ascii="Times New Roman" w:hAnsi="Times New Roman" w:cs="Times New Roman"/>
          <w:sz w:val="24"/>
          <w:szCs w:val="24"/>
          <w:lang w:val="pt-BR"/>
        </w:rPr>
        <w:t xml:space="preserve">sido </w:t>
      </w:r>
      <w:r w:rsidR="000B0AD2">
        <w:rPr>
          <w:rFonts w:ascii="Times New Roman" w:hAnsi="Times New Roman" w:cs="Times New Roman"/>
          <w:sz w:val="24"/>
          <w:szCs w:val="24"/>
          <w:lang w:val="pt-BR"/>
        </w:rPr>
        <w:t>prisioneiros na fortaleza</w:t>
      </w:r>
      <w:r w:rsidR="009E4ECB">
        <w:rPr>
          <w:rFonts w:ascii="Times New Roman" w:hAnsi="Times New Roman" w:cs="Times New Roman"/>
          <w:sz w:val="24"/>
          <w:szCs w:val="24"/>
          <w:lang w:val="pt-BR"/>
        </w:rPr>
        <w:t xml:space="preserve">. Tal empresa havia sido instigada pelo italiano </w:t>
      </w:r>
      <w:proofErr w:type="spellStart"/>
      <w:r w:rsidR="009E4ECB">
        <w:rPr>
          <w:rFonts w:ascii="Times New Roman" w:hAnsi="Times New Roman" w:cs="Times New Roman"/>
          <w:sz w:val="24"/>
          <w:szCs w:val="24"/>
          <w:lang w:val="pt-BR"/>
        </w:rPr>
        <w:lastRenderedPageBreak/>
        <w:t>Caramani</w:t>
      </w:r>
      <w:proofErr w:type="spellEnd"/>
      <w:r w:rsidR="009E4ECB">
        <w:rPr>
          <w:rFonts w:ascii="Times New Roman" w:hAnsi="Times New Roman" w:cs="Times New Roman"/>
          <w:sz w:val="24"/>
          <w:szCs w:val="24"/>
          <w:lang w:val="pt-BR"/>
        </w:rPr>
        <w:t xml:space="preserve">, um dos comandantes da invasão que também havia sido cativo de Don Álvaro de </w:t>
      </w:r>
      <w:proofErr w:type="spellStart"/>
      <w:r w:rsidR="009E4ECB">
        <w:rPr>
          <w:rFonts w:ascii="Times New Roman" w:hAnsi="Times New Roman" w:cs="Times New Roman"/>
          <w:sz w:val="24"/>
          <w:szCs w:val="24"/>
          <w:lang w:val="pt-BR"/>
        </w:rPr>
        <w:t>Bázan</w:t>
      </w:r>
      <w:proofErr w:type="spellEnd"/>
      <w:r w:rsidR="009E4ECB">
        <w:rPr>
          <w:rFonts w:ascii="Times New Roman" w:hAnsi="Times New Roman" w:cs="Times New Roman"/>
          <w:sz w:val="24"/>
          <w:szCs w:val="24"/>
          <w:lang w:val="pt-BR"/>
        </w:rPr>
        <w:t xml:space="preserve"> em Gibraltar.</w:t>
      </w:r>
      <w:r w:rsidR="0072445D">
        <w:rPr>
          <w:rFonts w:ascii="Times New Roman" w:hAnsi="Times New Roman" w:cs="Times New Roman"/>
          <w:sz w:val="24"/>
          <w:szCs w:val="24"/>
          <w:lang w:val="pt-BR"/>
        </w:rPr>
        <w:t xml:space="preserve"> A expedição partira de A</w:t>
      </w:r>
      <w:r w:rsidR="001A0E61">
        <w:rPr>
          <w:rFonts w:ascii="Times New Roman" w:hAnsi="Times New Roman" w:cs="Times New Roman"/>
          <w:sz w:val="24"/>
          <w:szCs w:val="24"/>
          <w:lang w:val="pt-BR"/>
        </w:rPr>
        <w:t>rgel em 20 d</w:t>
      </w:r>
      <w:r w:rsidR="0072445D">
        <w:rPr>
          <w:rFonts w:ascii="Times New Roman" w:hAnsi="Times New Roman" w:cs="Times New Roman"/>
          <w:sz w:val="24"/>
          <w:szCs w:val="24"/>
          <w:lang w:val="pt-BR"/>
        </w:rPr>
        <w:t xml:space="preserve">e agosto de 1540, avistando </w:t>
      </w:r>
      <w:r w:rsidR="001A0E61">
        <w:rPr>
          <w:rFonts w:ascii="Times New Roman" w:hAnsi="Times New Roman" w:cs="Times New Roman"/>
          <w:sz w:val="24"/>
          <w:szCs w:val="24"/>
          <w:lang w:val="pt-BR"/>
        </w:rPr>
        <w:t xml:space="preserve">o </w:t>
      </w:r>
      <w:proofErr w:type="spellStart"/>
      <w:r w:rsidR="001A0E61">
        <w:rPr>
          <w:rFonts w:ascii="Times New Roman" w:hAnsi="Times New Roman" w:cs="Times New Roman"/>
          <w:sz w:val="24"/>
          <w:szCs w:val="24"/>
          <w:lang w:val="pt-BR"/>
        </w:rPr>
        <w:t>Peñón</w:t>
      </w:r>
      <w:proofErr w:type="spellEnd"/>
      <w:r w:rsidR="001A0E61">
        <w:rPr>
          <w:rFonts w:ascii="Times New Roman" w:hAnsi="Times New Roman" w:cs="Times New Roman"/>
          <w:sz w:val="24"/>
          <w:szCs w:val="24"/>
          <w:lang w:val="pt-BR"/>
        </w:rPr>
        <w:t xml:space="preserve"> ainda em setembro do mesmo ano. </w:t>
      </w:r>
    </w:p>
    <w:p w:rsidR="001A0E61" w:rsidRPr="00E83CC4" w:rsidRDefault="00BB7914"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Cumprindo o </w:t>
      </w:r>
      <w:proofErr w:type="spellStart"/>
      <w:r>
        <w:rPr>
          <w:rFonts w:ascii="Times New Roman" w:hAnsi="Times New Roman" w:cs="Times New Roman"/>
          <w:sz w:val="24"/>
          <w:szCs w:val="24"/>
          <w:lang w:val="pt-BR"/>
        </w:rPr>
        <w:t>modus-operandi</w:t>
      </w:r>
      <w:proofErr w:type="spellEnd"/>
      <w:r>
        <w:rPr>
          <w:rFonts w:ascii="Times New Roman" w:hAnsi="Times New Roman" w:cs="Times New Roman"/>
          <w:sz w:val="24"/>
          <w:szCs w:val="24"/>
          <w:lang w:val="pt-BR"/>
        </w:rPr>
        <w:t xml:space="preserve"> da pirataria turca que tão bem-sucedida vinha sendo </w:t>
      </w:r>
      <w:proofErr w:type="gramStart"/>
      <w:r>
        <w:rPr>
          <w:rFonts w:ascii="Times New Roman" w:hAnsi="Times New Roman" w:cs="Times New Roman"/>
          <w:sz w:val="24"/>
          <w:szCs w:val="24"/>
          <w:lang w:val="pt-BR"/>
        </w:rPr>
        <w:t>realiz</w:t>
      </w:r>
      <w:r w:rsidR="001B1C65">
        <w:rPr>
          <w:rFonts w:ascii="Times New Roman" w:hAnsi="Times New Roman" w:cs="Times New Roman"/>
          <w:sz w:val="24"/>
          <w:szCs w:val="24"/>
          <w:lang w:val="pt-BR"/>
        </w:rPr>
        <w:t xml:space="preserve">ada, os corsários que invadiram </w:t>
      </w:r>
      <w:r>
        <w:rPr>
          <w:rFonts w:ascii="Times New Roman" w:hAnsi="Times New Roman" w:cs="Times New Roman"/>
          <w:sz w:val="24"/>
          <w:szCs w:val="24"/>
          <w:lang w:val="pt-BR"/>
        </w:rPr>
        <w:t>facilmente Gibraltar tampouco</w:t>
      </w:r>
      <w:proofErr w:type="gramEnd"/>
      <w:r>
        <w:rPr>
          <w:rFonts w:ascii="Times New Roman" w:hAnsi="Times New Roman" w:cs="Times New Roman"/>
          <w:sz w:val="24"/>
          <w:szCs w:val="24"/>
          <w:lang w:val="pt-BR"/>
        </w:rPr>
        <w:t xml:space="preserve"> tinham como objetivo a posse definitiva daquele lugar, mas sim saqueá-lo e amedrontar a população para que o mantivesse desguarnecido. Em tão atroz ação tiveram êxito os homens de </w:t>
      </w:r>
      <w:proofErr w:type="spellStart"/>
      <w:r>
        <w:rPr>
          <w:rFonts w:ascii="Times New Roman" w:hAnsi="Times New Roman" w:cs="Times New Roman"/>
          <w:sz w:val="24"/>
          <w:szCs w:val="24"/>
          <w:lang w:val="pt-BR"/>
        </w:rPr>
        <w:t>Barbaroxa</w:t>
      </w:r>
      <w:proofErr w:type="spellEnd"/>
      <w:r>
        <w:rPr>
          <w:rFonts w:ascii="Times New Roman" w:hAnsi="Times New Roman" w:cs="Times New Roman"/>
          <w:sz w:val="24"/>
          <w:szCs w:val="24"/>
          <w:lang w:val="pt-BR"/>
        </w:rPr>
        <w:t xml:space="preserve"> que, como descreve Juan </w:t>
      </w:r>
      <w:proofErr w:type="spellStart"/>
      <w:proofErr w:type="gramStart"/>
      <w:r>
        <w:rPr>
          <w:rFonts w:ascii="Times New Roman" w:hAnsi="Times New Roman" w:cs="Times New Roman"/>
          <w:sz w:val="24"/>
          <w:szCs w:val="24"/>
          <w:lang w:val="pt-BR"/>
        </w:rPr>
        <w:t>del</w:t>
      </w:r>
      <w:proofErr w:type="spellEnd"/>
      <w:proofErr w:type="gramEnd"/>
      <w:r>
        <w:rPr>
          <w:rFonts w:ascii="Times New Roman" w:hAnsi="Times New Roman" w:cs="Times New Roman"/>
          <w:sz w:val="24"/>
          <w:szCs w:val="24"/>
          <w:lang w:val="pt-BR"/>
        </w:rPr>
        <w:t xml:space="preserve"> Álamo, impuseram o terror e o espanto </w:t>
      </w:r>
      <w:r w:rsidR="008E5952">
        <w:rPr>
          <w:rFonts w:ascii="Times New Roman" w:hAnsi="Times New Roman" w:cs="Times New Roman"/>
          <w:sz w:val="24"/>
          <w:szCs w:val="24"/>
          <w:lang w:val="pt-BR"/>
        </w:rPr>
        <w:t xml:space="preserve">à população </w:t>
      </w:r>
      <w:r>
        <w:rPr>
          <w:rFonts w:ascii="Times New Roman" w:hAnsi="Times New Roman" w:cs="Times New Roman"/>
          <w:sz w:val="24"/>
          <w:szCs w:val="24"/>
          <w:lang w:val="pt-BR"/>
        </w:rPr>
        <w:t xml:space="preserve">do </w:t>
      </w:r>
      <w:proofErr w:type="spellStart"/>
      <w:r>
        <w:rPr>
          <w:rFonts w:ascii="Times New Roman" w:hAnsi="Times New Roman" w:cs="Times New Roman"/>
          <w:sz w:val="24"/>
          <w:szCs w:val="24"/>
          <w:lang w:val="pt-BR"/>
        </w:rPr>
        <w:t>Peñón</w:t>
      </w:r>
      <w:proofErr w:type="spellEnd"/>
      <w:r>
        <w:rPr>
          <w:rFonts w:ascii="Times New Roman" w:hAnsi="Times New Roman" w:cs="Times New Roman"/>
          <w:sz w:val="24"/>
          <w:szCs w:val="24"/>
          <w:lang w:val="pt-BR"/>
        </w:rPr>
        <w:t>, custando a vida de 26 pessoas e levando consigo 70 prisioneiros, a maioria mulheres e crianças, partindo antes da chegada do auxílio rapidamente pedido pelo governador às cidades vizinhas.</w:t>
      </w:r>
      <w:r w:rsidR="00985724">
        <w:rPr>
          <w:rStyle w:val="Refdenotaderodap"/>
          <w:rFonts w:ascii="Times New Roman" w:hAnsi="Times New Roman" w:cs="Times New Roman"/>
          <w:sz w:val="24"/>
          <w:szCs w:val="24"/>
          <w:lang w:val="pt-BR"/>
        </w:rPr>
        <w:footnoteReference w:id="17"/>
      </w:r>
    </w:p>
    <w:p w:rsidR="00F01D4A" w:rsidRDefault="00F01D4A" w:rsidP="00C23DC9">
      <w:pPr>
        <w:spacing w:after="0" w:line="360" w:lineRule="auto"/>
        <w:jc w:val="both"/>
        <w:rPr>
          <w:rFonts w:ascii="Times New Roman" w:hAnsi="Times New Roman" w:cs="Times New Roman"/>
          <w:sz w:val="24"/>
          <w:szCs w:val="24"/>
          <w:lang w:val="pt-BR"/>
        </w:rPr>
      </w:pPr>
      <w:r w:rsidRPr="001E6BA8">
        <w:rPr>
          <w:rFonts w:ascii="Times New Roman" w:hAnsi="Times New Roman" w:cs="Times New Roman"/>
          <w:i/>
          <w:sz w:val="24"/>
          <w:szCs w:val="24"/>
          <w:lang w:val="pt-BR"/>
        </w:rPr>
        <w:tab/>
      </w:r>
      <w:r w:rsidR="001A6B1A">
        <w:rPr>
          <w:rFonts w:ascii="Times New Roman" w:hAnsi="Times New Roman" w:cs="Times New Roman"/>
          <w:sz w:val="24"/>
          <w:szCs w:val="24"/>
          <w:lang w:val="pt-BR"/>
        </w:rPr>
        <w:t xml:space="preserve">Ao correr da segunda metade do século XVI, a ameaça nas águas do mediterrâneo para a Coroa espanhola se fazia cada vez maior. Unido à ameaça dos piratas turcos, haviam os chamados “mouriscos”, muçulmanos que haviam permanecido na península mesmo depois de conquistadas suas terras pelos cristãos. Além disso, a Inglaterra de </w:t>
      </w:r>
      <w:r w:rsidR="00490039" w:rsidRPr="003A6A86">
        <w:rPr>
          <w:rFonts w:ascii="Times New Roman" w:hAnsi="Times New Roman" w:cs="Times New Roman"/>
          <w:sz w:val="24"/>
          <w:szCs w:val="24"/>
          <w:lang w:val="pt-BR"/>
        </w:rPr>
        <w:t>Enrique VIII</w:t>
      </w:r>
      <w:r w:rsidR="00245511" w:rsidRPr="003A6A86">
        <w:rPr>
          <w:rFonts w:ascii="Times New Roman" w:hAnsi="Times New Roman" w:cs="Times New Roman"/>
          <w:sz w:val="24"/>
          <w:szCs w:val="24"/>
          <w:lang w:val="pt-BR"/>
        </w:rPr>
        <w:t>,</w:t>
      </w:r>
      <w:r w:rsidR="00245511">
        <w:rPr>
          <w:rFonts w:ascii="Times New Roman" w:hAnsi="Times New Roman" w:cs="Times New Roman"/>
          <w:color w:val="FF0000"/>
          <w:sz w:val="24"/>
          <w:szCs w:val="24"/>
          <w:lang w:val="pt-BR"/>
        </w:rPr>
        <w:t xml:space="preserve"> </w:t>
      </w:r>
      <w:r w:rsidR="00245511">
        <w:rPr>
          <w:rFonts w:ascii="Times New Roman" w:hAnsi="Times New Roman" w:cs="Times New Roman"/>
          <w:sz w:val="24"/>
          <w:szCs w:val="24"/>
          <w:lang w:val="pt-BR"/>
        </w:rPr>
        <w:t>e principalmente de Elisabeth I</w:t>
      </w:r>
      <w:r w:rsidR="001A6B1A">
        <w:rPr>
          <w:rFonts w:ascii="Times New Roman" w:hAnsi="Times New Roman" w:cs="Times New Roman"/>
          <w:color w:val="FF0000"/>
          <w:sz w:val="24"/>
          <w:szCs w:val="24"/>
          <w:lang w:val="pt-BR"/>
        </w:rPr>
        <w:t xml:space="preserve"> </w:t>
      </w:r>
      <w:r w:rsidR="001A6B1A">
        <w:rPr>
          <w:rFonts w:ascii="Times New Roman" w:hAnsi="Times New Roman" w:cs="Times New Roman"/>
          <w:sz w:val="24"/>
          <w:szCs w:val="24"/>
          <w:lang w:val="pt-BR"/>
        </w:rPr>
        <w:t>aumentar</w:t>
      </w:r>
      <w:r w:rsidR="00245511">
        <w:rPr>
          <w:rFonts w:ascii="Times New Roman" w:hAnsi="Times New Roman" w:cs="Times New Roman"/>
          <w:sz w:val="24"/>
          <w:szCs w:val="24"/>
          <w:lang w:val="pt-BR"/>
        </w:rPr>
        <w:t>i</w:t>
      </w:r>
      <w:r w:rsidR="001A6B1A">
        <w:rPr>
          <w:rFonts w:ascii="Times New Roman" w:hAnsi="Times New Roman" w:cs="Times New Roman"/>
          <w:sz w:val="24"/>
          <w:szCs w:val="24"/>
          <w:lang w:val="pt-BR"/>
        </w:rPr>
        <w:t xml:space="preserve">a consideravelmente sua presença naquele mar, a despeito de seu favorável </w:t>
      </w:r>
      <w:proofErr w:type="spellStart"/>
      <w:r w:rsidR="001A6B1A">
        <w:rPr>
          <w:rFonts w:ascii="Times New Roman" w:hAnsi="Times New Roman" w:cs="Times New Roman"/>
          <w:sz w:val="24"/>
          <w:szCs w:val="24"/>
          <w:lang w:val="pt-BR"/>
        </w:rPr>
        <w:t>atlantismo</w:t>
      </w:r>
      <w:proofErr w:type="spellEnd"/>
      <w:r w:rsidR="001A6B1A">
        <w:rPr>
          <w:rFonts w:ascii="Times New Roman" w:hAnsi="Times New Roman" w:cs="Times New Roman"/>
          <w:sz w:val="24"/>
          <w:szCs w:val="24"/>
          <w:lang w:val="pt-BR"/>
        </w:rPr>
        <w:t>, com fins de lucrar com o vácuo de p</w:t>
      </w:r>
      <w:r w:rsidR="00F26049">
        <w:rPr>
          <w:rFonts w:ascii="Times New Roman" w:hAnsi="Times New Roman" w:cs="Times New Roman"/>
          <w:sz w:val="24"/>
          <w:szCs w:val="24"/>
          <w:lang w:val="pt-BR"/>
        </w:rPr>
        <w:t>oder comercial deixado por Venez</w:t>
      </w:r>
      <w:r w:rsidR="001A6B1A">
        <w:rPr>
          <w:rFonts w:ascii="Times New Roman" w:hAnsi="Times New Roman" w:cs="Times New Roman"/>
          <w:sz w:val="24"/>
          <w:szCs w:val="24"/>
          <w:lang w:val="pt-BR"/>
        </w:rPr>
        <w:t>a</w:t>
      </w:r>
      <w:r w:rsidR="00571E74">
        <w:rPr>
          <w:rFonts w:ascii="Times New Roman" w:hAnsi="Times New Roman" w:cs="Times New Roman"/>
          <w:sz w:val="24"/>
          <w:szCs w:val="24"/>
          <w:lang w:val="pt-BR"/>
        </w:rPr>
        <w:t>, Gênova e outras cidades italianas</w:t>
      </w:r>
      <w:r w:rsidR="001A6B1A">
        <w:rPr>
          <w:rFonts w:ascii="Times New Roman" w:hAnsi="Times New Roman" w:cs="Times New Roman"/>
          <w:sz w:val="24"/>
          <w:szCs w:val="24"/>
          <w:lang w:val="pt-BR"/>
        </w:rPr>
        <w:t>.</w:t>
      </w:r>
      <w:r w:rsidR="00245511">
        <w:rPr>
          <w:rFonts w:ascii="Times New Roman" w:hAnsi="Times New Roman" w:cs="Times New Roman"/>
          <w:sz w:val="24"/>
          <w:szCs w:val="24"/>
          <w:lang w:val="pt-BR"/>
        </w:rPr>
        <w:t xml:space="preserve"> É neste contexto que Felipe II sucede a seu pai no trono espanhol e</w:t>
      </w:r>
      <w:r w:rsidR="00445881">
        <w:rPr>
          <w:rFonts w:ascii="Times New Roman" w:hAnsi="Times New Roman" w:cs="Times New Roman"/>
          <w:sz w:val="24"/>
          <w:szCs w:val="24"/>
          <w:lang w:val="pt-BR"/>
        </w:rPr>
        <w:t>m 1556</w:t>
      </w:r>
      <w:r w:rsidR="00245511">
        <w:rPr>
          <w:rFonts w:ascii="Times New Roman" w:hAnsi="Times New Roman" w:cs="Times New Roman"/>
          <w:sz w:val="24"/>
          <w:szCs w:val="24"/>
          <w:lang w:val="pt-BR"/>
        </w:rPr>
        <w:t xml:space="preserve">, enfrentando Gibraltar somente dois anos após a coroação um novo ataque turco, que custaria a vida de seu anterior defensor Andrés de </w:t>
      </w:r>
      <w:proofErr w:type="spellStart"/>
      <w:r w:rsidR="00245511">
        <w:rPr>
          <w:rFonts w:ascii="Times New Roman" w:hAnsi="Times New Roman" w:cs="Times New Roman"/>
          <w:sz w:val="24"/>
          <w:szCs w:val="24"/>
          <w:lang w:val="pt-BR"/>
        </w:rPr>
        <w:t>Suazo</w:t>
      </w:r>
      <w:proofErr w:type="spellEnd"/>
      <w:r w:rsidR="00245511">
        <w:rPr>
          <w:rFonts w:ascii="Times New Roman" w:hAnsi="Times New Roman" w:cs="Times New Roman"/>
          <w:sz w:val="24"/>
          <w:szCs w:val="24"/>
          <w:lang w:val="pt-BR"/>
        </w:rPr>
        <w:t xml:space="preserve">. </w:t>
      </w:r>
      <w:r w:rsidR="00445881">
        <w:rPr>
          <w:rFonts w:ascii="Times New Roman" w:hAnsi="Times New Roman" w:cs="Times New Roman"/>
          <w:sz w:val="24"/>
          <w:szCs w:val="24"/>
          <w:lang w:val="pt-BR"/>
        </w:rPr>
        <w:t xml:space="preserve">Não obstante os problemas causados pelos otomanos, em 1569 o soberano enfrentaria uma perigosa revolta de milhares de mouriscos habitantes do antigo reino de Granada, para cujo término recebeu a Coroa o auxílio de Gibraltar, com o comandante Francisco de </w:t>
      </w:r>
      <w:proofErr w:type="spellStart"/>
      <w:r w:rsidR="00445881">
        <w:rPr>
          <w:rFonts w:ascii="Times New Roman" w:hAnsi="Times New Roman" w:cs="Times New Roman"/>
          <w:sz w:val="24"/>
          <w:szCs w:val="24"/>
          <w:lang w:val="pt-BR"/>
        </w:rPr>
        <w:t>Mendoza</w:t>
      </w:r>
      <w:proofErr w:type="spellEnd"/>
      <w:r w:rsidR="00445881">
        <w:rPr>
          <w:rFonts w:ascii="Times New Roman" w:hAnsi="Times New Roman" w:cs="Times New Roman"/>
          <w:sz w:val="24"/>
          <w:szCs w:val="24"/>
          <w:lang w:val="pt-BR"/>
        </w:rPr>
        <w:t>.</w:t>
      </w:r>
    </w:p>
    <w:p w:rsidR="00A26BF3" w:rsidRDefault="00A26BF3"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Percebendo a constante ameaça de invasões a que estava sujeito o litoral espanhol neste período, sob mútuas pressões de ingleses e muçulmanos, e notavelmente a importância de Gibraltar como base de comunicação entre as costas mediterrâneas e atlânticas, mandaria Felipe II em 1575 aumentar as fortificações do local, que baixo os planos do arquiteto italiano Giuseppe </w:t>
      </w:r>
      <w:proofErr w:type="spellStart"/>
      <w:r>
        <w:rPr>
          <w:rFonts w:ascii="Times New Roman" w:hAnsi="Times New Roman" w:cs="Times New Roman"/>
          <w:sz w:val="24"/>
          <w:szCs w:val="24"/>
          <w:lang w:val="pt-BR"/>
        </w:rPr>
        <w:t>Fratino</w:t>
      </w:r>
      <w:proofErr w:type="spellEnd"/>
      <w:r>
        <w:rPr>
          <w:rFonts w:ascii="Times New Roman" w:hAnsi="Times New Roman" w:cs="Times New Roman"/>
          <w:sz w:val="24"/>
          <w:szCs w:val="24"/>
          <w:lang w:val="pt-BR"/>
        </w:rPr>
        <w:t xml:space="preserve"> teria ampliada a muralha ao sul, reconstruído um portão novo e receberia </w:t>
      </w:r>
      <w:r>
        <w:rPr>
          <w:rFonts w:ascii="Times New Roman" w:hAnsi="Times New Roman" w:cs="Times New Roman"/>
          <w:sz w:val="24"/>
          <w:szCs w:val="24"/>
          <w:lang w:val="pt-BR"/>
        </w:rPr>
        <w:lastRenderedPageBreak/>
        <w:t>duas novas torres de defesa.</w:t>
      </w:r>
      <w:r w:rsidR="00892D44">
        <w:rPr>
          <w:rFonts w:ascii="Times New Roman" w:hAnsi="Times New Roman" w:cs="Times New Roman"/>
          <w:sz w:val="24"/>
          <w:szCs w:val="24"/>
          <w:lang w:val="pt-BR"/>
        </w:rPr>
        <w:t xml:space="preserve"> José Carlos de </w:t>
      </w:r>
      <w:proofErr w:type="spellStart"/>
      <w:r w:rsidR="00892D44">
        <w:rPr>
          <w:rFonts w:ascii="Times New Roman" w:hAnsi="Times New Roman" w:cs="Times New Roman"/>
          <w:sz w:val="24"/>
          <w:szCs w:val="24"/>
          <w:lang w:val="pt-BR"/>
        </w:rPr>
        <w:t>Luna</w:t>
      </w:r>
      <w:proofErr w:type="spellEnd"/>
      <w:r w:rsidR="00892D44">
        <w:rPr>
          <w:rFonts w:ascii="Times New Roman" w:hAnsi="Times New Roman" w:cs="Times New Roman"/>
          <w:sz w:val="24"/>
          <w:szCs w:val="24"/>
          <w:lang w:val="pt-BR"/>
        </w:rPr>
        <w:t xml:space="preserve"> nos ressalta em sua obra que um dos motivos de tanta ameaça e instabilidade nos mares para o império espanhol em dito reinado é notavelmente o crescimento da presença da Inglaterra nas águas do Mediterrâneo. Tal interesse dos ingleses em tão afastado mar se daria pelas possibilidades de lucro que o comércio direto com as cidades italianas e o Oriente Próximo lhe </w:t>
      </w:r>
      <w:proofErr w:type="gramStart"/>
      <w:r w:rsidR="00892D44">
        <w:rPr>
          <w:rFonts w:ascii="Times New Roman" w:hAnsi="Times New Roman" w:cs="Times New Roman"/>
          <w:sz w:val="24"/>
          <w:szCs w:val="24"/>
          <w:lang w:val="pt-BR"/>
        </w:rPr>
        <w:t>ofereciam</w:t>
      </w:r>
      <w:proofErr w:type="gramEnd"/>
      <w:r w:rsidR="00892D44">
        <w:rPr>
          <w:rFonts w:ascii="Times New Roman" w:hAnsi="Times New Roman" w:cs="Times New Roman"/>
          <w:sz w:val="24"/>
          <w:szCs w:val="24"/>
          <w:lang w:val="pt-BR"/>
        </w:rPr>
        <w:t xml:space="preserve">. Aliado isto à política inglesa de fortalecer sua marinha utilizando-se preferencialmente navios próprios no comércio, o tráfego inglês pelo Estreito de Gibraltar se tornou constante, o que incentivaria o desejo daquele país em garantir sua segurança naquela região, a despeito do inimigo império espanhol que o dominava. </w:t>
      </w:r>
      <w:r w:rsidR="00892D44" w:rsidRPr="00636662">
        <w:rPr>
          <w:rFonts w:ascii="Times New Roman" w:hAnsi="Times New Roman" w:cs="Times New Roman"/>
          <w:sz w:val="24"/>
          <w:szCs w:val="24"/>
          <w:lang w:val="pt-BR"/>
        </w:rPr>
        <w:t>(</w:t>
      </w:r>
      <w:r w:rsidR="00636662">
        <w:rPr>
          <w:rFonts w:ascii="Times New Roman" w:hAnsi="Times New Roman" w:cs="Times New Roman"/>
          <w:sz w:val="24"/>
          <w:szCs w:val="24"/>
          <w:lang w:val="pt-BR"/>
        </w:rPr>
        <w:t xml:space="preserve">LUNA, </w:t>
      </w:r>
      <w:r w:rsidR="00304E7E">
        <w:rPr>
          <w:rFonts w:ascii="Times New Roman" w:hAnsi="Times New Roman" w:cs="Times New Roman"/>
          <w:sz w:val="24"/>
          <w:szCs w:val="24"/>
          <w:lang w:val="pt-BR"/>
        </w:rPr>
        <w:t>1952,</w:t>
      </w:r>
      <w:r w:rsidR="00636662">
        <w:rPr>
          <w:rFonts w:ascii="Times New Roman" w:hAnsi="Times New Roman" w:cs="Times New Roman"/>
          <w:sz w:val="24"/>
          <w:szCs w:val="24"/>
          <w:lang w:val="pt-BR"/>
        </w:rPr>
        <w:t xml:space="preserve"> p.</w:t>
      </w:r>
      <w:r w:rsidR="001F108D">
        <w:rPr>
          <w:rFonts w:ascii="Times New Roman" w:hAnsi="Times New Roman" w:cs="Times New Roman"/>
          <w:sz w:val="24"/>
          <w:szCs w:val="24"/>
          <w:lang w:val="pt-BR"/>
        </w:rPr>
        <w:t xml:space="preserve"> </w:t>
      </w:r>
      <w:r w:rsidR="00636662">
        <w:rPr>
          <w:rFonts w:ascii="Times New Roman" w:hAnsi="Times New Roman" w:cs="Times New Roman"/>
          <w:sz w:val="24"/>
          <w:szCs w:val="24"/>
          <w:lang w:val="pt-BR"/>
        </w:rPr>
        <w:t>30</w:t>
      </w:r>
      <w:r w:rsidR="00892D44" w:rsidRPr="00636662">
        <w:rPr>
          <w:rFonts w:ascii="Times New Roman" w:hAnsi="Times New Roman" w:cs="Times New Roman"/>
          <w:sz w:val="24"/>
          <w:szCs w:val="24"/>
          <w:lang w:val="pt-BR"/>
        </w:rPr>
        <w:t>)</w:t>
      </w:r>
      <w:r w:rsidR="001F108D">
        <w:rPr>
          <w:rFonts w:ascii="Times New Roman" w:hAnsi="Times New Roman" w:cs="Times New Roman"/>
          <w:sz w:val="24"/>
          <w:szCs w:val="24"/>
          <w:lang w:val="pt-BR"/>
        </w:rPr>
        <w:t>.</w:t>
      </w:r>
      <w:r w:rsidR="00892D44">
        <w:rPr>
          <w:rFonts w:ascii="Times New Roman" w:hAnsi="Times New Roman" w:cs="Times New Roman"/>
          <w:color w:val="FF0000"/>
          <w:sz w:val="24"/>
          <w:szCs w:val="24"/>
          <w:lang w:val="pt-BR"/>
        </w:rPr>
        <w:t xml:space="preserve"> </w:t>
      </w:r>
    </w:p>
    <w:p w:rsidR="00892D44" w:rsidRDefault="00892D44"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Havendo tão exitosamente eliminado a pirataria turca no Mediterrâneo através de uma ação ofensiva contra eles na Batalha de </w:t>
      </w:r>
      <w:proofErr w:type="spellStart"/>
      <w:r>
        <w:rPr>
          <w:rFonts w:ascii="Times New Roman" w:hAnsi="Times New Roman" w:cs="Times New Roman"/>
          <w:sz w:val="24"/>
          <w:szCs w:val="24"/>
          <w:lang w:val="pt-BR"/>
        </w:rPr>
        <w:t>Lepanto</w:t>
      </w:r>
      <w:proofErr w:type="spellEnd"/>
      <w:r>
        <w:rPr>
          <w:rFonts w:ascii="Times New Roman" w:hAnsi="Times New Roman" w:cs="Times New Roman"/>
          <w:sz w:val="24"/>
          <w:szCs w:val="24"/>
          <w:lang w:val="pt-BR"/>
        </w:rPr>
        <w:t>, Felipe II tentaria utilizar-se do mesmo método de ataque marítimo em massa para suprimir a ameaça que representava a Inglaterra não só no Medit</w:t>
      </w:r>
      <w:r w:rsidR="00B31821">
        <w:rPr>
          <w:rFonts w:ascii="Times New Roman" w:hAnsi="Times New Roman" w:cs="Times New Roman"/>
          <w:sz w:val="24"/>
          <w:szCs w:val="24"/>
          <w:lang w:val="pt-BR"/>
        </w:rPr>
        <w:t>errâneo e Gibraltar, mas também na América.</w:t>
      </w:r>
      <w:r w:rsidR="009E6B3E">
        <w:rPr>
          <w:rFonts w:ascii="Times New Roman" w:hAnsi="Times New Roman" w:cs="Times New Roman"/>
          <w:sz w:val="24"/>
          <w:szCs w:val="24"/>
          <w:lang w:val="pt-BR"/>
        </w:rPr>
        <w:t xml:space="preserve"> Superando mesmo à surpreendente armada que vencera em </w:t>
      </w:r>
      <w:proofErr w:type="spellStart"/>
      <w:r w:rsidR="009E6B3E">
        <w:rPr>
          <w:rFonts w:ascii="Times New Roman" w:hAnsi="Times New Roman" w:cs="Times New Roman"/>
          <w:sz w:val="24"/>
          <w:szCs w:val="24"/>
          <w:lang w:val="pt-BR"/>
        </w:rPr>
        <w:t>Lepanto</w:t>
      </w:r>
      <w:proofErr w:type="spellEnd"/>
      <w:r w:rsidR="009E6B3E">
        <w:rPr>
          <w:rFonts w:ascii="Times New Roman" w:hAnsi="Times New Roman" w:cs="Times New Roman"/>
          <w:sz w:val="24"/>
          <w:szCs w:val="24"/>
          <w:lang w:val="pt-BR"/>
        </w:rPr>
        <w:t>, organizou uma enorme esquadra, a maior que por muito tempo navegaria os mares, conhecida por Invencível Armada, que em 1588 partiria de La</w:t>
      </w:r>
      <w:r w:rsidR="00391042">
        <w:rPr>
          <w:rFonts w:ascii="Times New Roman" w:hAnsi="Times New Roman" w:cs="Times New Roman"/>
          <w:sz w:val="24"/>
          <w:szCs w:val="24"/>
          <w:lang w:val="pt-BR"/>
        </w:rPr>
        <w:t xml:space="preserve"> </w:t>
      </w:r>
      <w:proofErr w:type="spellStart"/>
      <w:r w:rsidR="009E6B3E">
        <w:rPr>
          <w:rFonts w:ascii="Times New Roman" w:hAnsi="Times New Roman" w:cs="Times New Roman"/>
          <w:sz w:val="24"/>
          <w:szCs w:val="24"/>
          <w:lang w:val="pt-BR"/>
        </w:rPr>
        <w:t>Coruña</w:t>
      </w:r>
      <w:proofErr w:type="spellEnd"/>
      <w:r w:rsidR="009E6B3E">
        <w:rPr>
          <w:rFonts w:ascii="Times New Roman" w:hAnsi="Times New Roman" w:cs="Times New Roman"/>
          <w:sz w:val="24"/>
          <w:szCs w:val="24"/>
          <w:lang w:val="pt-BR"/>
        </w:rPr>
        <w:t xml:space="preserve"> rumo à </w:t>
      </w:r>
      <w:r w:rsidR="00391042">
        <w:rPr>
          <w:rFonts w:ascii="Times New Roman" w:hAnsi="Times New Roman" w:cs="Times New Roman"/>
          <w:sz w:val="24"/>
          <w:szCs w:val="24"/>
          <w:lang w:val="pt-BR"/>
        </w:rPr>
        <w:t>invasão</w:t>
      </w:r>
      <w:r w:rsidR="009E6B3E">
        <w:rPr>
          <w:rFonts w:ascii="Times New Roman" w:hAnsi="Times New Roman" w:cs="Times New Roman"/>
          <w:sz w:val="24"/>
          <w:szCs w:val="24"/>
          <w:lang w:val="pt-BR"/>
        </w:rPr>
        <w:t xml:space="preserve"> da Inglaterra. </w:t>
      </w:r>
      <w:r w:rsidR="005C7F01">
        <w:rPr>
          <w:rFonts w:ascii="Times New Roman" w:hAnsi="Times New Roman" w:cs="Times New Roman"/>
          <w:sz w:val="24"/>
          <w:szCs w:val="24"/>
          <w:lang w:val="pt-BR"/>
        </w:rPr>
        <w:t xml:space="preserve">É interessante apontar aqui que o ex-governador de Gibraltar, Don Álvaro de </w:t>
      </w:r>
      <w:proofErr w:type="spellStart"/>
      <w:r w:rsidR="005C7F01">
        <w:rPr>
          <w:rFonts w:ascii="Times New Roman" w:hAnsi="Times New Roman" w:cs="Times New Roman"/>
          <w:sz w:val="24"/>
          <w:szCs w:val="24"/>
          <w:lang w:val="pt-BR"/>
        </w:rPr>
        <w:t>Bazán</w:t>
      </w:r>
      <w:proofErr w:type="spellEnd"/>
      <w:r w:rsidR="005C7F01">
        <w:rPr>
          <w:rFonts w:ascii="Times New Roman" w:hAnsi="Times New Roman" w:cs="Times New Roman"/>
          <w:sz w:val="24"/>
          <w:szCs w:val="24"/>
          <w:lang w:val="pt-BR"/>
        </w:rPr>
        <w:t xml:space="preserve"> participava também da expedição como um de seus chefes.</w:t>
      </w:r>
      <w:r w:rsidR="00537AE1">
        <w:rPr>
          <w:rFonts w:ascii="Times New Roman" w:hAnsi="Times New Roman" w:cs="Times New Roman"/>
          <w:sz w:val="24"/>
          <w:szCs w:val="24"/>
          <w:lang w:val="pt-BR"/>
        </w:rPr>
        <w:t xml:space="preserve"> (ÁLAMO, </w:t>
      </w:r>
      <w:r w:rsidR="00490039">
        <w:rPr>
          <w:rFonts w:ascii="Times New Roman" w:hAnsi="Times New Roman" w:cs="Times New Roman"/>
          <w:sz w:val="24"/>
          <w:szCs w:val="24"/>
          <w:lang w:val="pt-BR"/>
        </w:rPr>
        <w:t>1964,</w:t>
      </w:r>
      <w:r w:rsidR="00636662">
        <w:rPr>
          <w:rFonts w:ascii="Times New Roman" w:hAnsi="Times New Roman" w:cs="Times New Roman"/>
          <w:sz w:val="24"/>
          <w:szCs w:val="24"/>
          <w:lang w:val="pt-BR"/>
        </w:rPr>
        <w:t xml:space="preserve"> p</w:t>
      </w:r>
      <w:r w:rsidR="00537AE1">
        <w:rPr>
          <w:rFonts w:ascii="Times New Roman" w:hAnsi="Times New Roman" w:cs="Times New Roman"/>
          <w:sz w:val="24"/>
          <w:szCs w:val="24"/>
          <w:lang w:val="pt-BR"/>
        </w:rPr>
        <w:t>. 117)</w:t>
      </w:r>
      <w:r w:rsidR="001F108D">
        <w:rPr>
          <w:rFonts w:ascii="Times New Roman" w:hAnsi="Times New Roman" w:cs="Times New Roman"/>
          <w:sz w:val="24"/>
          <w:szCs w:val="24"/>
          <w:lang w:val="pt-BR"/>
        </w:rPr>
        <w:t>.</w:t>
      </w:r>
    </w:p>
    <w:p w:rsidR="002A40C7" w:rsidRDefault="00391042"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É conhecido o fracasso em que, por diversos motivos, resultou a Invencível Armada, não chegando </w:t>
      </w:r>
      <w:proofErr w:type="gramStart"/>
      <w:r>
        <w:rPr>
          <w:rFonts w:ascii="Times New Roman" w:hAnsi="Times New Roman" w:cs="Times New Roman"/>
          <w:sz w:val="24"/>
          <w:szCs w:val="24"/>
          <w:lang w:val="pt-BR"/>
        </w:rPr>
        <w:t>as</w:t>
      </w:r>
      <w:proofErr w:type="gramEnd"/>
      <w:r>
        <w:rPr>
          <w:rFonts w:ascii="Times New Roman" w:hAnsi="Times New Roman" w:cs="Times New Roman"/>
          <w:sz w:val="24"/>
          <w:szCs w:val="24"/>
          <w:lang w:val="pt-BR"/>
        </w:rPr>
        <w:t xml:space="preserve"> tropas espanholas sequer a desembarcar na Inglaterra.</w:t>
      </w:r>
      <w:r>
        <w:rPr>
          <w:rStyle w:val="Refdenotaderodap"/>
          <w:rFonts w:ascii="Times New Roman" w:hAnsi="Times New Roman" w:cs="Times New Roman"/>
          <w:sz w:val="24"/>
          <w:szCs w:val="24"/>
          <w:lang w:val="pt-BR"/>
        </w:rPr>
        <w:footnoteReference w:id="18"/>
      </w:r>
      <w:r>
        <w:rPr>
          <w:rFonts w:ascii="Times New Roman" w:hAnsi="Times New Roman" w:cs="Times New Roman"/>
          <w:sz w:val="24"/>
          <w:szCs w:val="24"/>
          <w:lang w:val="pt-BR"/>
        </w:rPr>
        <w:t xml:space="preserve"> Entretanto, fato não tão conhecido é a persistência que teve o soberano espanhol em seu empenho </w:t>
      </w:r>
      <w:r w:rsidR="005A6869">
        <w:rPr>
          <w:rFonts w:ascii="Times New Roman" w:hAnsi="Times New Roman" w:cs="Times New Roman"/>
          <w:sz w:val="24"/>
          <w:szCs w:val="24"/>
          <w:lang w:val="pt-BR"/>
        </w:rPr>
        <w:t>de aniquilar o pode</w:t>
      </w:r>
      <w:r w:rsidR="002A40C7">
        <w:rPr>
          <w:rFonts w:ascii="Times New Roman" w:hAnsi="Times New Roman" w:cs="Times New Roman"/>
          <w:sz w:val="24"/>
          <w:szCs w:val="24"/>
          <w:lang w:val="pt-BR"/>
        </w:rPr>
        <w:t>r daquela que, nas palavras de Á</w:t>
      </w:r>
      <w:r w:rsidR="005A6869">
        <w:rPr>
          <w:rFonts w:ascii="Times New Roman" w:hAnsi="Times New Roman" w:cs="Times New Roman"/>
          <w:sz w:val="24"/>
          <w:szCs w:val="24"/>
          <w:lang w:val="pt-BR"/>
        </w:rPr>
        <w:t xml:space="preserve">lamo </w:t>
      </w:r>
      <w:r w:rsidR="005A6869" w:rsidRPr="00BC4950">
        <w:rPr>
          <w:rFonts w:ascii="Times New Roman" w:hAnsi="Times New Roman" w:cs="Times New Roman"/>
          <w:sz w:val="24"/>
          <w:szCs w:val="24"/>
          <w:lang w:val="pt-BR"/>
        </w:rPr>
        <w:t>“</w:t>
      </w:r>
      <w:proofErr w:type="spellStart"/>
      <w:r w:rsidR="005A6869" w:rsidRPr="00BC4950">
        <w:rPr>
          <w:rFonts w:ascii="Times New Roman" w:hAnsi="Times New Roman" w:cs="Times New Roman"/>
          <w:sz w:val="24"/>
          <w:szCs w:val="24"/>
          <w:lang w:val="pt-BR"/>
        </w:rPr>
        <w:t>enemiga</w:t>
      </w:r>
      <w:proofErr w:type="spellEnd"/>
      <w:r w:rsidR="005A6869" w:rsidRPr="00BC4950">
        <w:rPr>
          <w:rFonts w:ascii="Times New Roman" w:hAnsi="Times New Roman" w:cs="Times New Roman"/>
          <w:sz w:val="24"/>
          <w:szCs w:val="24"/>
          <w:lang w:val="pt-BR"/>
        </w:rPr>
        <w:t xml:space="preserve"> Inglaterra de </w:t>
      </w:r>
      <w:proofErr w:type="spellStart"/>
      <w:r w:rsidR="005A6869" w:rsidRPr="00BC4950">
        <w:rPr>
          <w:rFonts w:ascii="Times New Roman" w:hAnsi="Times New Roman" w:cs="Times New Roman"/>
          <w:sz w:val="24"/>
          <w:szCs w:val="24"/>
          <w:lang w:val="pt-BR"/>
        </w:rPr>
        <w:t>la</w:t>
      </w:r>
      <w:proofErr w:type="spellEnd"/>
      <w:r w:rsidR="005A6869" w:rsidRPr="00BC4950">
        <w:rPr>
          <w:rFonts w:ascii="Times New Roman" w:hAnsi="Times New Roman" w:cs="Times New Roman"/>
          <w:sz w:val="24"/>
          <w:szCs w:val="24"/>
          <w:lang w:val="pt-BR"/>
        </w:rPr>
        <w:t xml:space="preserve"> grandeza de </w:t>
      </w:r>
      <w:proofErr w:type="spellStart"/>
      <w:r w:rsidR="005A6869" w:rsidRPr="00BC4950">
        <w:rPr>
          <w:rFonts w:ascii="Times New Roman" w:hAnsi="Times New Roman" w:cs="Times New Roman"/>
          <w:sz w:val="24"/>
          <w:szCs w:val="24"/>
          <w:lang w:val="pt-BR"/>
        </w:rPr>
        <w:t>España</w:t>
      </w:r>
      <w:proofErr w:type="spellEnd"/>
      <w:r w:rsidR="005A6869" w:rsidRPr="00BC4950">
        <w:rPr>
          <w:rFonts w:ascii="Times New Roman" w:hAnsi="Times New Roman" w:cs="Times New Roman"/>
          <w:sz w:val="24"/>
          <w:szCs w:val="24"/>
          <w:lang w:val="pt-BR"/>
        </w:rPr>
        <w:t xml:space="preserve">, </w:t>
      </w:r>
      <w:proofErr w:type="spellStart"/>
      <w:r w:rsidR="005A6869" w:rsidRPr="00BC4950">
        <w:rPr>
          <w:rFonts w:ascii="Times New Roman" w:hAnsi="Times New Roman" w:cs="Times New Roman"/>
          <w:sz w:val="24"/>
          <w:szCs w:val="24"/>
          <w:lang w:val="pt-BR"/>
        </w:rPr>
        <w:t>quiso</w:t>
      </w:r>
      <w:proofErr w:type="spellEnd"/>
      <w:r w:rsidR="005A6869" w:rsidRPr="00BC4950">
        <w:rPr>
          <w:rFonts w:ascii="Times New Roman" w:hAnsi="Times New Roman" w:cs="Times New Roman"/>
          <w:sz w:val="24"/>
          <w:szCs w:val="24"/>
          <w:lang w:val="pt-BR"/>
        </w:rPr>
        <w:t xml:space="preserve"> Felipe II destruir para </w:t>
      </w:r>
      <w:proofErr w:type="spellStart"/>
      <w:r w:rsidR="005A6869" w:rsidRPr="00BC4950">
        <w:rPr>
          <w:rFonts w:ascii="Times New Roman" w:hAnsi="Times New Roman" w:cs="Times New Roman"/>
          <w:sz w:val="24"/>
          <w:szCs w:val="24"/>
          <w:lang w:val="pt-BR"/>
        </w:rPr>
        <w:t>siempre</w:t>
      </w:r>
      <w:proofErr w:type="spellEnd"/>
      <w:r w:rsidR="005A6869" w:rsidRPr="00BC4950">
        <w:rPr>
          <w:rFonts w:ascii="Times New Roman" w:hAnsi="Times New Roman" w:cs="Times New Roman"/>
          <w:sz w:val="24"/>
          <w:szCs w:val="24"/>
          <w:lang w:val="pt-BR"/>
        </w:rPr>
        <w:t xml:space="preserve"> a </w:t>
      </w:r>
      <w:proofErr w:type="spellStart"/>
      <w:r w:rsidR="005A6869" w:rsidRPr="00BC4950">
        <w:rPr>
          <w:rFonts w:ascii="Times New Roman" w:hAnsi="Times New Roman" w:cs="Times New Roman"/>
          <w:sz w:val="24"/>
          <w:szCs w:val="24"/>
          <w:lang w:val="pt-BR"/>
        </w:rPr>
        <w:t>su</w:t>
      </w:r>
      <w:proofErr w:type="spellEnd"/>
      <w:r w:rsidR="005A6869" w:rsidRPr="00BC4950">
        <w:rPr>
          <w:rFonts w:ascii="Times New Roman" w:hAnsi="Times New Roman" w:cs="Times New Roman"/>
          <w:sz w:val="24"/>
          <w:szCs w:val="24"/>
          <w:lang w:val="pt-BR"/>
        </w:rPr>
        <w:t xml:space="preserve"> poderosa rival y cegar </w:t>
      </w:r>
      <w:proofErr w:type="spellStart"/>
      <w:r w:rsidR="005A6869" w:rsidRPr="00BC4950">
        <w:rPr>
          <w:rFonts w:ascii="Times New Roman" w:hAnsi="Times New Roman" w:cs="Times New Roman"/>
          <w:sz w:val="24"/>
          <w:szCs w:val="24"/>
          <w:lang w:val="pt-BR"/>
        </w:rPr>
        <w:t>aquel</w:t>
      </w:r>
      <w:proofErr w:type="spellEnd"/>
      <w:r w:rsidR="005A6869" w:rsidRPr="00BC4950">
        <w:rPr>
          <w:rFonts w:ascii="Times New Roman" w:hAnsi="Times New Roman" w:cs="Times New Roman"/>
          <w:sz w:val="24"/>
          <w:szCs w:val="24"/>
          <w:lang w:val="pt-BR"/>
        </w:rPr>
        <w:t xml:space="preserve"> </w:t>
      </w:r>
      <w:proofErr w:type="spellStart"/>
      <w:r w:rsidR="005A6869" w:rsidRPr="00BC4950">
        <w:rPr>
          <w:rFonts w:ascii="Times New Roman" w:hAnsi="Times New Roman" w:cs="Times New Roman"/>
          <w:sz w:val="24"/>
          <w:szCs w:val="24"/>
          <w:lang w:val="pt-BR"/>
        </w:rPr>
        <w:t>mana</w:t>
      </w:r>
      <w:r w:rsidR="00A02D5F">
        <w:rPr>
          <w:rFonts w:ascii="Times New Roman" w:hAnsi="Times New Roman" w:cs="Times New Roman"/>
          <w:sz w:val="24"/>
          <w:szCs w:val="24"/>
          <w:lang w:val="pt-BR"/>
        </w:rPr>
        <w:t>n</w:t>
      </w:r>
      <w:r w:rsidR="005A6869" w:rsidRPr="00BC4950">
        <w:rPr>
          <w:rFonts w:ascii="Times New Roman" w:hAnsi="Times New Roman" w:cs="Times New Roman"/>
          <w:sz w:val="24"/>
          <w:szCs w:val="24"/>
          <w:lang w:val="pt-BR"/>
        </w:rPr>
        <w:t>tial</w:t>
      </w:r>
      <w:proofErr w:type="spellEnd"/>
      <w:r w:rsidR="005A6869" w:rsidRPr="00BC4950">
        <w:rPr>
          <w:rFonts w:ascii="Times New Roman" w:hAnsi="Times New Roman" w:cs="Times New Roman"/>
          <w:sz w:val="24"/>
          <w:szCs w:val="24"/>
          <w:lang w:val="pt-BR"/>
        </w:rPr>
        <w:t xml:space="preserve"> de </w:t>
      </w:r>
      <w:proofErr w:type="spellStart"/>
      <w:r w:rsidR="005A6869" w:rsidRPr="00BC4950">
        <w:rPr>
          <w:rFonts w:ascii="Times New Roman" w:hAnsi="Times New Roman" w:cs="Times New Roman"/>
          <w:sz w:val="24"/>
          <w:szCs w:val="24"/>
          <w:lang w:val="pt-BR"/>
        </w:rPr>
        <w:t>los</w:t>
      </w:r>
      <w:proofErr w:type="spellEnd"/>
      <w:r w:rsidR="005A6869" w:rsidRPr="00BC4950">
        <w:rPr>
          <w:rFonts w:ascii="Times New Roman" w:hAnsi="Times New Roman" w:cs="Times New Roman"/>
          <w:sz w:val="24"/>
          <w:szCs w:val="24"/>
          <w:lang w:val="pt-BR"/>
        </w:rPr>
        <w:t xml:space="preserve"> males de Europa”</w:t>
      </w:r>
      <w:r w:rsidR="005A6869" w:rsidRPr="00BC4950">
        <w:rPr>
          <w:rStyle w:val="Refdenotaderodap"/>
          <w:rFonts w:ascii="Times New Roman" w:hAnsi="Times New Roman" w:cs="Times New Roman"/>
          <w:sz w:val="24"/>
          <w:szCs w:val="24"/>
          <w:lang w:val="pt-BR"/>
        </w:rPr>
        <w:footnoteReference w:id="19"/>
      </w:r>
      <w:r w:rsidR="002A40C7" w:rsidRPr="00BC4950">
        <w:rPr>
          <w:rFonts w:ascii="Times New Roman" w:hAnsi="Times New Roman" w:cs="Times New Roman"/>
          <w:sz w:val="24"/>
          <w:szCs w:val="24"/>
          <w:lang w:val="pt-BR"/>
        </w:rPr>
        <w:t>.</w:t>
      </w:r>
      <w:r w:rsidR="002A40C7">
        <w:rPr>
          <w:rFonts w:ascii="Times New Roman" w:hAnsi="Times New Roman" w:cs="Times New Roman"/>
          <w:sz w:val="24"/>
          <w:szCs w:val="24"/>
          <w:lang w:val="pt-BR"/>
        </w:rPr>
        <w:t xml:space="preserve"> De modo que continuava disposto o monarca a tal empresa, seu plano era que uma esquadra partiria do passo de Calais (que então dominava) para desembarcar na Irlanda, apoia</w:t>
      </w:r>
      <w:r w:rsidR="00F9117B">
        <w:rPr>
          <w:rFonts w:ascii="Times New Roman" w:hAnsi="Times New Roman" w:cs="Times New Roman"/>
          <w:sz w:val="24"/>
          <w:szCs w:val="24"/>
          <w:lang w:val="pt-BR"/>
        </w:rPr>
        <w:t>do pelos católicos daquele país, de onde efetuaria a invasão da Inglaterra. O plano</w:t>
      </w:r>
      <w:r w:rsidR="004156A1">
        <w:rPr>
          <w:rFonts w:ascii="Times New Roman" w:hAnsi="Times New Roman" w:cs="Times New Roman"/>
          <w:sz w:val="24"/>
          <w:szCs w:val="24"/>
          <w:lang w:val="pt-BR"/>
        </w:rPr>
        <w:t>,</w:t>
      </w:r>
      <w:r w:rsidR="00F9117B">
        <w:rPr>
          <w:rFonts w:ascii="Times New Roman" w:hAnsi="Times New Roman" w:cs="Times New Roman"/>
          <w:sz w:val="24"/>
          <w:szCs w:val="24"/>
          <w:lang w:val="pt-BR"/>
        </w:rPr>
        <w:t xml:space="preserve"> porém</w:t>
      </w:r>
      <w:r w:rsidR="004156A1">
        <w:rPr>
          <w:rFonts w:ascii="Times New Roman" w:hAnsi="Times New Roman" w:cs="Times New Roman"/>
          <w:sz w:val="24"/>
          <w:szCs w:val="24"/>
          <w:lang w:val="pt-BR"/>
        </w:rPr>
        <w:t>,</w:t>
      </w:r>
      <w:r w:rsidR="00F9117B">
        <w:rPr>
          <w:rFonts w:ascii="Times New Roman" w:hAnsi="Times New Roman" w:cs="Times New Roman"/>
          <w:sz w:val="24"/>
          <w:szCs w:val="24"/>
          <w:lang w:val="pt-BR"/>
        </w:rPr>
        <w:t xml:space="preserve"> foi descoberto a tempo pelos ingleses que, sem demora, organizaram uma esquadra de 150 velas e 15000 soldados sob </w:t>
      </w:r>
      <w:proofErr w:type="gramStart"/>
      <w:r w:rsidR="00F9117B">
        <w:rPr>
          <w:rFonts w:ascii="Times New Roman" w:hAnsi="Times New Roman" w:cs="Times New Roman"/>
          <w:sz w:val="24"/>
          <w:szCs w:val="24"/>
          <w:lang w:val="pt-BR"/>
        </w:rPr>
        <w:t>às</w:t>
      </w:r>
      <w:proofErr w:type="gramEnd"/>
      <w:r w:rsidR="00F9117B">
        <w:rPr>
          <w:rFonts w:ascii="Times New Roman" w:hAnsi="Times New Roman" w:cs="Times New Roman"/>
          <w:sz w:val="24"/>
          <w:szCs w:val="24"/>
          <w:lang w:val="pt-BR"/>
        </w:rPr>
        <w:t xml:space="preserve"> </w:t>
      </w:r>
      <w:r w:rsidR="004156A1">
        <w:rPr>
          <w:rFonts w:ascii="Times New Roman" w:hAnsi="Times New Roman" w:cs="Times New Roman"/>
          <w:sz w:val="24"/>
          <w:szCs w:val="24"/>
          <w:lang w:val="pt-BR"/>
        </w:rPr>
        <w:t xml:space="preserve">ordens do conde de </w:t>
      </w:r>
      <w:proofErr w:type="spellStart"/>
      <w:r w:rsidR="004156A1">
        <w:rPr>
          <w:rFonts w:ascii="Times New Roman" w:hAnsi="Times New Roman" w:cs="Times New Roman"/>
          <w:sz w:val="24"/>
          <w:szCs w:val="24"/>
          <w:lang w:val="pt-BR"/>
        </w:rPr>
        <w:t>Essex</w:t>
      </w:r>
      <w:proofErr w:type="spellEnd"/>
      <w:r w:rsidR="004156A1">
        <w:rPr>
          <w:rFonts w:ascii="Times New Roman" w:hAnsi="Times New Roman" w:cs="Times New Roman"/>
          <w:sz w:val="24"/>
          <w:szCs w:val="24"/>
          <w:lang w:val="pt-BR"/>
        </w:rPr>
        <w:t xml:space="preserve">. Foi em 1596 que, tomada de surpresa a esquadra que se reunia em Cádiz, os ingleses além de destruir a frota efetuaram um </w:t>
      </w:r>
      <w:r w:rsidR="00C57FA9">
        <w:rPr>
          <w:rFonts w:ascii="Times New Roman" w:hAnsi="Times New Roman" w:cs="Times New Roman"/>
          <w:sz w:val="24"/>
          <w:szCs w:val="24"/>
          <w:lang w:val="pt-BR"/>
        </w:rPr>
        <w:lastRenderedPageBreak/>
        <w:t>massivo</w:t>
      </w:r>
      <w:r w:rsidR="004156A1">
        <w:rPr>
          <w:rFonts w:ascii="Times New Roman" w:hAnsi="Times New Roman" w:cs="Times New Roman"/>
          <w:sz w:val="24"/>
          <w:szCs w:val="24"/>
          <w:lang w:val="pt-BR"/>
        </w:rPr>
        <w:t xml:space="preserve"> saque da cidade, levando como um valioso botim a soma superior aos 19 milhões de ducados.</w:t>
      </w:r>
    </w:p>
    <w:p w:rsidR="00A443ED" w:rsidRDefault="007B7699"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C57FA9">
        <w:rPr>
          <w:rFonts w:ascii="Times New Roman" w:hAnsi="Times New Roman" w:cs="Times New Roman"/>
          <w:sz w:val="24"/>
          <w:szCs w:val="24"/>
          <w:lang w:val="pt-BR"/>
        </w:rPr>
        <w:t>Só não foi maior a decepção da Coroa espanhola pelas perdas sofridas em Cádiz naquele ano</w:t>
      </w:r>
      <w:r>
        <w:rPr>
          <w:rFonts w:ascii="Times New Roman" w:hAnsi="Times New Roman" w:cs="Times New Roman"/>
          <w:sz w:val="24"/>
          <w:szCs w:val="24"/>
          <w:lang w:val="pt-BR"/>
        </w:rPr>
        <w:t xml:space="preserve"> </w:t>
      </w:r>
      <w:r w:rsidR="00C57FA9">
        <w:rPr>
          <w:rFonts w:ascii="Times New Roman" w:hAnsi="Times New Roman" w:cs="Times New Roman"/>
          <w:sz w:val="24"/>
          <w:szCs w:val="24"/>
          <w:lang w:val="pt-BR"/>
        </w:rPr>
        <w:t xml:space="preserve">porque, satisfeito com o esplêndido botim recolhido, o conde de </w:t>
      </w:r>
      <w:proofErr w:type="spellStart"/>
      <w:r w:rsidR="00C57FA9">
        <w:rPr>
          <w:rFonts w:ascii="Times New Roman" w:hAnsi="Times New Roman" w:cs="Times New Roman"/>
          <w:sz w:val="24"/>
          <w:szCs w:val="24"/>
          <w:lang w:val="pt-BR"/>
        </w:rPr>
        <w:t>Essex</w:t>
      </w:r>
      <w:proofErr w:type="spellEnd"/>
      <w:r w:rsidR="00C57FA9">
        <w:rPr>
          <w:rFonts w:ascii="Times New Roman" w:hAnsi="Times New Roman" w:cs="Times New Roman"/>
          <w:sz w:val="24"/>
          <w:szCs w:val="24"/>
          <w:lang w:val="pt-BR"/>
        </w:rPr>
        <w:t xml:space="preserve"> se absteve de levar em continuação os saques daquela costa, poupando Gibraltar de uma calculada invasão inglesa.</w:t>
      </w:r>
      <w:r w:rsidR="002C1E11">
        <w:rPr>
          <w:rFonts w:ascii="Times New Roman" w:hAnsi="Times New Roman" w:cs="Times New Roman"/>
          <w:sz w:val="24"/>
          <w:szCs w:val="24"/>
          <w:lang w:val="pt-BR"/>
        </w:rPr>
        <w:t xml:space="preserve"> É neste cenário que assume o trono Felipe III, em 1598, quem deve enfrentar o reto de proteger o Estreito que tão </w:t>
      </w:r>
      <w:proofErr w:type="spellStart"/>
      <w:r w:rsidR="002C1E11">
        <w:rPr>
          <w:rFonts w:ascii="Times New Roman" w:hAnsi="Times New Roman" w:cs="Times New Roman"/>
          <w:sz w:val="24"/>
          <w:szCs w:val="24"/>
          <w:lang w:val="pt-BR"/>
        </w:rPr>
        <w:t>encarniçadamente</w:t>
      </w:r>
      <w:proofErr w:type="spellEnd"/>
      <w:r w:rsidR="002C1E11">
        <w:rPr>
          <w:rFonts w:ascii="Times New Roman" w:hAnsi="Times New Roman" w:cs="Times New Roman"/>
          <w:sz w:val="24"/>
          <w:szCs w:val="24"/>
          <w:lang w:val="pt-BR"/>
        </w:rPr>
        <w:t xml:space="preserve"> vinha sendo </w:t>
      </w:r>
      <w:r w:rsidR="00BE6F11">
        <w:rPr>
          <w:rFonts w:ascii="Times New Roman" w:hAnsi="Times New Roman" w:cs="Times New Roman"/>
          <w:sz w:val="24"/>
          <w:szCs w:val="24"/>
          <w:lang w:val="pt-BR"/>
        </w:rPr>
        <w:t>atacado</w:t>
      </w:r>
      <w:r w:rsidR="002C1E11">
        <w:rPr>
          <w:rFonts w:ascii="Times New Roman" w:hAnsi="Times New Roman" w:cs="Times New Roman"/>
          <w:sz w:val="24"/>
          <w:szCs w:val="24"/>
          <w:lang w:val="pt-BR"/>
        </w:rPr>
        <w:t xml:space="preserve"> por ingleses e piratas muçulmanos. </w:t>
      </w:r>
      <w:r w:rsidR="00BE6F11">
        <w:rPr>
          <w:rFonts w:ascii="Times New Roman" w:hAnsi="Times New Roman" w:cs="Times New Roman"/>
          <w:sz w:val="24"/>
          <w:szCs w:val="24"/>
          <w:lang w:val="pt-BR"/>
        </w:rPr>
        <w:t>Da disputa contra os segundos, é notável a tomada, em 1611 em águas de Gibraltar de vários navios carreg</w:t>
      </w:r>
      <w:r w:rsidR="001F108D">
        <w:rPr>
          <w:rFonts w:ascii="Times New Roman" w:hAnsi="Times New Roman" w:cs="Times New Roman"/>
          <w:sz w:val="24"/>
          <w:szCs w:val="24"/>
          <w:lang w:val="pt-BR"/>
        </w:rPr>
        <w:t>ados de ricos tesouros como três mil</w:t>
      </w:r>
      <w:r w:rsidR="00BE6F11">
        <w:rPr>
          <w:rFonts w:ascii="Times New Roman" w:hAnsi="Times New Roman" w:cs="Times New Roman"/>
          <w:sz w:val="24"/>
          <w:szCs w:val="24"/>
          <w:lang w:val="pt-BR"/>
        </w:rPr>
        <w:t xml:space="preserve"> livros árabes de ciências e letras pertence</w:t>
      </w:r>
      <w:r w:rsidR="00A3457A">
        <w:rPr>
          <w:rFonts w:ascii="Times New Roman" w:hAnsi="Times New Roman" w:cs="Times New Roman"/>
          <w:sz w:val="24"/>
          <w:szCs w:val="24"/>
          <w:lang w:val="pt-BR"/>
        </w:rPr>
        <w:t xml:space="preserve">ntes ao rei do Marrocos, </w:t>
      </w:r>
      <w:proofErr w:type="spellStart"/>
      <w:r w:rsidR="00A3457A">
        <w:rPr>
          <w:rFonts w:ascii="Times New Roman" w:hAnsi="Times New Roman" w:cs="Times New Roman"/>
          <w:sz w:val="24"/>
          <w:szCs w:val="24"/>
          <w:lang w:val="pt-BR"/>
        </w:rPr>
        <w:t>Muley-C</w:t>
      </w:r>
      <w:r w:rsidR="00BE6F11">
        <w:rPr>
          <w:rFonts w:ascii="Times New Roman" w:hAnsi="Times New Roman" w:cs="Times New Roman"/>
          <w:sz w:val="24"/>
          <w:szCs w:val="24"/>
          <w:lang w:val="pt-BR"/>
        </w:rPr>
        <w:t>idán</w:t>
      </w:r>
      <w:proofErr w:type="spellEnd"/>
      <w:r w:rsidR="00BE6F11">
        <w:rPr>
          <w:rFonts w:ascii="Times New Roman" w:hAnsi="Times New Roman" w:cs="Times New Roman"/>
          <w:sz w:val="24"/>
          <w:szCs w:val="24"/>
          <w:lang w:val="pt-BR"/>
        </w:rPr>
        <w:t xml:space="preserve">, hoje </w:t>
      </w:r>
      <w:r w:rsidR="00E632A0">
        <w:rPr>
          <w:rFonts w:ascii="Times New Roman" w:hAnsi="Times New Roman" w:cs="Times New Roman"/>
          <w:sz w:val="24"/>
          <w:szCs w:val="24"/>
          <w:lang w:val="pt-BR"/>
        </w:rPr>
        <w:t xml:space="preserve">mantidos na biblioteca do monastério de </w:t>
      </w:r>
      <w:proofErr w:type="spellStart"/>
      <w:r w:rsidR="00E632A0">
        <w:rPr>
          <w:rFonts w:ascii="Times New Roman" w:hAnsi="Times New Roman" w:cs="Times New Roman"/>
          <w:sz w:val="24"/>
          <w:szCs w:val="24"/>
          <w:lang w:val="pt-BR"/>
        </w:rPr>
        <w:t>San</w:t>
      </w:r>
      <w:proofErr w:type="spellEnd"/>
      <w:r w:rsidR="00E632A0">
        <w:rPr>
          <w:rFonts w:ascii="Times New Roman" w:hAnsi="Times New Roman" w:cs="Times New Roman"/>
          <w:sz w:val="24"/>
          <w:szCs w:val="24"/>
          <w:lang w:val="pt-BR"/>
        </w:rPr>
        <w:t xml:space="preserve"> Lorenzo </w:t>
      </w:r>
      <w:proofErr w:type="spellStart"/>
      <w:proofErr w:type="gramStart"/>
      <w:r w:rsidR="00E632A0">
        <w:rPr>
          <w:rFonts w:ascii="Times New Roman" w:hAnsi="Times New Roman" w:cs="Times New Roman"/>
          <w:sz w:val="24"/>
          <w:szCs w:val="24"/>
          <w:lang w:val="pt-BR"/>
        </w:rPr>
        <w:t>del</w:t>
      </w:r>
      <w:proofErr w:type="spellEnd"/>
      <w:proofErr w:type="gramEnd"/>
      <w:r w:rsidR="00E632A0">
        <w:rPr>
          <w:rFonts w:ascii="Times New Roman" w:hAnsi="Times New Roman" w:cs="Times New Roman"/>
          <w:sz w:val="24"/>
          <w:szCs w:val="24"/>
          <w:lang w:val="pt-BR"/>
        </w:rPr>
        <w:t xml:space="preserve"> </w:t>
      </w:r>
      <w:proofErr w:type="spellStart"/>
      <w:r w:rsidR="00E632A0">
        <w:rPr>
          <w:rFonts w:ascii="Times New Roman" w:hAnsi="Times New Roman" w:cs="Times New Roman"/>
          <w:sz w:val="24"/>
          <w:szCs w:val="24"/>
          <w:lang w:val="pt-BR"/>
        </w:rPr>
        <w:t>Escorial</w:t>
      </w:r>
      <w:proofErr w:type="spellEnd"/>
      <w:r w:rsidR="00E632A0">
        <w:rPr>
          <w:rFonts w:ascii="Times New Roman" w:hAnsi="Times New Roman" w:cs="Times New Roman"/>
          <w:sz w:val="24"/>
          <w:szCs w:val="24"/>
          <w:lang w:val="pt-BR"/>
        </w:rPr>
        <w:t>.</w:t>
      </w:r>
      <w:r w:rsidR="00A3457A">
        <w:rPr>
          <w:rFonts w:ascii="Times New Roman" w:hAnsi="Times New Roman" w:cs="Times New Roman"/>
          <w:sz w:val="24"/>
          <w:szCs w:val="24"/>
          <w:lang w:val="pt-BR"/>
        </w:rPr>
        <w:t xml:space="preserve"> Seria em seu reinado também, que seria efetuada a expulsão definitiva dos mouriscos de todo o reino em </w:t>
      </w:r>
      <w:r w:rsidR="00A02D5F" w:rsidRPr="00A02D5F">
        <w:rPr>
          <w:rFonts w:ascii="Times New Roman" w:hAnsi="Times New Roman" w:cs="Times New Roman"/>
          <w:sz w:val="24"/>
          <w:szCs w:val="24"/>
          <w:lang w:val="pt-BR"/>
        </w:rPr>
        <w:t>1609</w:t>
      </w:r>
      <w:r w:rsidR="00A3457A">
        <w:rPr>
          <w:rFonts w:ascii="Times New Roman" w:hAnsi="Times New Roman" w:cs="Times New Roman"/>
          <w:sz w:val="24"/>
          <w:szCs w:val="24"/>
          <w:lang w:val="pt-BR"/>
        </w:rPr>
        <w:t xml:space="preserve"> </w:t>
      </w:r>
      <w:r w:rsidR="00A02D5F">
        <w:rPr>
          <w:rFonts w:ascii="Times New Roman" w:hAnsi="Times New Roman" w:cs="Times New Roman"/>
          <w:sz w:val="24"/>
          <w:szCs w:val="24"/>
          <w:lang w:val="pt-BR"/>
        </w:rPr>
        <w:t>por</w:t>
      </w:r>
      <w:r w:rsidR="00A3457A">
        <w:rPr>
          <w:rFonts w:ascii="Times New Roman" w:hAnsi="Times New Roman" w:cs="Times New Roman"/>
          <w:sz w:val="24"/>
          <w:szCs w:val="24"/>
          <w:lang w:val="pt-BR"/>
        </w:rPr>
        <w:t>que, entre outros motivos, eram simpáticos à causa dos piratas turcos nas costas andaluzas.</w:t>
      </w:r>
      <w:r w:rsidR="006E57BA">
        <w:rPr>
          <w:rFonts w:ascii="Times New Roman" w:hAnsi="Times New Roman" w:cs="Times New Roman"/>
          <w:sz w:val="24"/>
          <w:szCs w:val="24"/>
          <w:lang w:val="pt-BR"/>
        </w:rPr>
        <w:t xml:space="preserve"> </w:t>
      </w:r>
    </w:p>
    <w:p w:rsidR="007B7699" w:rsidRDefault="00F04607"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Compreendida a relevância daquela região para a segurança territorial de todo o reino, mandaria fortificar toda a costa meridional desde o rio </w:t>
      </w:r>
      <w:proofErr w:type="spellStart"/>
      <w:r>
        <w:rPr>
          <w:rFonts w:ascii="Times New Roman" w:hAnsi="Times New Roman" w:cs="Times New Roman"/>
          <w:sz w:val="24"/>
          <w:szCs w:val="24"/>
          <w:lang w:val="pt-BR"/>
        </w:rPr>
        <w:t>Guadiaro</w:t>
      </w:r>
      <w:proofErr w:type="spellEnd"/>
      <w:r>
        <w:rPr>
          <w:rFonts w:ascii="Times New Roman" w:hAnsi="Times New Roman" w:cs="Times New Roman"/>
          <w:sz w:val="24"/>
          <w:szCs w:val="24"/>
          <w:lang w:val="pt-BR"/>
        </w:rPr>
        <w:t xml:space="preserve"> até a fronteira portuguesa, de modo a diminuir, já que não podia evitar totalmente, os alarmes da cidade de Gibraltar.</w:t>
      </w:r>
      <w:r w:rsidR="00A443ED">
        <w:rPr>
          <w:rFonts w:ascii="Times New Roman" w:hAnsi="Times New Roman" w:cs="Times New Roman"/>
          <w:sz w:val="24"/>
          <w:szCs w:val="24"/>
          <w:lang w:val="pt-BR"/>
        </w:rPr>
        <w:t xml:space="preserve"> Como parte das precauções de defesa do Estreito, reformou também a antiga Torre do Torto que dominava o porto novo da cidade, totalizando os</w:t>
      </w:r>
      <w:r w:rsidR="001F108D">
        <w:rPr>
          <w:rFonts w:ascii="Times New Roman" w:hAnsi="Times New Roman" w:cs="Times New Roman"/>
          <w:sz w:val="24"/>
          <w:szCs w:val="24"/>
          <w:lang w:val="pt-BR"/>
        </w:rPr>
        <w:t xml:space="preserve"> gastos de suas obras em trezentos mil</w:t>
      </w:r>
      <w:r w:rsidR="00A443ED">
        <w:rPr>
          <w:rFonts w:ascii="Times New Roman" w:hAnsi="Times New Roman" w:cs="Times New Roman"/>
          <w:sz w:val="24"/>
          <w:szCs w:val="24"/>
          <w:lang w:val="pt-BR"/>
        </w:rPr>
        <w:t xml:space="preserve"> ducados</w:t>
      </w:r>
      <w:r w:rsidR="008A49D6">
        <w:rPr>
          <w:rFonts w:ascii="Times New Roman" w:hAnsi="Times New Roman" w:cs="Times New Roman"/>
          <w:sz w:val="24"/>
          <w:szCs w:val="24"/>
          <w:lang w:val="pt-BR"/>
        </w:rPr>
        <w:t xml:space="preserve"> ao falecer o monarca, em 31 de março de 1621.</w:t>
      </w:r>
      <w:r w:rsidR="007B31EB">
        <w:rPr>
          <w:rFonts w:ascii="Times New Roman" w:hAnsi="Times New Roman" w:cs="Times New Roman"/>
          <w:sz w:val="24"/>
          <w:szCs w:val="24"/>
          <w:lang w:val="pt-BR"/>
        </w:rPr>
        <w:t xml:space="preserve"> Seu sucessor, Felipe IV, honraria Gibraltar com a presença de sua autoridade, a mais alta de todo o império. Em sua visita, em 1625, o rei vistoriou pessoalmente as condições da fortaleza e muralhas da praça. Desfrutava o </w:t>
      </w:r>
      <w:proofErr w:type="spellStart"/>
      <w:r w:rsidR="007B31EB">
        <w:rPr>
          <w:rFonts w:ascii="Times New Roman" w:hAnsi="Times New Roman" w:cs="Times New Roman"/>
          <w:sz w:val="24"/>
          <w:szCs w:val="24"/>
          <w:lang w:val="pt-BR"/>
        </w:rPr>
        <w:t>Peñón</w:t>
      </w:r>
      <w:proofErr w:type="spellEnd"/>
      <w:r w:rsidR="007B31EB">
        <w:rPr>
          <w:rFonts w:ascii="Times New Roman" w:hAnsi="Times New Roman" w:cs="Times New Roman"/>
          <w:sz w:val="24"/>
          <w:szCs w:val="24"/>
          <w:lang w:val="pt-BR"/>
        </w:rPr>
        <w:t xml:space="preserve"> de relativa tranqüilidade até que, em 1649, foi atingida por uma epidemia que causou enormes baixas da população, agravada pela chegada de presidiários ao castelo.</w:t>
      </w:r>
    </w:p>
    <w:p w:rsidR="00630456" w:rsidRDefault="00630456"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Apesar da relativa ausência de ameaças a Gibraltar durante seu reinado, </w:t>
      </w:r>
      <w:r w:rsidR="00B76676">
        <w:rPr>
          <w:rFonts w:ascii="Times New Roman" w:hAnsi="Times New Roman" w:cs="Times New Roman"/>
          <w:sz w:val="24"/>
          <w:szCs w:val="24"/>
          <w:lang w:val="pt-BR"/>
        </w:rPr>
        <w:t xml:space="preserve">data de 1656 a troca de correspondências entre o chefe de governo britânico Oliver Cromwell e seu general </w:t>
      </w:r>
      <w:proofErr w:type="spellStart"/>
      <w:r w:rsidR="00B76676">
        <w:rPr>
          <w:rFonts w:ascii="Times New Roman" w:hAnsi="Times New Roman" w:cs="Times New Roman"/>
          <w:sz w:val="24"/>
          <w:szCs w:val="24"/>
          <w:lang w:val="pt-BR"/>
        </w:rPr>
        <w:t>Montagne</w:t>
      </w:r>
      <w:proofErr w:type="spellEnd"/>
      <w:r w:rsidR="00B76676">
        <w:rPr>
          <w:rFonts w:ascii="Times New Roman" w:hAnsi="Times New Roman" w:cs="Times New Roman"/>
          <w:sz w:val="24"/>
          <w:szCs w:val="24"/>
          <w:lang w:val="pt-BR"/>
        </w:rPr>
        <w:t>, na qual expressa claramente os desejos da Inglaterra e mesmo planos concretos de tomar para si aquela praça. Dada a relevância de tais documentos para este trabalho, achamos necessário transcrevê-los abaixo:</w:t>
      </w:r>
    </w:p>
    <w:p w:rsidR="00F45F52" w:rsidRDefault="00F45F52" w:rsidP="00C23DC9">
      <w:pPr>
        <w:spacing w:after="0" w:line="360" w:lineRule="auto"/>
        <w:ind w:firstLine="708"/>
        <w:jc w:val="both"/>
        <w:rPr>
          <w:rFonts w:ascii="Times New Roman" w:hAnsi="Times New Roman" w:cs="Times New Roman"/>
          <w:sz w:val="24"/>
          <w:szCs w:val="24"/>
          <w:lang w:val="pt-BR"/>
        </w:rPr>
      </w:pPr>
    </w:p>
    <w:p w:rsidR="00B76676" w:rsidRPr="00F45F52" w:rsidRDefault="00B76676" w:rsidP="00C23DC9">
      <w:pPr>
        <w:spacing w:after="0" w:line="240" w:lineRule="auto"/>
        <w:ind w:left="2268"/>
        <w:jc w:val="both"/>
        <w:rPr>
          <w:rFonts w:ascii="Times New Roman" w:hAnsi="Times New Roman" w:cs="Times New Roman"/>
          <w:sz w:val="20"/>
          <w:szCs w:val="20"/>
        </w:rPr>
      </w:pPr>
      <w:r w:rsidRPr="00F45F52">
        <w:rPr>
          <w:rFonts w:ascii="Times New Roman" w:hAnsi="Times New Roman" w:cs="Times New Roman"/>
          <w:sz w:val="20"/>
          <w:szCs w:val="20"/>
        </w:rPr>
        <w:t>Acaso sea posible atacar y rendir la plaza y castillo de Gibraltar, los cuales, en nuestro poder y bien defendidos, serían a un tiempo una ventaja para nuestro comercio y una molestia para España; haciendo posible, además, con sólo seis fragatas ligeras establecidas allí, hacer más daño a los españoles que con toda una flota enviada desde aquí, aligerando la tarea de la escuadra…</w:t>
      </w:r>
      <w:r w:rsidRPr="00F45F52">
        <w:rPr>
          <w:rStyle w:val="Refdenotaderodap"/>
          <w:rFonts w:ascii="Times New Roman" w:hAnsi="Times New Roman" w:cs="Times New Roman"/>
          <w:sz w:val="20"/>
          <w:szCs w:val="20"/>
        </w:rPr>
        <w:footnoteReference w:id="20"/>
      </w:r>
    </w:p>
    <w:p w:rsidR="00D82851" w:rsidRPr="00F45F52" w:rsidRDefault="00D82851" w:rsidP="00C23DC9">
      <w:pPr>
        <w:spacing w:after="0" w:line="240" w:lineRule="auto"/>
        <w:ind w:left="2268"/>
        <w:jc w:val="both"/>
        <w:rPr>
          <w:rFonts w:ascii="Times New Roman" w:hAnsi="Times New Roman" w:cs="Times New Roman"/>
          <w:sz w:val="20"/>
          <w:szCs w:val="20"/>
        </w:rPr>
      </w:pPr>
    </w:p>
    <w:p w:rsidR="00B76676" w:rsidRPr="00990246" w:rsidRDefault="00B76676" w:rsidP="00C23DC9">
      <w:pPr>
        <w:spacing w:after="0" w:line="240" w:lineRule="auto"/>
        <w:ind w:left="2268"/>
        <w:jc w:val="both"/>
        <w:rPr>
          <w:rFonts w:ascii="Times New Roman" w:hAnsi="Times New Roman" w:cs="Times New Roman"/>
          <w:lang w:val="pt-BR"/>
        </w:rPr>
      </w:pPr>
      <w:r w:rsidRPr="00F45F52">
        <w:rPr>
          <w:rFonts w:ascii="Times New Roman" w:hAnsi="Times New Roman" w:cs="Times New Roman"/>
          <w:sz w:val="20"/>
          <w:szCs w:val="20"/>
        </w:rPr>
        <w:lastRenderedPageBreak/>
        <w:t xml:space="preserve">Percibo gran deseo, entre mis colegas, de que se tome Gibraltar. Mi punto de vista respecto al particular es el siguiente: la forma más sencilla de ocuparlo es la de desembarcar en las arenas del istmo, cortando toda comunicación de la plaza con tierra. </w:t>
      </w:r>
      <w:r w:rsidR="00DB3FDF" w:rsidRPr="00F45F52">
        <w:rPr>
          <w:rFonts w:ascii="Times New Roman" w:hAnsi="Times New Roman" w:cs="Times New Roman"/>
          <w:sz w:val="20"/>
          <w:szCs w:val="20"/>
        </w:rPr>
        <w:t>Que las fragatas fondeen en las cercanías para proteger el desembarco y ataque. Por otra parte, es bien sabido que España no aprovisiona las plazas fuertes sino para un mes; la operación requiere unos cuatro o cinco mil hombres bien adestrados y con buen mandos</w:t>
      </w:r>
      <w:r w:rsidR="00DB3FDF" w:rsidRPr="000B479A">
        <w:rPr>
          <w:rFonts w:ascii="Times New Roman" w:hAnsi="Times New Roman" w:cs="Times New Roman"/>
        </w:rPr>
        <w:t>.</w:t>
      </w:r>
      <w:r w:rsidR="00DB3FDF" w:rsidRPr="000B479A">
        <w:rPr>
          <w:rStyle w:val="Refdenotaderodap"/>
          <w:rFonts w:ascii="Times New Roman" w:hAnsi="Times New Roman" w:cs="Times New Roman"/>
        </w:rPr>
        <w:footnoteReference w:id="21"/>
      </w:r>
      <w:r w:rsidR="00F45F52">
        <w:rPr>
          <w:rFonts w:ascii="Times New Roman" w:hAnsi="Times New Roman" w:cs="Times New Roman"/>
        </w:rPr>
        <w:t xml:space="preserve"> </w:t>
      </w:r>
      <w:r w:rsidR="00F45F52" w:rsidRPr="00990246">
        <w:rPr>
          <w:rFonts w:ascii="Times New Roman" w:hAnsi="Times New Roman" w:cs="Times New Roman"/>
          <w:lang w:val="pt-BR"/>
        </w:rPr>
        <w:t>(TUBINO, 1863, p. 62).</w:t>
      </w:r>
    </w:p>
    <w:p w:rsidR="00C23DC9" w:rsidRPr="00990246" w:rsidRDefault="00C23DC9" w:rsidP="00C23DC9">
      <w:pPr>
        <w:spacing w:after="0" w:line="240" w:lineRule="auto"/>
        <w:ind w:left="2268"/>
        <w:jc w:val="both"/>
        <w:rPr>
          <w:rFonts w:ascii="Times New Roman" w:hAnsi="Times New Roman" w:cs="Times New Roman"/>
          <w:lang w:val="pt-BR"/>
        </w:rPr>
      </w:pPr>
    </w:p>
    <w:p w:rsidR="00411DC1" w:rsidRDefault="00D27516" w:rsidP="00C23DC9">
      <w:pPr>
        <w:spacing w:after="0" w:line="360" w:lineRule="auto"/>
        <w:jc w:val="both"/>
        <w:rPr>
          <w:rFonts w:ascii="Times New Roman" w:hAnsi="Times New Roman" w:cs="Times New Roman"/>
          <w:sz w:val="24"/>
          <w:szCs w:val="24"/>
          <w:lang w:val="pt-BR"/>
        </w:rPr>
      </w:pPr>
      <w:r w:rsidRPr="00990246">
        <w:rPr>
          <w:rFonts w:ascii="Times New Roman" w:hAnsi="Times New Roman" w:cs="Times New Roman"/>
          <w:i/>
          <w:sz w:val="24"/>
          <w:szCs w:val="24"/>
          <w:lang w:val="pt-BR"/>
        </w:rPr>
        <w:tab/>
      </w:r>
      <w:r w:rsidR="00002337" w:rsidRPr="00002337">
        <w:rPr>
          <w:rFonts w:ascii="Times New Roman" w:hAnsi="Times New Roman" w:cs="Times New Roman"/>
          <w:sz w:val="24"/>
          <w:szCs w:val="24"/>
          <w:lang w:val="pt-BR"/>
        </w:rPr>
        <w:t xml:space="preserve">Ao suceder seu pai no </w:t>
      </w:r>
      <w:r w:rsidR="00002337">
        <w:rPr>
          <w:rFonts w:ascii="Times New Roman" w:hAnsi="Times New Roman" w:cs="Times New Roman"/>
          <w:sz w:val="24"/>
          <w:szCs w:val="24"/>
          <w:lang w:val="pt-BR"/>
        </w:rPr>
        <w:t>trono, possuindo apenas quatro anos de idade em 1665, o reinado de Carlos II seria marcado por graves prejuízos ao império espanhol, já tão extenuado após o longo reinado de Felipe IV. Somado à exaustão em que se encontravam as finanças reais</w:t>
      </w:r>
      <w:r w:rsidR="00DE450C">
        <w:rPr>
          <w:rFonts w:ascii="Times New Roman" w:hAnsi="Times New Roman" w:cs="Times New Roman"/>
          <w:sz w:val="24"/>
          <w:szCs w:val="24"/>
          <w:lang w:val="pt-BR"/>
        </w:rPr>
        <w:t xml:space="preserve"> devido a</w:t>
      </w:r>
      <w:r w:rsidR="00002337">
        <w:rPr>
          <w:rFonts w:ascii="Times New Roman" w:hAnsi="Times New Roman" w:cs="Times New Roman"/>
          <w:sz w:val="24"/>
          <w:szCs w:val="24"/>
          <w:lang w:val="pt-BR"/>
        </w:rPr>
        <w:t xml:space="preserve"> inúmeras guerras (entre elas o constante conflito com a França desde a Guerra dos Trinta Anos), a instabilidade psicológica do monarca era um agravante para o declínio espanhol naquele século.</w:t>
      </w:r>
      <w:r w:rsidR="00DE450C">
        <w:rPr>
          <w:rFonts w:ascii="Times New Roman" w:hAnsi="Times New Roman" w:cs="Times New Roman"/>
          <w:sz w:val="24"/>
          <w:szCs w:val="24"/>
          <w:lang w:val="pt-BR"/>
        </w:rPr>
        <w:t xml:space="preserve"> Limit</w:t>
      </w:r>
      <w:r w:rsidR="006B3328">
        <w:rPr>
          <w:rFonts w:ascii="Times New Roman" w:hAnsi="Times New Roman" w:cs="Times New Roman"/>
          <w:sz w:val="24"/>
          <w:szCs w:val="24"/>
          <w:lang w:val="pt-BR"/>
        </w:rPr>
        <w:t>ando-nos aqui ao que se refere a</w:t>
      </w:r>
      <w:r w:rsidR="00DE450C">
        <w:rPr>
          <w:rFonts w:ascii="Times New Roman" w:hAnsi="Times New Roman" w:cs="Times New Roman"/>
          <w:sz w:val="24"/>
          <w:szCs w:val="24"/>
          <w:lang w:val="pt-BR"/>
        </w:rPr>
        <w:t xml:space="preserve"> Gibraltar, a principal conseqüência deste reinado foi a Guerra de Sucessão desencadeada após a morte do monarca sem deixar sucessores diretos em 1700.</w:t>
      </w:r>
    </w:p>
    <w:p w:rsidR="006B3328" w:rsidRDefault="007D2D11"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Considerando a relevância de tal conflito para a compreensão </w:t>
      </w:r>
      <w:r w:rsidR="00FF5262">
        <w:rPr>
          <w:rFonts w:ascii="Times New Roman" w:hAnsi="Times New Roman" w:cs="Times New Roman"/>
          <w:sz w:val="24"/>
          <w:szCs w:val="24"/>
          <w:lang w:val="pt-BR"/>
        </w:rPr>
        <w:t xml:space="preserve">do atual contencioso </w:t>
      </w:r>
      <w:proofErr w:type="spellStart"/>
      <w:r w:rsidR="00FF5262">
        <w:rPr>
          <w:rFonts w:ascii="Times New Roman" w:hAnsi="Times New Roman" w:cs="Times New Roman"/>
          <w:sz w:val="24"/>
          <w:szCs w:val="24"/>
          <w:lang w:val="pt-BR"/>
        </w:rPr>
        <w:t>hispano-bri</w:t>
      </w:r>
      <w:r>
        <w:rPr>
          <w:rFonts w:ascii="Times New Roman" w:hAnsi="Times New Roman" w:cs="Times New Roman"/>
          <w:sz w:val="24"/>
          <w:szCs w:val="24"/>
          <w:lang w:val="pt-BR"/>
        </w:rPr>
        <w:t>tânico</w:t>
      </w:r>
      <w:proofErr w:type="spellEnd"/>
      <w:r>
        <w:rPr>
          <w:rFonts w:ascii="Times New Roman" w:hAnsi="Times New Roman" w:cs="Times New Roman"/>
          <w:sz w:val="24"/>
          <w:szCs w:val="24"/>
          <w:lang w:val="pt-BR"/>
        </w:rPr>
        <w:t xml:space="preserve"> sobre o </w:t>
      </w:r>
      <w:proofErr w:type="spellStart"/>
      <w:r>
        <w:rPr>
          <w:rFonts w:ascii="Times New Roman" w:hAnsi="Times New Roman" w:cs="Times New Roman"/>
          <w:sz w:val="24"/>
          <w:szCs w:val="24"/>
          <w:lang w:val="pt-BR"/>
        </w:rPr>
        <w:t>Peñón</w:t>
      </w:r>
      <w:proofErr w:type="spellEnd"/>
      <w:r>
        <w:rPr>
          <w:rFonts w:ascii="Times New Roman" w:hAnsi="Times New Roman" w:cs="Times New Roman"/>
          <w:sz w:val="24"/>
          <w:szCs w:val="24"/>
          <w:lang w:val="pt-BR"/>
        </w:rPr>
        <w:t xml:space="preserve">, </w:t>
      </w:r>
      <w:r w:rsidR="00C27AF2">
        <w:rPr>
          <w:rFonts w:ascii="Times New Roman" w:hAnsi="Times New Roman" w:cs="Times New Roman"/>
          <w:sz w:val="24"/>
          <w:szCs w:val="24"/>
          <w:lang w:val="pt-BR"/>
        </w:rPr>
        <w:t xml:space="preserve">dado que desde então se iniciaria ali o domínio britânico, faremos aqui um breve relato de seus antecedentes e desenrolar das batalhas até sua conclusão com os tratados de paz de </w:t>
      </w:r>
      <w:proofErr w:type="spellStart"/>
      <w:r w:rsidR="00C27AF2">
        <w:rPr>
          <w:rFonts w:ascii="Times New Roman" w:hAnsi="Times New Roman" w:cs="Times New Roman"/>
          <w:sz w:val="24"/>
          <w:szCs w:val="24"/>
          <w:lang w:val="pt-BR"/>
        </w:rPr>
        <w:t>Utrecht</w:t>
      </w:r>
      <w:proofErr w:type="spellEnd"/>
      <w:r w:rsidR="00C27AF2">
        <w:rPr>
          <w:rFonts w:ascii="Times New Roman" w:hAnsi="Times New Roman" w:cs="Times New Roman"/>
          <w:sz w:val="24"/>
          <w:szCs w:val="24"/>
          <w:lang w:val="pt-BR"/>
        </w:rPr>
        <w:t>.</w:t>
      </w:r>
    </w:p>
    <w:p w:rsidR="00C23DC9" w:rsidRDefault="00C23DC9" w:rsidP="00C23DC9">
      <w:pPr>
        <w:spacing w:after="0" w:line="360" w:lineRule="auto"/>
        <w:jc w:val="both"/>
        <w:rPr>
          <w:rFonts w:ascii="Times New Roman" w:hAnsi="Times New Roman" w:cs="Times New Roman"/>
          <w:sz w:val="24"/>
          <w:szCs w:val="24"/>
          <w:lang w:val="pt-BR"/>
        </w:rPr>
      </w:pPr>
    </w:p>
    <w:p w:rsidR="007D7AF4" w:rsidRPr="00F45F52" w:rsidRDefault="007D7AF4" w:rsidP="00C23DC9">
      <w:pPr>
        <w:pStyle w:val="PargrafodaLista"/>
        <w:numPr>
          <w:ilvl w:val="1"/>
          <w:numId w:val="1"/>
        </w:numPr>
        <w:spacing w:after="0" w:line="360" w:lineRule="auto"/>
        <w:jc w:val="both"/>
        <w:rPr>
          <w:rFonts w:ascii="Times New Roman" w:hAnsi="Times New Roman" w:cs="Times New Roman"/>
          <w:b/>
          <w:sz w:val="24"/>
          <w:szCs w:val="24"/>
          <w:lang w:val="pt-BR"/>
        </w:rPr>
      </w:pPr>
      <w:r w:rsidRPr="00F45F52">
        <w:rPr>
          <w:rFonts w:ascii="Times New Roman" w:hAnsi="Times New Roman" w:cs="Times New Roman"/>
          <w:b/>
          <w:sz w:val="24"/>
          <w:szCs w:val="24"/>
          <w:lang w:val="pt-BR"/>
        </w:rPr>
        <w:t>A Guerra de Sucessão Espanhola (1701-1713)</w:t>
      </w:r>
    </w:p>
    <w:p w:rsidR="00A52FA0" w:rsidRPr="007D7AF4" w:rsidRDefault="00A52FA0" w:rsidP="00C23DC9">
      <w:pPr>
        <w:pStyle w:val="PargrafodaLista"/>
        <w:spacing w:after="0" w:line="360" w:lineRule="auto"/>
        <w:ind w:left="360"/>
        <w:jc w:val="both"/>
        <w:rPr>
          <w:rFonts w:ascii="Times New Roman" w:hAnsi="Times New Roman" w:cs="Times New Roman"/>
          <w:sz w:val="24"/>
          <w:szCs w:val="24"/>
          <w:lang w:val="pt-BR"/>
        </w:rPr>
      </w:pPr>
    </w:p>
    <w:p w:rsidR="007D7AF4" w:rsidRDefault="00A52FA0" w:rsidP="00C23DC9">
      <w:pPr>
        <w:pStyle w:val="PargrafodaLista"/>
        <w:spacing w:after="0"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Já nos últimos anos </w:t>
      </w:r>
      <w:proofErr w:type="gramStart"/>
      <w:r>
        <w:rPr>
          <w:rFonts w:ascii="Times New Roman" w:hAnsi="Times New Roman" w:cs="Times New Roman"/>
          <w:sz w:val="24"/>
          <w:szCs w:val="24"/>
          <w:lang w:val="pt-BR"/>
        </w:rPr>
        <w:t>do reinado de Carlos II</w:t>
      </w:r>
      <w:r w:rsidR="000E1CFF">
        <w:rPr>
          <w:rFonts w:ascii="Times New Roman" w:hAnsi="Times New Roman" w:cs="Times New Roman"/>
          <w:sz w:val="24"/>
          <w:szCs w:val="24"/>
          <w:lang w:val="pt-BR"/>
        </w:rPr>
        <w:t xml:space="preserve"> e conhecida</w:t>
      </w:r>
      <w:proofErr w:type="gramEnd"/>
      <w:r w:rsidR="000E1CFF">
        <w:rPr>
          <w:rFonts w:ascii="Times New Roman" w:hAnsi="Times New Roman" w:cs="Times New Roman"/>
          <w:sz w:val="24"/>
          <w:szCs w:val="24"/>
          <w:lang w:val="pt-BR"/>
        </w:rPr>
        <w:t xml:space="preserve"> a debilidade de sua saúde,</w:t>
      </w:r>
      <w:r w:rsidR="00BC4950">
        <w:rPr>
          <w:rFonts w:ascii="Times New Roman" w:hAnsi="Times New Roman" w:cs="Times New Roman"/>
          <w:sz w:val="24"/>
          <w:szCs w:val="24"/>
          <w:lang w:val="pt-BR"/>
        </w:rPr>
        <w:t xml:space="preserve"> cortes européias começaram a pô</w:t>
      </w:r>
      <w:r>
        <w:rPr>
          <w:rFonts w:ascii="Times New Roman" w:hAnsi="Times New Roman" w:cs="Times New Roman"/>
          <w:sz w:val="24"/>
          <w:szCs w:val="24"/>
          <w:lang w:val="pt-BR"/>
        </w:rPr>
        <w:t>r em prática planos para legitimar suas respectivas dinastias com</w:t>
      </w:r>
      <w:r w:rsidR="008E63BF">
        <w:rPr>
          <w:rFonts w:ascii="Times New Roman" w:hAnsi="Times New Roman" w:cs="Times New Roman"/>
          <w:sz w:val="24"/>
          <w:szCs w:val="24"/>
          <w:lang w:val="pt-BR"/>
        </w:rPr>
        <w:t>o sucessoras n</w:t>
      </w:r>
      <w:r w:rsidR="000E1CFF">
        <w:rPr>
          <w:rFonts w:ascii="Times New Roman" w:hAnsi="Times New Roman" w:cs="Times New Roman"/>
          <w:sz w:val="24"/>
          <w:szCs w:val="24"/>
          <w:lang w:val="pt-BR"/>
        </w:rPr>
        <w:t xml:space="preserve">o trono espanhol. Vários pretendentes se apresentaram para recolher a cobiçada herança, sendo o primeiro deles o delfim da França, </w:t>
      </w:r>
      <w:r w:rsidR="0077150F">
        <w:rPr>
          <w:rFonts w:ascii="Times New Roman" w:hAnsi="Times New Roman" w:cs="Times New Roman"/>
          <w:sz w:val="24"/>
          <w:szCs w:val="24"/>
          <w:lang w:val="pt-BR"/>
        </w:rPr>
        <w:t xml:space="preserve">Felipe, </w:t>
      </w:r>
      <w:r w:rsidR="000E1CFF">
        <w:rPr>
          <w:rFonts w:ascii="Times New Roman" w:hAnsi="Times New Roman" w:cs="Times New Roman"/>
          <w:sz w:val="24"/>
          <w:szCs w:val="24"/>
          <w:lang w:val="pt-BR"/>
        </w:rPr>
        <w:t xml:space="preserve">filho da infanta Maria Teresa, primogênita de Felipe IV e irmã consangüínea de Carlos II, fundamentando seu direito em que, segundo as leis de Castela, deviam suceder as mulheres na falta de um varão, cujo direito o renunciava por sua vez a seu segundo filho, o duque de </w:t>
      </w:r>
      <w:proofErr w:type="spellStart"/>
      <w:r w:rsidR="000E1CFF">
        <w:rPr>
          <w:rFonts w:ascii="Times New Roman" w:hAnsi="Times New Roman" w:cs="Times New Roman"/>
          <w:sz w:val="24"/>
          <w:szCs w:val="24"/>
          <w:lang w:val="pt-BR"/>
        </w:rPr>
        <w:t>Anjou</w:t>
      </w:r>
      <w:proofErr w:type="spellEnd"/>
      <w:r w:rsidR="000E1CFF">
        <w:rPr>
          <w:rFonts w:ascii="Times New Roman" w:hAnsi="Times New Roman" w:cs="Times New Roman"/>
          <w:sz w:val="24"/>
          <w:szCs w:val="24"/>
          <w:lang w:val="pt-BR"/>
        </w:rPr>
        <w:t>, neto de Luis XIV.</w:t>
      </w:r>
    </w:p>
    <w:p w:rsidR="00F056C5" w:rsidRDefault="00F056C5" w:rsidP="00C23DC9">
      <w:pPr>
        <w:pStyle w:val="PargrafodaLista"/>
        <w:spacing w:after="0"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 desejo do Rei-Sol de levar a dinastia Bourbon ao trono da Espanha </w:t>
      </w:r>
      <w:proofErr w:type="gramStart"/>
      <w:r>
        <w:rPr>
          <w:rFonts w:ascii="Times New Roman" w:hAnsi="Times New Roman" w:cs="Times New Roman"/>
          <w:sz w:val="24"/>
          <w:szCs w:val="24"/>
          <w:lang w:val="pt-BR"/>
        </w:rPr>
        <w:t>eram claros</w:t>
      </w:r>
      <w:proofErr w:type="gramEnd"/>
      <w:r>
        <w:rPr>
          <w:rFonts w:ascii="Times New Roman" w:hAnsi="Times New Roman" w:cs="Times New Roman"/>
          <w:sz w:val="24"/>
          <w:szCs w:val="24"/>
          <w:lang w:val="pt-BR"/>
        </w:rPr>
        <w:t xml:space="preserve"> e o soberano não mediu esforços para o fim de fazer de seu neto o sucessor de Carlos II. Uma dessas evidências pode ser percebida com o fim das hostilidades entre ambas </w:t>
      </w:r>
      <w:r w:rsidR="00BC4950">
        <w:rPr>
          <w:rFonts w:ascii="Times New Roman" w:hAnsi="Times New Roman" w:cs="Times New Roman"/>
          <w:sz w:val="24"/>
          <w:szCs w:val="24"/>
          <w:lang w:val="pt-BR"/>
        </w:rPr>
        <w:t xml:space="preserve">as </w:t>
      </w:r>
      <w:r>
        <w:rPr>
          <w:rFonts w:ascii="Times New Roman" w:hAnsi="Times New Roman" w:cs="Times New Roman"/>
          <w:sz w:val="24"/>
          <w:szCs w:val="24"/>
          <w:lang w:val="pt-BR"/>
        </w:rPr>
        <w:t xml:space="preserve">nações em </w:t>
      </w:r>
      <w:r>
        <w:rPr>
          <w:rFonts w:ascii="Times New Roman" w:hAnsi="Times New Roman" w:cs="Times New Roman"/>
          <w:sz w:val="24"/>
          <w:szCs w:val="24"/>
          <w:lang w:val="pt-BR"/>
        </w:rPr>
        <w:lastRenderedPageBreak/>
        <w:t xml:space="preserve">1697 quando, pela Paz de </w:t>
      </w:r>
      <w:proofErr w:type="spellStart"/>
      <w:r>
        <w:rPr>
          <w:rFonts w:ascii="Times New Roman" w:hAnsi="Times New Roman" w:cs="Times New Roman"/>
          <w:sz w:val="24"/>
          <w:szCs w:val="24"/>
          <w:lang w:val="pt-BR"/>
        </w:rPr>
        <w:t>Riswick</w:t>
      </w:r>
      <w:proofErr w:type="spellEnd"/>
      <w:r>
        <w:rPr>
          <w:rFonts w:ascii="Times New Roman" w:hAnsi="Times New Roman" w:cs="Times New Roman"/>
          <w:sz w:val="24"/>
          <w:szCs w:val="24"/>
          <w:lang w:val="pt-BR"/>
        </w:rPr>
        <w:t xml:space="preserve">, </w:t>
      </w:r>
      <w:proofErr w:type="gramStart"/>
      <w:r>
        <w:rPr>
          <w:rFonts w:ascii="Times New Roman" w:hAnsi="Times New Roman" w:cs="Times New Roman"/>
          <w:sz w:val="24"/>
          <w:szCs w:val="24"/>
          <w:lang w:val="pt-BR"/>
        </w:rPr>
        <w:t>alcançou</w:t>
      </w:r>
      <w:proofErr w:type="gramEnd"/>
      <w:r>
        <w:rPr>
          <w:rFonts w:ascii="Times New Roman" w:hAnsi="Times New Roman" w:cs="Times New Roman"/>
          <w:sz w:val="24"/>
          <w:szCs w:val="24"/>
          <w:lang w:val="pt-BR"/>
        </w:rPr>
        <w:t xml:space="preserve"> a Espanha certas vantagens graças a inusitada generosidade do soberano francês.</w:t>
      </w:r>
    </w:p>
    <w:p w:rsidR="00F27171" w:rsidRDefault="0077150F" w:rsidP="00C23DC9">
      <w:pPr>
        <w:pStyle w:val="PargrafodaLista"/>
        <w:spacing w:after="0"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 segundo pretendente era um representante da mesma Casa que o rei a ser sucedido. O arquiduque Carlos da Áustria fundamentava sua pretensão no argumento de que, extinta a linha masculina da dinastia </w:t>
      </w:r>
      <w:proofErr w:type="spellStart"/>
      <w:r>
        <w:rPr>
          <w:rFonts w:ascii="Times New Roman" w:hAnsi="Times New Roman" w:cs="Times New Roman"/>
          <w:sz w:val="24"/>
          <w:szCs w:val="24"/>
          <w:lang w:val="pt-BR"/>
        </w:rPr>
        <w:t>austro-espanhola</w:t>
      </w:r>
      <w:proofErr w:type="spellEnd"/>
      <w:r>
        <w:rPr>
          <w:rFonts w:ascii="Times New Roman" w:hAnsi="Times New Roman" w:cs="Times New Roman"/>
          <w:sz w:val="24"/>
          <w:szCs w:val="24"/>
          <w:lang w:val="pt-BR"/>
        </w:rPr>
        <w:t>, deveria entrar a outra, da qual descendia seu pai como quarto neto de Fernando I, ir</w:t>
      </w:r>
      <w:r w:rsidR="00BC4950">
        <w:rPr>
          <w:rFonts w:ascii="Times New Roman" w:hAnsi="Times New Roman" w:cs="Times New Roman"/>
          <w:sz w:val="24"/>
          <w:szCs w:val="24"/>
          <w:lang w:val="pt-BR"/>
        </w:rPr>
        <w:t>mão de Carlos V, renunciando</w:t>
      </w:r>
      <w:r>
        <w:rPr>
          <w:rFonts w:ascii="Times New Roman" w:hAnsi="Times New Roman" w:cs="Times New Roman"/>
          <w:sz w:val="24"/>
          <w:szCs w:val="24"/>
          <w:lang w:val="pt-BR"/>
        </w:rPr>
        <w:t xml:space="preserve"> este a seus direi</w:t>
      </w:r>
      <w:r w:rsidR="008E63BF">
        <w:rPr>
          <w:rFonts w:ascii="Times New Roman" w:hAnsi="Times New Roman" w:cs="Times New Roman"/>
          <w:sz w:val="24"/>
          <w:szCs w:val="24"/>
          <w:lang w:val="pt-BR"/>
        </w:rPr>
        <w:t>tos em favor deste</w:t>
      </w:r>
      <w:r>
        <w:rPr>
          <w:rFonts w:ascii="Times New Roman" w:hAnsi="Times New Roman" w:cs="Times New Roman"/>
          <w:sz w:val="24"/>
          <w:szCs w:val="24"/>
          <w:lang w:val="pt-BR"/>
        </w:rPr>
        <w:t xml:space="preserve"> filho.</w:t>
      </w:r>
      <w:r w:rsidR="00AC72D9">
        <w:rPr>
          <w:rFonts w:ascii="Times New Roman" w:hAnsi="Times New Roman" w:cs="Times New Roman"/>
          <w:sz w:val="24"/>
          <w:szCs w:val="24"/>
          <w:lang w:val="pt-BR"/>
        </w:rPr>
        <w:t xml:space="preserve"> Havia ainda um terceiro pretendente, o príncipe da Baviera, neto da infanta Margarida, filha caçula de Felipe IV, entre outros candidatos de menor importância e direitos sucessórios cada vez mais duvidosos.</w:t>
      </w:r>
      <w:r w:rsidR="00531183">
        <w:rPr>
          <w:rFonts w:ascii="Times New Roman" w:hAnsi="Times New Roman" w:cs="Times New Roman"/>
          <w:sz w:val="24"/>
          <w:szCs w:val="24"/>
          <w:lang w:val="pt-BR"/>
        </w:rPr>
        <w:t xml:space="preserve"> Seria, entretanto este último a ser escolhido como sucessor do trono, causando grande surpresa e despreparo na corte espanhola ao saber-se de seu repentino falecimento ainda no mesmo ano de sua nomeação.</w:t>
      </w:r>
    </w:p>
    <w:p w:rsidR="00531183" w:rsidRDefault="003E4CCC" w:rsidP="00C23DC9">
      <w:pPr>
        <w:pStyle w:val="PargrafodaLista"/>
        <w:spacing w:after="0"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Ante as pressões do embaixador francês em Madrid, dos mais altos membros do Conselho como a própria rainha, o cardeal </w:t>
      </w:r>
      <w:proofErr w:type="spellStart"/>
      <w:r>
        <w:rPr>
          <w:rFonts w:ascii="Times New Roman" w:hAnsi="Times New Roman" w:cs="Times New Roman"/>
          <w:sz w:val="24"/>
          <w:szCs w:val="24"/>
          <w:lang w:val="pt-BR"/>
        </w:rPr>
        <w:t>Portocarrero</w:t>
      </w:r>
      <w:proofErr w:type="spellEnd"/>
      <w:r>
        <w:rPr>
          <w:rFonts w:ascii="Times New Roman" w:hAnsi="Times New Roman" w:cs="Times New Roman"/>
          <w:sz w:val="24"/>
          <w:szCs w:val="24"/>
          <w:lang w:val="pt-BR"/>
        </w:rPr>
        <w:t xml:space="preserve"> e outros nobres, além da aprovação do Papa e seu Sacro Colégio, ainda que sentisse por desprender-se da inclinação natural por sua família, o rei Carlos II fez por fim seu testamento em </w:t>
      </w:r>
      <w:proofErr w:type="gramStart"/>
      <w:r>
        <w:rPr>
          <w:rFonts w:ascii="Times New Roman" w:hAnsi="Times New Roman" w:cs="Times New Roman"/>
          <w:sz w:val="24"/>
          <w:szCs w:val="24"/>
          <w:lang w:val="pt-BR"/>
        </w:rPr>
        <w:t>3</w:t>
      </w:r>
      <w:proofErr w:type="gramEnd"/>
      <w:r>
        <w:rPr>
          <w:rFonts w:ascii="Times New Roman" w:hAnsi="Times New Roman" w:cs="Times New Roman"/>
          <w:sz w:val="24"/>
          <w:szCs w:val="24"/>
          <w:lang w:val="pt-BR"/>
        </w:rPr>
        <w:t xml:space="preserve"> de outubro de 1700, nomeando herdeiro universal de seus reinos a Felipe, duque de </w:t>
      </w:r>
      <w:proofErr w:type="spellStart"/>
      <w:r>
        <w:rPr>
          <w:rFonts w:ascii="Times New Roman" w:hAnsi="Times New Roman" w:cs="Times New Roman"/>
          <w:sz w:val="24"/>
          <w:szCs w:val="24"/>
          <w:lang w:val="pt-BR"/>
        </w:rPr>
        <w:t>Anjou</w:t>
      </w:r>
      <w:proofErr w:type="spellEnd"/>
      <w:r>
        <w:rPr>
          <w:rFonts w:ascii="Times New Roman" w:hAnsi="Times New Roman" w:cs="Times New Roman"/>
          <w:sz w:val="24"/>
          <w:szCs w:val="24"/>
          <w:lang w:val="pt-BR"/>
        </w:rPr>
        <w:t>, filho do delfim da França, vindo a falecer um mês depois.</w:t>
      </w:r>
    </w:p>
    <w:p w:rsidR="007B4132" w:rsidRDefault="008E63BF" w:rsidP="00C23DC9">
      <w:pPr>
        <w:pStyle w:val="PargrafodaLista"/>
        <w:spacing w:after="0"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Não é necessário mencionar </w:t>
      </w:r>
      <w:r w:rsidR="009E1B5A">
        <w:rPr>
          <w:rFonts w:ascii="Times New Roman" w:hAnsi="Times New Roman" w:cs="Times New Roman"/>
          <w:sz w:val="24"/>
          <w:szCs w:val="24"/>
          <w:lang w:val="pt-BR"/>
        </w:rPr>
        <w:t xml:space="preserve">o júbilo e </w:t>
      </w:r>
      <w:r w:rsidR="00E80150">
        <w:rPr>
          <w:rFonts w:ascii="Times New Roman" w:hAnsi="Times New Roman" w:cs="Times New Roman"/>
          <w:sz w:val="24"/>
          <w:szCs w:val="24"/>
          <w:lang w:val="pt-BR"/>
        </w:rPr>
        <w:t>regozijo</w:t>
      </w:r>
      <w:r w:rsidR="009E1B5A">
        <w:rPr>
          <w:rFonts w:ascii="Times New Roman" w:hAnsi="Times New Roman" w:cs="Times New Roman"/>
          <w:sz w:val="24"/>
          <w:szCs w:val="24"/>
          <w:lang w:val="pt-BR"/>
        </w:rPr>
        <w:t xml:space="preserve"> que tomaram conta da cort</w:t>
      </w:r>
      <w:r w:rsidR="00BC4950">
        <w:rPr>
          <w:rFonts w:ascii="Times New Roman" w:hAnsi="Times New Roman" w:cs="Times New Roman"/>
          <w:sz w:val="24"/>
          <w:szCs w:val="24"/>
          <w:lang w:val="pt-BR"/>
        </w:rPr>
        <w:t>e de Versalhes tão logo se soube</w:t>
      </w:r>
      <w:r w:rsidR="009E1B5A">
        <w:rPr>
          <w:rFonts w:ascii="Times New Roman" w:hAnsi="Times New Roman" w:cs="Times New Roman"/>
          <w:sz w:val="24"/>
          <w:szCs w:val="24"/>
          <w:lang w:val="pt-BR"/>
        </w:rPr>
        <w:t xml:space="preserve"> da notícia, em contraste com o descontentamento e insatisfação de Viena em resposta aos esforços de manter os </w:t>
      </w:r>
      <w:proofErr w:type="spellStart"/>
      <w:r w:rsidR="009E1B5A">
        <w:rPr>
          <w:rFonts w:ascii="Times New Roman" w:hAnsi="Times New Roman" w:cs="Times New Roman"/>
          <w:sz w:val="24"/>
          <w:szCs w:val="24"/>
          <w:lang w:val="pt-BR"/>
        </w:rPr>
        <w:t>Habsburgos</w:t>
      </w:r>
      <w:proofErr w:type="spellEnd"/>
      <w:r w:rsidR="009E1B5A">
        <w:rPr>
          <w:rFonts w:ascii="Times New Roman" w:hAnsi="Times New Roman" w:cs="Times New Roman"/>
          <w:sz w:val="24"/>
          <w:szCs w:val="24"/>
          <w:lang w:val="pt-BR"/>
        </w:rPr>
        <w:t xml:space="preserve"> no trono da Espanha. Nas potências marítimas Inglaterra e Holanda o desapontamento não foi menor, confirmando ali os receios que </w:t>
      </w:r>
      <w:proofErr w:type="gramStart"/>
      <w:r w:rsidR="009E1B5A">
        <w:rPr>
          <w:rFonts w:ascii="Times New Roman" w:hAnsi="Times New Roman" w:cs="Times New Roman"/>
          <w:sz w:val="24"/>
          <w:szCs w:val="24"/>
          <w:lang w:val="pt-BR"/>
        </w:rPr>
        <w:t>ambas</w:t>
      </w:r>
      <w:proofErr w:type="gramEnd"/>
      <w:r w:rsidR="009E1B5A">
        <w:rPr>
          <w:rFonts w:ascii="Times New Roman" w:hAnsi="Times New Roman" w:cs="Times New Roman"/>
          <w:sz w:val="24"/>
          <w:szCs w:val="24"/>
          <w:lang w:val="pt-BR"/>
        </w:rPr>
        <w:t xml:space="preserve"> monarquias tinham de uma aliança dinástica entre os dois reinos mais poderosos do continente sob a família de Luis XIV. Tais temores ingleses e holandeses eram justificáveis pelo amplo desejo de que esses povos tinham de que se mantivessem inimigas a Espanha e a França, fornecendo a suas classes comerciantes enormes oportunidades de expansão, ao contrário do cenário oferecido pela aliança desses vizinhos, que poderia desequilibrar a balança de poder na Europa definitivamente em favor dos Bourbon, destacados inimigos </w:t>
      </w:r>
      <w:r w:rsidR="00D54782">
        <w:rPr>
          <w:rFonts w:ascii="Times New Roman" w:hAnsi="Times New Roman" w:cs="Times New Roman"/>
          <w:sz w:val="24"/>
          <w:szCs w:val="24"/>
          <w:lang w:val="pt-BR"/>
        </w:rPr>
        <w:t>dessas nações protestantes marcadamente burguesas e marítimas.</w:t>
      </w:r>
    </w:p>
    <w:p w:rsidR="00955737" w:rsidRDefault="00955737" w:rsidP="00C23DC9">
      <w:pPr>
        <w:pStyle w:val="PargrafodaLista"/>
        <w:spacing w:after="0"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Tamanha era a coincidência de interesses contra a ascensão dos Bourbon na Espanha que, se aproveitando </w:t>
      </w:r>
      <w:r w:rsidR="004B70CF">
        <w:rPr>
          <w:rFonts w:ascii="Times New Roman" w:hAnsi="Times New Roman" w:cs="Times New Roman"/>
          <w:sz w:val="24"/>
          <w:szCs w:val="24"/>
          <w:lang w:val="pt-BR"/>
        </w:rPr>
        <w:t xml:space="preserve">o imperador da Áustria </w:t>
      </w:r>
      <w:r>
        <w:rPr>
          <w:rFonts w:ascii="Times New Roman" w:hAnsi="Times New Roman" w:cs="Times New Roman"/>
          <w:sz w:val="24"/>
          <w:szCs w:val="24"/>
          <w:lang w:val="pt-BR"/>
        </w:rPr>
        <w:t xml:space="preserve">do receio da Inglaterra e Holanda do engrandecimento </w:t>
      </w:r>
      <w:r w:rsidR="004B70CF">
        <w:rPr>
          <w:rFonts w:ascii="Times New Roman" w:hAnsi="Times New Roman" w:cs="Times New Roman"/>
          <w:sz w:val="24"/>
          <w:szCs w:val="24"/>
          <w:lang w:val="pt-BR"/>
        </w:rPr>
        <w:t>do poder franco-espanhol, formou com estas em 07 de setembro de 1701 a Grande Aliança para garantir o acesso ao trono de seu filho Carlos, proclamado rei da Espanha em 12 de setembro de 1703.</w:t>
      </w:r>
      <w:r w:rsidR="00F82578">
        <w:rPr>
          <w:rFonts w:ascii="Times New Roman" w:hAnsi="Times New Roman" w:cs="Times New Roman"/>
          <w:sz w:val="24"/>
          <w:szCs w:val="24"/>
          <w:lang w:val="pt-BR"/>
        </w:rPr>
        <w:t xml:space="preserve"> O autor espanhol Jose Carlos de </w:t>
      </w:r>
      <w:proofErr w:type="spellStart"/>
      <w:r w:rsidR="00F82578">
        <w:rPr>
          <w:rFonts w:ascii="Times New Roman" w:hAnsi="Times New Roman" w:cs="Times New Roman"/>
          <w:sz w:val="24"/>
          <w:szCs w:val="24"/>
          <w:lang w:val="pt-BR"/>
        </w:rPr>
        <w:t>Luna</w:t>
      </w:r>
      <w:proofErr w:type="spellEnd"/>
      <w:r w:rsidR="00F82578">
        <w:rPr>
          <w:rFonts w:ascii="Times New Roman" w:hAnsi="Times New Roman" w:cs="Times New Roman"/>
          <w:sz w:val="24"/>
          <w:szCs w:val="24"/>
          <w:lang w:val="pt-BR"/>
        </w:rPr>
        <w:t xml:space="preserve"> convencionou classificar a guerra em dois períodos: o </w:t>
      </w:r>
      <w:r w:rsidR="00B02A7A">
        <w:rPr>
          <w:rFonts w:ascii="Times New Roman" w:hAnsi="Times New Roman" w:cs="Times New Roman"/>
          <w:sz w:val="24"/>
          <w:szCs w:val="24"/>
          <w:lang w:val="pt-BR"/>
        </w:rPr>
        <w:t>inicial</w:t>
      </w:r>
      <w:r w:rsidR="00F82578">
        <w:rPr>
          <w:rFonts w:ascii="Times New Roman" w:hAnsi="Times New Roman" w:cs="Times New Roman"/>
          <w:sz w:val="24"/>
          <w:szCs w:val="24"/>
          <w:lang w:val="pt-BR"/>
        </w:rPr>
        <w:t xml:space="preserve">, de 1701 a 1706, em que os lados conflitantes </w:t>
      </w:r>
      <w:r w:rsidR="00F82578">
        <w:rPr>
          <w:rFonts w:ascii="Times New Roman" w:hAnsi="Times New Roman" w:cs="Times New Roman"/>
          <w:sz w:val="24"/>
          <w:szCs w:val="24"/>
          <w:lang w:val="pt-BR"/>
        </w:rPr>
        <w:lastRenderedPageBreak/>
        <w:t xml:space="preserve">tomariam suas posições e </w:t>
      </w:r>
      <w:proofErr w:type="gramStart"/>
      <w:r w:rsidR="00F82578">
        <w:rPr>
          <w:rFonts w:ascii="Times New Roman" w:hAnsi="Times New Roman" w:cs="Times New Roman"/>
          <w:sz w:val="24"/>
          <w:szCs w:val="24"/>
          <w:lang w:val="pt-BR"/>
        </w:rPr>
        <w:t>fortaleceriam</w:t>
      </w:r>
      <w:proofErr w:type="gramEnd"/>
      <w:r w:rsidR="00F82578">
        <w:rPr>
          <w:rFonts w:ascii="Times New Roman" w:hAnsi="Times New Roman" w:cs="Times New Roman"/>
          <w:sz w:val="24"/>
          <w:szCs w:val="24"/>
          <w:lang w:val="pt-BR"/>
        </w:rPr>
        <w:t xml:space="preserve"> a cooperação das alianças, fase esta em que, a Grande Aliança avançaria mais em s</w:t>
      </w:r>
      <w:r w:rsidR="00935AAA">
        <w:rPr>
          <w:rFonts w:ascii="Times New Roman" w:hAnsi="Times New Roman" w:cs="Times New Roman"/>
          <w:sz w:val="24"/>
          <w:szCs w:val="24"/>
          <w:lang w:val="pt-BR"/>
        </w:rPr>
        <w:t xml:space="preserve">uas conquistas militares; </w:t>
      </w:r>
      <w:r w:rsidR="00B02A7A">
        <w:rPr>
          <w:rFonts w:ascii="Times New Roman" w:hAnsi="Times New Roman" w:cs="Times New Roman"/>
          <w:sz w:val="24"/>
          <w:szCs w:val="24"/>
          <w:lang w:val="pt-BR"/>
        </w:rPr>
        <w:t xml:space="preserve">o período final se estenderia de 1706 a 1713, quando se iniciariam as firmas dos tratados de paz de </w:t>
      </w:r>
      <w:proofErr w:type="spellStart"/>
      <w:r w:rsidR="00B02A7A">
        <w:rPr>
          <w:rFonts w:ascii="Times New Roman" w:hAnsi="Times New Roman" w:cs="Times New Roman"/>
          <w:sz w:val="24"/>
          <w:szCs w:val="24"/>
          <w:lang w:val="pt-BR"/>
        </w:rPr>
        <w:t>Utrecht</w:t>
      </w:r>
      <w:proofErr w:type="spellEnd"/>
      <w:r w:rsidR="00B02A7A">
        <w:rPr>
          <w:rFonts w:ascii="Times New Roman" w:hAnsi="Times New Roman" w:cs="Times New Roman"/>
          <w:sz w:val="24"/>
          <w:szCs w:val="24"/>
          <w:lang w:val="pt-BR"/>
        </w:rPr>
        <w:t>, epílogo que se estenderia até 1715, fase esta em que os Bourbon finalmente triunfariam.</w:t>
      </w:r>
    </w:p>
    <w:p w:rsidR="00591B26" w:rsidRDefault="00935AAA" w:rsidP="00C23DC9">
      <w:pPr>
        <w:pStyle w:val="PargrafodaLista"/>
        <w:spacing w:after="0"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Movidos por interesses próprios, </w:t>
      </w:r>
      <w:r w:rsidR="007455FE">
        <w:rPr>
          <w:rFonts w:ascii="Times New Roman" w:hAnsi="Times New Roman" w:cs="Times New Roman"/>
          <w:sz w:val="24"/>
          <w:szCs w:val="24"/>
          <w:lang w:val="pt-BR"/>
        </w:rPr>
        <w:t>os principados alemães</w:t>
      </w:r>
      <w:r>
        <w:rPr>
          <w:rFonts w:ascii="Times New Roman" w:hAnsi="Times New Roman" w:cs="Times New Roman"/>
          <w:sz w:val="24"/>
          <w:szCs w:val="24"/>
          <w:lang w:val="pt-BR"/>
        </w:rPr>
        <w:t xml:space="preserve"> aderem à Grande Aliança entre 1701 e 1702, com a grande exceção da Baviera que, no entanto</w:t>
      </w:r>
      <w:r w:rsidR="007455FE">
        <w:rPr>
          <w:rFonts w:ascii="Times New Roman" w:hAnsi="Times New Roman" w:cs="Times New Roman"/>
          <w:sz w:val="24"/>
          <w:szCs w:val="24"/>
          <w:lang w:val="pt-BR"/>
        </w:rPr>
        <w:t>,</w:t>
      </w:r>
      <w:r>
        <w:rPr>
          <w:rFonts w:ascii="Times New Roman" w:hAnsi="Times New Roman" w:cs="Times New Roman"/>
          <w:sz w:val="24"/>
          <w:szCs w:val="24"/>
          <w:lang w:val="pt-BR"/>
        </w:rPr>
        <w:t xml:space="preserve"> seria derrotada pela Áustria ainda nesta fase. Em setembro de 1703 Portugal </w:t>
      </w:r>
      <w:r w:rsidR="00E517DF">
        <w:rPr>
          <w:rFonts w:ascii="Times New Roman" w:hAnsi="Times New Roman" w:cs="Times New Roman"/>
          <w:sz w:val="24"/>
          <w:szCs w:val="24"/>
          <w:lang w:val="pt-BR"/>
        </w:rPr>
        <w:t xml:space="preserve">também entraria na Aliança, em virtude de convênios anteriormente firmados com a Inglaterra e após evidências da capacidade daquele país </w:t>
      </w:r>
      <w:r w:rsidR="008E63BF">
        <w:rPr>
          <w:rFonts w:ascii="Times New Roman" w:hAnsi="Times New Roman" w:cs="Times New Roman"/>
          <w:sz w:val="24"/>
          <w:szCs w:val="24"/>
          <w:lang w:val="pt-BR"/>
        </w:rPr>
        <w:t xml:space="preserve">de </w:t>
      </w:r>
      <w:r w:rsidR="00E517DF">
        <w:rPr>
          <w:rFonts w:ascii="Times New Roman" w:hAnsi="Times New Roman" w:cs="Times New Roman"/>
          <w:sz w:val="24"/>
          <w:szCs w:val="24"/>
          <w:lang w:val="pt-BR"/>
        </w:rPr>
        <w:t xml:space="preserve">protegê-lo. A participação portuguesa exerceria um peso determinante nesses anos já que, como vizinho da Espanha, fornecia as bases mais próximas </w:t>
      </w:r>
      <w:r w:rsidR="009335B8">
        <w:rPr>
          <w:rFonts w:ascii="Times New Roman" w:hAnsi="Times New Roman" w:cs="Times New Roman"/>
          <w:sz w:val="24"/>
          <w:szCs w:val="24"/>
          <w:lang w:val="pt-BR"/>
        </w:rPr>
        <w:t xml:space="preserve">do inimigo </w:t>
      </w:r>
      <w:r w:rsidR="00E517DF">
        <w:rPr>
          <w:rFonts w:ascii="Times New Roman" w:hAnsi="Times New Roman" w:cs="Times New Roman"/>
          <w:sz w:val="24"/>
          <w:szCs w:val="24"/>
          <w:lang w:val="pt-BR"/>
        </w:rPr>
        <w:t>aos defensores do arquiduque Carlos para uma invasão àqueles territórios.</w:t>
      </w:r>
    </w:p>
    <w:p w:rsidR="00E517DF" w:rsidRDefault="00E517DF" w:rsidP="00C23DC9">
      <w:pPr>
        <w:pStyle w:val="PargrafodaLista"/>
        <w:spacing w:after="0"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O maior interesse i</w:t>
      </w:r>
      <w:r w:rsidR="009335B8">
        <w:rPr>
          <w:rFonts w:ascii="Times New Roman" w:hAnsi="Times New Roman" w:cs="Times New Roman"/>
          <w:sz w:val="24"/>
          <w:szCs w:val="24"/>
          <w:lang w:val="pt-BR"/>
        </w:rPr>
        <w:t xml:space="preserve">nglês para enfraquecer os </w:t>
      </w:r>
      <w:proofErr w:type="spellStart"/>
      <w:r w:rsidR="009335B8">
        <w:rPr>
          <w:rFonts w:ascii="Times New Roman" w:hAnsi="Times New Roman" w:cs="Times New Roman"/>
          <w:sz w:val="24"/>
          <w:szCs w:val="24"/>
          <w:lang w:val="pt-BR"/>
        </w:rPr>
        <w:t>felipistas</w:t>
      </w:r>
      <w:proofErr w:type="spellEnd"/>
      <w:r>
        <w:rPr>
          <w:rFonts w:ascii="Times New Roman" w:hAnsi="Times New Roman" w:cs="Times New Roman"/>
          <w:sz w:val="24"/>
          <w:szCs w:val="24"/>
          <w:lang w:val="pt-BR"/>
        </w:rPr>
        <w:t xml:space="preserve"> era, entretanto, pressioná-lo</w:t>
      </w:r>
      <w:r w:rsidR="009335B8">
        <w:rPr>
          <w:rFonts w:ascii="Times New Roman" w:hAnsi="Times New Roman" w:cs="Times New Roman"/>
          <w:sz w:val="24"/>
          <w:szCs w:val="24"/>
          <w:lang w:val="pt-BR"/>
        </w:rPr>
        <w:t>s</w:t>
      </w:r>
      <w:r>
        <w:rPr>
          <w:rFonts w:ascii="Times New Roman" w:hAnsi="Times New Roman" w:cs="Times New Roman"/>
          <w:sz w:val="24"/>
          <w:szCs w:val="24"/>
          <w:lang w:val="pt-BR"/>
        </w:rPr>
        <w:t xml:space="preserve"> por mar. Muito perigosa à Espanha era a presença na baía de Cádiz em julho de 1702 de uma formidável esquadr</w:t>
      </w:r>
      <w:r w:rsidR="00F45F52">
        <w:rPr>
          <w:rFonts w:ascii="Times New Roman" w:hAnsi="Times New Roman" w:cs="Times New Roman"/>
          <w:sz w:val="24"/>
          <w:szCs w:val="24"/>
          <w:lang w:val="pt-BR"/>
        </w:rPr>
        <w:t xml:space="preserve">a anglo-holandesa composta de </w:t>
      </w:r>
      <w:proofErr w:type="spellStart"/>
      <w:r w:rsidR="00F45F52">
        <w:rPr>
          <w:rFonts w:ascii="Times New Roman" w:hAnsi="Times New Roman" w:cs="Times New Roman"/>
          <w:sz w:val="24"/>
          <w:szCs w:val="24"/>
          <w:lang w:val="pt-BR"/>
        </w:rPr>
        <w:t>cinquenta</w:t>
      </w:r>
      <w:proofErr w:type="spellEnd"/>
      <w:r>
        <w:rPr>
          <w:rFonts w:ascii="Times New Roman" w:hAnsi="Times New Roman" w:cs="Times New Roman"/>
          <w:sz w:val="24"/>
          <w:szCs w:val="24"/>
          <w:lang w:val="pt-BR"/>
        </w:rPr>
        <w:t xml:space="preserve"> navios de guerra e os transportes necessários para 14000 soldados, da que eram almirantes o inglês sir </w:t>
      </w:r>
      <w:r w:rsidR="003A02EA">
        <w:rPr>
          <w:rFonts w:ascii="Times New Roman" w:hAnsi="Times New Roman" w:cs="Times New Roman"/>
          <w:sz w:val="24"/>
          <w:szCs w:val="24"/>
          <w:lang w:val="pt-BR"/>
        </w:rPr>
        <w:t>Ge</w:t>
      </w:r>
      <w:r>
        <w:rPr>
          <w:rFonts w:ascii="Times New Roman" w:hAnsi="Times New Roman" w:cs="Times New Roman"/>
          <w:sz w:val="24"/>
          <w:szCs w:val="24"/>
          <w:lang w:val="pt-BR"/>
        </w:rPr>
        <w:t xml:space="preserve">orge </w:t>
      </w:r>
      <w:proofErr w:type="spellStart"/>
      <w:r>
        <w:rPr>
          <w:rFonts w:ascii="Times New Roman" w:hAnsi="Times New Roman" w:cs="Times New Roman"/>
          <w:sz w:val="24"/>
          <w:szCs w:val="24"/>
          <w:lang w:val="pt-BR"/>
        </w:rPr>
        <w:t>Rooke</w:t>
      </w:r>
      <w:proofErr w:type="spellEnd"/>
      <w:r>
        <w:rPr>
          <w:rFonts w:ascii="Times New Roman" w:hAnsi="Times New Roman" w:cs="Times New Roman"/>
          <w:sz w:val="24"/>
          <w:szCs w:val="24"/>
          <w:lang w:val="pt-BR"/>
        </w:rPr>
        <w:t xml:space="preserve"> e o holandês </w:t>
      </w:r>
      <w:proofErr w:type="spellStart"/>
      <w:r>
        <w:rPr>
          <w:rFonts w:ascii="Times New Roman" w:hAnsi="Times New Roman" w:cs="Times New Roman"/>
          <w:sz w:val="24"/>
          <w:szCs w:val="24"/>
          <w:lang w:val="pt-BR"/>
        </w:rPr>
        <w:t>Allemond</w:t>
      </w:r>
      <w:proofErr w:type="spellEnd"/>
      <w:r>
        <w:rPr>
          <w:rFonts w:ascii="Times New Roman" w:hAnsi="Times New Roman" w:cs="Times New Roman"/>
          <w:sz w:val="24"/>
          <w:szCs w:val="24"/>
          <w:lang w:val="pt-BR"/>
        </w:rPr>
        <w:t xml:space="preserve">, mais general em chefe o </w:t>
      </w:r>
      <w:r w:rsidR="009335B8">
        <w:rPr>
          <w:rFonts w:ascii="Times New Roman" w:hAnsi="Times New Roman" w:cs="Times New Roman"/>
          <w:sz w:val="24"/>
          <w:szCs w:val="24"/>
          <w:lang w:val="pt-BR"/>
        </w:rPr>
        <w:t xml:space="preserve">príncipe George </w:t>
      </w:r>
      <w:proofErr w:type="spellStart"/>
      <w:r w:rsidR="009335B8">
        <w:rPr>
          <w:rFonts w:ascii="Times New Roman" w:hAnsi="Times New Roman" w:cs="Times New Roman"/>
          <w:sz w:val="24"/>
          <w:szCs w:val="24"/>
          <w:lang w:val="pt-BR"/>
        </w:rPr>
        <w:t>Darmstadt</w:t>
      </w:r>
      <w:proofErr w:type="spellEnd"/>
      <w:r>
        <w:rPr>
          <w:rFonts w:ascii="Times New Roman" w:hAnsi="Times New Roman" w:cs="Times New Roman"/>
          <w:sz w:val="24"/>
          <w:szCs w:val="24"/>
          <w:lang w:val="pt-BR"/>
        </w:rPr>
        <w:t xml:space="preserve">. O propósito </w:t>
      </w:r>
      <w:r w:rsidR="009335B8">
        <w:rPr>
          <w:rFonts w:ascii="Times New Roman" w:hAnsi="Times New Roman" w:cs="Times New Roman"/>
          <w:sz w:val="24"/>
          <w:szCs w:val="24"/>
          <w:lang w:val="pt-BR"/>
        </w:rPr>
        <w:t xml:space="preserve">da frota </w:t>
      </w:r>
      <w:r>
        <w:rPr>
          <w:rFonts w:ascii="Times New Roman" w:hAnsi="Times New Roman" w:cs="Times New Roman"/>
          <w:sz w:val="24"/>
          <w:szCs w:val="24"/>
          <w:lang w:val="pt-BR"/>
        </w:rPr>
        <w:t>era apoderar-se de Cádiz e dos demais portos daquela baía (incluído Gibraltar)</w:t>
      </w:r>
      <w:r w:rsidR="00A97AEC">
        <w:rPr>
          <w:rFonts w:ascii="Times New Roman" w:hAnsi="Times New Roman" w:cs="Times New Roman"/>
          <w:sz w:val="24"/>
          <w:szCs w:val="24"/>
          <w:lang w:val="pt-BR"/>
        </w:rPr>
        <w:t>, fazendo de tais posições a base de uma atuaçã</w:t>
      </w:r>
      <w:r w:rsidR="007455FE">
        <w:rPr>
          <w:rFonts w:ascii="Times New Roman" w:hAnsi="Times New Roman" w:cs="Times New Roman"/>
          <w:sz w:val="24"/>
          <w:szCs w:val="24"/>
          <w:lang w:val="pt-BR"/>
        </w:rPr>
        <w:t>o encaminhada a provocar em toda</w:t>
      </w:r>
      <w:r w:rsidR="00A97AEC">
        <w:rPr>
          <w:rFonts w:ascii="Times New Roman" w:hAnsi="Times New Roman" w:cs="Times New Roman"/>
          <w:sz w:val="24"/>
          <w:szCs w:val="24"/>
          <w:lang w:val="pt-BR"/>
        </w:rPr>
        <w:t xml:space="preserve"> Andaluzia um levante, </w:t>
      </w:r>
      <w:r w:rsidR="00627E06">
        <w:rPr>
          <w:rFonts w:ascii="Times New Roman" w:hAnsi="Times New Roman" w:cs="Times New Roman"/>
          <w:sz w:val="24"/>
          <w:szCs w:val="24"/>
          <w:lang w:val="pt-BR"/>
        </w:rPr>
        <w:t>porém o ataque realizado à cidade em</w:t>
      </w:r>
      <w:r w:rsidR="007455FE">
        <w:rPr>
          <w:rFonts w:ascii="Times New Roman" w:hAnsi="Times New Roman" w:cs="Times New Roman"/>
          <w:sz w:val="24"/>
          <w:szCs w:val="24"/>
          <w:lang w:val="pt-BR"/>
        </w:rPr>
        <w:t xml:space="preserve"> agosto de 1702 constituiu-se em</w:t>
      </w:r>
      <w:r w:rsidR="00627E06">
        <w:rPr>
          <w:rFonts w:ascii="Times New Roman" w:hAnsi="Times New Roman" w:cs="Times New Roman"/>
          <w:sz w:val="24"/>
          <w:szCs w:val="24"/>
          <w:lang w:val="pt-BR"/>
        </w:rPr>
        <w:t xml:space="preserve"> um vergonhoso fracasso</w:t>
      </w:r>
      <w:r w:rsidR="00A97AEC">
        <w:rPr>
          <w:rFonts w:ascii="Times New Roman" w:hAnsi="Times New Roman" w:cs="Times New Roman"/>
          <w:sz w:val="24"/>
          <w:szCs w:val="24"/>
          <w:lang w:val="pt-BR"/>
        </w:rPr>
        <w:t>.</w:t>
      </w:r>
      <w:r w:rsidR="0085680E">
        <w:rPr>
          <w:rFonts w:ascii="Times New Roman" w:hAnsi="Times New Roman" w:cs="Times New Roman"/>
          <w:sz w:val="24"/>
          <w:szCs w:val="24"/>
          <w:lang w:val="pt-BR"/>
        </w:rPr>
        <w:t xml:space="preserve"> </w:t>
      </w:r>
    </w:p>
    <w:p w:rsidR="0085680E" w:rsidRDefault="00627E06" w:rsidP="00C23DC9">
      <w:pPr>
        <w:pStyle w:val="PargrafodaLista"/>
        <w:spacing w:after="0"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Após a falida invasão de Cádiz, a esquadra anglo-holandesa ruma em direção à Barcelona, com fins de instigar a sublevação de toda Catalunha a favor do pretendente austríaco, sendo </w:t>
      </w:r>
      <w:r w:rsidR="009335B8">
        <w:rPr>
          <w:rFonts w:ascii="Times New Roman" w:hAnsi="Times New Roman" w:cs="Times New Roman"/>
          <w:sz w:val="24"/>
          <w:szCs w:val="24"/>
          <w:lang w:val="pt-BR"/>
        </w:rPr>
        <w:t xml:space="preserve">esta </w:t>
      </w:r>
      <w:r w:rsidR="007455FE">
        <w:rPr>
          <w:rFonts w:ascii="Times New Roman" w:hAnsi="Times New Roman" w:cs="Times New Roman"/>
          <w:sz w:val="24"/>
          <w:szCs w:val="24"/>
          <w:lang w:val="pt-BR"/>
        </w:rPr>
        <w:t xml:space="preserve">a região mais </w:t>
      </w:r>
      <w:proofErr w:type="spellStart"/>
      <w:r w:rsidR="007455FE">
        <w:rPr>
          <w:rFonts w:ascii="Times New Roman" w:hAnsi="Times New Roman" w:cs="Times New Roman"/>
          <w:sz w:val="24"/>
          <w:szCs w:val="24"/>
          <w:lang w:val="pt-BR"/>
        </w:rPr>
        <w:t>aversa</w:t>
      </w:r>
      <w:proofErr w:type="spellEnd"/>
      <w:r w:rsidR="007455FE">
        <w:rPr>
          <w:rFonts w:ascii="Times New Roman" w:hAnsi="Times New Roman" w:cs="Times New Roman"/>
          <w:sz w:val="24"/>
          <w:szCs w:val="24"/>
          <w:lang w:val="pt-BR"/>
        </w:rPr>
        <w:t xml:space="preserve"> à</w:t>
      </w:r>
      <w:r>
        <w:rPr>
          <w:rFonts w:ascii="Times New Roman" w:hAnsi="Times New Roman" w:cs="Times New Roman"/>
          <w:sz w:val="24"/>
          <w:szCs w:val="24"/>
          <w:lang w:val="pt-BR"/>
        </w:rPr>
        <w:t xml:space="preserve"> ascensão de Felipe V ao trono espanhol. Entretanto seus objetivos também fracassaram em 1704, porque o </w:t>
      </w:r>
      <w:proofErr w:type="spellStart"/>
      <w:r>
        <w:rPr>
          <w:rFonts w:ascii="Times New Roman" w:hAnsi="Times New Roman" w:cs="Times New Roman"/>
          <w:sz w:val="24"/>
          <w:szCs w:val="24"/>
          <w:lang w:val="pt-BR"/>
        </w:rPr>
        <w:t>Vice-rei</w:t>
      </w:r>
      <w:proofErr w:type="spellEnd"/>
      <w:r>
        <w:rPr>
          <w:rFonts w:ascii="Times New Roman" w:hAnsi="Times New Roman" w:cs="Times New Roman"/>
          <w:sz w:val="24"/>
          <w:szCs w:val="24"/>
          <w:lang w:val="pt-BR"/>
        </w:rPr>
        <w:t xml:space="preserve"> Velasco a serviço do Bourbon conseguiu rechaçar a nova tentativa de invasão da esquadra.</w:t>
      </w:r>
      <w:r w:rsidR="003A02EA">
        <w:rPr>
          <w:rFonts w:ascii="Times New Roman" w:hAnsi="Times New Roman" w:cs="Times New Roman"/>
          <w:sz w:val="24"/>
          <w:szCs w:val="24"/>
          <w:lang w:val="pt-BR"/>
        </w:rPr>
        <w:t xml:space="preserve"> Intimamente relacionada ao fracasso de tais expedições e, infri</w:t>
      </w:r>
      <w:r w:rsidR="008745C9">
        <w:rPr>
          <w:rFonts w:ascii="Times New Roman" w:hAnsi="Times New Roman" w:cs="Times New Roman"/>
          <w:sz w:val="24"/>
          <w:szCs w:val="24"/>
          <w:lang w:val="pt-BR"/>
        </w:rPr>
        <w:t>n</w:t>
      </w:r>
      <w:r w:rsidR="003A02EA">
        <w:rPr>
          <w:rFonts w:ascii="Times New Roman" w:hAnsi="Times New Roman" w:cs="Times New Roman"/>
          <w:sz w:val="24"/>
          <w:szCs w:val="24"/>
          <w:lang w:val="pt-BR"/>
        </w:rPr>
        <w:t>gindo as</w:t>
      </w:r>
      <w:r w:rsidR="009335B8">
        <w:rPr>
          <w:rFonts w:ascii="Times New Roman" w:hAnsi="Times New Roman" w:cs="Times New Roman"/>
          <w:sz w:val="24"/>
          <w:szCs w:val="24"/>
          <w:lang w:val="pt-BR"/>
        </w:rPr>
        <w:t xml:space="preserve"> mais elementare</w:t>
      </w:r>
      <w:r w:rsidR="008745C9">
        <w:rPr>
          <w:rFonts w:ascii="Times New Roman" w:hAnsi="Times New Roman" w:cs="Times New Roman"/>
          <w:sz w:val="24"/>
          <w:szCs w:val="24"/>
          <w:lang w:val="pt-BR"/>
        </w:rPr>
        <w:t xml:space="preserve">s regras do Direito Internacional, estaria </w:t>
      </w:r>
      <w:proofErr w:type="gramStart"/>
      <w:r w:rsidR="008745C9">
        <w:rPr>
          <w:rFonts w:ascii="Times New Roman" w:hAnsi="Times New Roman" w:cs="Times New Roman"/>
          <w:sz w:val="24"/>
          <w:szCs w:val="24"/>
          <w:lang w:val="pt-BR"/>
        </w:rPr>
        <w:t>a</w:t>
      </w:r>
      <w:proofErr w:type="gramEnd"/>
      <w:r w:rsidR="008745C9">
        <w:rPr>
          <w:rFonts w:ascii="Times New Roman" w:hAnsi="Times New Roman" w:cs="Times New Roman"/>
          <w:sz w:val="24"/>
          <w:szCs w:val="24"/>
          <w:lang w:val="pt-BR"/>
        </w:rPr>
        <w:t xml:space="preserve"> tomada de Gibraltar em mãos dos ingleses naquele mesmo ano de 1704, como descreve abaixo o jurista espanhol Francisco Marcos Lopez</w:t>
      </w:r>
      <w:r w:rsidR="00F45F52">
        <w:rPr>
          <w:rFonts w:ascii="Times New Roman" w:hAnsi="Times New Roman" w:cs="Times New Roman"/>
          <w:sz w:val="24"/>
          <w:szCs w:val="24"/>
          <w:lang w:val="pt-BR"/>
        </w:rPr>
        <w:t xml:space="preserve"> </w:t>
      </w:r>
      <w:r w:rsidR="00F45F52">
        <w:rPr>
          <w:rFonts w:ascii="Times New Roman" w:hAnsi="Times New Roman" w:cs="Times New Roman"/>
          <w:lang w:val="pt-BR"/>
        </w:rPr>
        <w:t xml:space="preserve">(LOPEZ, 1989, p. </w:t>
      </w:r>
      <w:r w:rsidR="00F45F52" w:rsidRPr="003A6A86">
        <w:rPr>
          <w:rFonts w:ascii="Times New Roman" w:hAnsi="Times New Roman" w:cs="Times New Roman"/>
          <w:lang w:val="pt-BR"/>
        </w:rPr>
        <w:t>29)</w:t>
      </w:r>
      <w:r w:rsidR="00F45F52">
        <w:rPr>
          <w:rFonts w:ascii="Times New Roman" w:hAnsi="Times New Roman" w:cs="Times New Roman"/>
          <w:lang w:val="pt-BR"/>
        </w:rPr>
        <w:t>.</w:t>
      </w:r>
      <w:r w:rsidR="008745C9">
        <w:rPr>
          <w:rFonts w:ascii="Times New Roman" w:hAnsi="Times New Roman" w:cs="Times New Roman"/>
          <w:sz w:val="24"/>
          <w:szCs w:val="24"/>
          <w:lang w:val="pt-BR"/>
        </w:rPr>
        <w:t>:</w:t>
      </w:r>
    </w:p>
    <w:p w:rsidR="00156502" w:rsidRDefault="00156502" w:rsidP="00C23DC9">
      <w:pPr>
        <w:pStyle w:val="PargrafodaLista"/>
        <w:spacing w:after="0" w:line="360" w:lineRule="auto"/>
        <w:ind w:left="0" w:firstLine="708"/>
        <w:jc w:val="both"/>
        <w:rPr>
          <w:rFonts w:ascii="Times New Roman" w:hAnsi="Times New Roman" w:cs="Times New Roman"/>
          <w:sz w:val="24"/>
          <w:szCs w:val="24"/>
          <w:lang w:val="pt-BR"/>
        </w:rPr>
      </w:pPr>
    </w:p>
    <w:p w:rsidR="008745C9" w:rsidRPr="00990246" w:rsidRDefault="008745C9" w:rsidP="00C23DC9">
      <w:pPr>
        <w:pStyle w:val="PargrafodaLista"/>
        <w:spacing w:after="0" w:line="240" w:lineRule="auto"/>
        <w:ind w:left="2268"/>
        <w:jc w:val="both"/>
        <w:rPr>
          <w:rFonts w:ascii="Times New Roman" w:hAnsi="Times New Roman" w:cs="Times New Roman"/>
          <w:sz w:val="20"/>
          <w:szCs w:val="20"/>
        </w:rPr>
      </w:pPr>
      <w:r w:rsidRPr="00F45F52">
        <w:rPr>
          <w:rFonts w:ascii="Times New Roman" w:hAnsi="Times New Roman" w:cs="Times New Roman"/>
          <w:sz w:val="20"/>
          <w:szCs w:val="20"/>
        </w:rPr>
        <w:t xml:space="preserve">Bien mediado el 1704 no poseían los carlistas ni un solo palmo de tierra hispana. Estaba reservada a precedencia, en daño de los </w:t>
      </w:r>
      <w:proofErr w:type="spellStart"/>
      <w:r w:rsidRPr="00F45F52">
        <w:rPr>
          <w:rFonts w:ascii="Times New Roman" w:hAnsi="Times New Roman" w:cs="Times New Roman"/>
          <w:sz w:val="20"/>
          <w:szCs w:val="20"/>
        </w:rPr>
        <w:t>felipistas</w:t>
      </w:r>
      <w:proofErr w:type="spellEnd"/>
      <w:r w:rsidRPr="00F45F52">
        <w:rPr>
          <w:rFonts w:ascii="Times New Roman" w:hAnsi="Times New Roman" w:cs="Times New Roman"/>
          <w:sz w:val="20"/>
          <w:szCs w:val="20"/>
        </w:rPr>
        <w:t xml:space="preserve"> y para lacerante estigma de las futuras generaciones nacionales, al Peñón de Gibraltar. El verano de aquél año llevaba en su seno la fecha aciaga. </w:t>
      </w:r>
      <w:proofErr w:type="spellStart"/>
      <w:r w:rsidRPr="00F45F52">
        <w:rPr>
          <w:rFonts w:ascii="Times New Roman" w:hAnsi="Times New Roman" w:cs="Times New Roman"/>
          <w:sz w:val="20"/>
          <w:szCs w:val="20"/>
        </w:rPr>
        <w:t>Mohino</w:t>
      </w:r>
      <w:proofErr w:type="spellEnd"/>
      <w:r w:rsidRPr="00F45F52">
        <w:rPr>
          <w:rFonts w:ascii="Times New Roman" w:hAnsi="Times New Roman" w:cs="Times New Roman"/>
          <w:sz w:val="20"/>
          <w:szCs w:val="20"/>
        </w:rPr>
        <w:t xml:space="preserve"> navegaba el generalísimo carlista, príncipe de Hesse </w:t>
      </w:r>
      <w:proofErr w:type="spellStart"/>
      <w:r w:rsidRPr="00F45F52">
        <w:rPr>
          <w:rFonts w:ascii="Times New Roman" w:hAnsi="Times New Roman" w:cs="Times New Roman"/>
          <w:sz w:val="20"/>
          <w:szCs w:val="20"/>
        </w:rPr>
        <w:t>Darmstadt</w:t>
      </w:r>
      <w:proofErr w:type="spellEnd"/>
      <w:r w:rsidRPr="00F45F52">
        <w:rPr>
          <w:rFonts w:ascii="Times New Roman" w:hAnsi="Times New Roman" w:cs="Times New Roman"/>
          <w:sz w:val="20"/>
          <w:szCs w:val="20"/>
        </w:rPr>
        <w:t xml:space="preserve">, de vuelta de Barcelona, luego de fallida una intentona para sublevar el Condado Catalán, a favor del pretendiente austríaco cuando, a la </w:t>
      </w:r>
      <w:r w:rsidRPr="00F45F52">
        <w:rPr>
          <w:rFonts w:ascii="Times New Roman" w:hAnsi="Times New Roman" w:cs="Times New Roman"/>
          <w:sz w:val="20"/>
          <w:szCs w:val="20"/>
        </w:rPr>
        <w:lastRenderedPageBreak/>
        <w:t xml:space="preserve">altura de Tetuán, resolvió celebrar consejo con el Estado Mayor de la escuadra, mandada por el Almirante inglés sir George </w:t>
      </w:r>
      <w:proofErr w:type="spellStart"/>
      <w:r w:rsidRPr="00F45F52">
        <w:rPr>
          <w:rFonts w:ascii="Times New Roman" w:hAnsi="Times New Roman" w:cs="Times New Roman"/>
          <w:sz w:val="20"/>
          <w:szCs w:val="20"/>
        </w:rPr>
        <w:t>Rooke</w:t>
      </w:r>
      <w:proofErr w:type="spellEnd"/>
      <w:r w:rsidRPr="00F45F52">
        <w:rPr>
          <w:rFonts w:ascii="Times New Roman" w:hAnsi="Times New Roman" w:cs="Times New Roman"/>
          <w:sz w:val="20"/>
          <w:szCs w:val="20"/>
        </w:rPr>
        <w:t xml:space="preserve"> y </w:t>
      </w:r>
      <w:proofErr w:type="spellStart"/>
      <w:r w:rsidRPr="00F45F52">
        <w:rPr>
          <w:rFonts w:ascii="Times New Roman" w:hAnsi="Times New Roman" w:cs="Times New Roman"/>
          <w:sz w:val="20"/>
          <w:szCs w:val="20"/>
        </w:rPr>
        <w:t>constituída</w:t>
      </w:r>
      <w:proofErr w:type="spellEnd"/>
      <w:r w:rsidRPr="00F45F52">
        <w:rPr>
          <w:rFonts w:ascii="Times New Roman" w:hAnsi="Times New Roman" w:cs="Times New Roman"/>
          <w:sz w:val="20"/>
          <w:szCs w:val="20"/>
        </w:rPr>
        <w:t xml:space="preserve"> por navíos británicos y holandeses, para descubrir la manera de evitar el desairado retorno a Lisboa, cuartel general del Archiduque, con solo fracasos en el haber de una expedición tan ostentosamente allí equipada. Varias fueron las sugestiones</w:t>
      </w:r>
      <w:r w:rsidR="006613A0" w:rsidRPr="00F45F52">
        <w:rPr>
          <w:rFonts w:ascii="Times New Roman" w:hAnsi="Times New Roman" w:cs="Times New Roman"/>
          <w:sz w:val="20"/>
          <w:szCs w:val="20"/>
        </w:rPr>
        <w:t xml:space="preserve"> </w:t>
      </w:r>
      <w:r w:rsidRPr="00F45F52">
        <w:rPr>
          <w:rFonts w:ascii="Times New Roman" w:hAnsi="Times New Roman" w:cs="Times New Roman"/>
          <w:sz w:val="20"/>
          <w:szCs w:val="20"/>
        </w:rPr>
        <w:t>lanzadas en el conciliábulo, siendo finalmente aprobada, como más viable, sin que la historia haya registrado de quién partiera, la de caer súbitamente sobre Gibraltar</w:t>
      </w:r>
      <w:r w:rsidR="006613A0" w:rsidRPr="00F45F52">
        <w:rPr>
          <w:rFonts w:ascii="Times New Roman" w:hAnsi="Times New Roman" w:cs="Times New Roman"/>
          <w:sz w:val="20"/>
          <w:szCs w:val="20"/>
        </w:rPr>
        <w:t>, cuyo desamparo era conocido por informes de un espía holandés y para cuyo gobernador llevaba en reserva el príncipe un halagador mensaje del Archiduque, en el que se le adjuraba a acatar su legitimidad, como un</w:t>
      </w:r>
      <w:r w:rsidR="000B479A" w:rsidRPr="00F45F52">
        <w:rPr>
          <w:rFonts w:ascii="Times New Roman" w:hAnsi="Times New Roman" w:cs="Times New Roman"/>
          <w:sz w:val="20"/>
          <w:szCs w:val="20"/>
        </w:rPr>
        <w:t xml:space="preserve">iversal heredero de Carlos II. </w:t>
      </w:r>
    </w:p>
    <w:p w:rsidR="00531183" w:rsidRPr="00990246" w:rsidRDefault="00531183" w:rsidP="00C23DC9">
      <w:pPr>
        <w:pStyle w:val="PargrafodaLista"/>
        <w:spacing w:after="0" w:line="360" w:lineRule="auto"/>
        <w:ind w:left="0" w:firstLine="708"/>
        <w:jc w:val="both"/>
        <w:rPr>
          <w:rFonts w:ascii="Times New Roman" w:hAnsi="Times New Roman" w:cs="Times New Roman"/>
          <w:sz w:val="24"/>
          <w:szCs w:val="24"/>
        </w:rPr>
      </w:pPr>
    </w:p>
    <w:p w:rsidR="005D6B63" w:rsidRDefault="009335B8" w:rsidP="00C23DC9">
      <w:pPr>
        <w:pStyle w:val="PargrafodaLista"/>
        <w:spacing w:after="0"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Considerando que a Inglaterra </w:t>
      </w:r>
      <w:r w:rsidR="005D6B63" w:rsidRPr="005D6B63">
        <w:rPr>
          <w:rFonts w:ascii="Times New Roman" w:hAnsi="Times New Roman" w:cs="Times New Roman"/>
          <w:sz w:val="24"/>
          <w:szCs w:val="24"/>
          <w:lang w:val="pt-BR"/>
        </w:rPr>
        <w:t xml:space="preserve">legalmente </w:t>
      </w:r>
      <w:r>
        <w:rPr>
          <w:rFonts w:ascii="Times New Roman" w:hAnsi="Times New Roman" w:cs="Times New Roman"/>
          <w:sz w:val="24"/>
          <w:szCs w:val="24"/>
          <w:lang w:val="pt-BR"/>
        </w:rPr>
        <w:t xml:space="preserve">lutava </w:t>
      </w:r>
      <w:r w:rsidR="005D6B63" w:rsidRPr="005D6B63">
        <w:rPr>
          <w:rFonts w:ascii="Times New Roman" w:hAnsi="Times New Roman" w:cs="Times New Roman"/>
          <w:sz w:val="24"/>
          <w:szCs w:val="24"/>
          <w:lang w:val="pt-BR"/>
        </w:rPr>
        <w:t xml:space="preserve">nada mais que pela causa do pretendente </w:t>
      </w:r>
      <w:r w:rsidR="005D6B63">
        <w:rPr>
          <w:rFonts w:ascii="Times New Roman" w:hAnsi="Times New Roman" w:cs="Times New Roman"/>
          <w:sz w:val="24"/>
          <w:szCs w:val="24"/>
          <w:lang w:val="pt-BR"/>
        </w:rPr>
        <w:t xml:space="preserve">Carlos ao trono da Espanha, as conquistas que se fizessem ao território espanhol não seriam mais que provisórias, devendo ser devidamente retornadas à coroa da Espanha independentemente do rei que a assumisse. </w:t>
      </w:r>
      <w:r w:rsidR="00B67D62">
        <w:rPr>
          <w:rFonts w:ascii="Times New Roman" w:hAnsi="Times New Roman" w:cs="Times New Roman"/>
          <w:sz w:val="24"/>
          <w:szCs w:val="24"/>
          <w:lang w:val="pt-BR"/>
        </w:rPr>
        <w:t xml:space="preserve"> Entretanto, como bem descrevera Francisco López acima, na ausência de bons resultados da expedição anglo-holandesa em Cádiz e Barcelona, o príncipe </w:t>
      </w:r>
      <w:proofErr w:type="spellStart"/>
      <w:r w:rsidR="00B67D62">
        <w:rPr>
          <w:rFonts w:ascii="Times New Roman" w:hAnsi="Times New Roman" w:cs="Times New Roman"/>
          <w:sz w:val="24"/>
          <w:szCs w:val="24"/>
          <w:lang w:val="pt-BR"/>
        </w:rPr>
        <w:t>Darmstadt</w:t>
      </w:r>
      <w:proofErr w:type="spellEnd"/>
      <w:r w:rsidR="00B67D62">
        <w:rPr>
          <w:rFonts w:ascii="Times New Roman" w:hAnsi="Times New Roman" w:cs="Times New Roman"/>
          <w:sz w:val="24"/>
          <w:szCs w:val="24"/>
          <w:lang w:val="pt-BR"/>
        </w:rPr>
        <w:t xml:space="preserve"> concorda em invadir e conquistar o </w:t>
      </w:r>
      <w:proofErr w:type="spellStart"/>
      <w:r w:rsidR="00B67D62">
        <w:rPr>
          <w:rFonts w:ascii="Times New Roman" w:hAnsi="Times New Roman" w:cs="Times New Roman"/>
          <w:sz w:val="24"/>
          <w:szCs w:val="24"/>
          <w:lang w:val="pt-BR"/>
        </w:rPr>
        <w:t>Peñón</w:t>
      </w:r>
      <w:proofErr w:type="spellEnd"/>
      <w:r w:rsidR="00B67D62">
        <w:rPr>
          <w:rFonts w:ascii="Times New Roman" w:hAnsi="Times New Roman" w:cs="Times New Roman"/>
          <w:sz w:val="24"/>
          <w:szCs w:val="24"/>
          <w:lang w:val="pt-BR"/>
        </w:rPr>
        <w:t xml:space="preserve"> de Gibraltar, fazendo-o em nome daquele por quem lutava a Aliança, o arquiduque austríaco, reconhecido </w:t>
      </w:r>
      <w:r w:rsidR="00135FA8">
        <w:rPr>
          <w:rFonts w:ascii="Times New Roman" w:hAnsi="Times New Roman" w:cs="Times New Roman"/>
          <w:sz w:val="24"/>
          <w:szCs w:val="24"/>
          <w:lang w:val="pt-BR"/>
        </w:rPr>
        <w:t xml:space="preserve">por eles </w:t>
      </w:r>
      <w:r w:rsidR="00B67D62">
        <w:rPr>
          <w:rFonts w:ascii="Times New Roman" w:hAnsi="Times New Roman" w:cs="Times New Roman"/>
          <w:sz w:val="24"/>
          <w:szCs w:val="24"/>
          <w:lang w:val="pt-BR"/>
        </w:rPr>
        <w:t xml:space="preserve">rei Carlos III da Espanha. Contava então a cidade com uma população de cerca de 1500 habitantes, e sua guarnição estava reduzida a 100 soldados de infantaria, sete artilheiros e um pequeno número de peças de artilharia. Em contraposição à tão escassa defesa, enumera Francisco López, apresentava-se a esquadra dos aliados do arquiduque, que invadiria a praça em 1º de agosto de 1704, composta por 71 navios e fragatas que guardavam mais de mil canhões, levando como auxiliares 68 barcos </w:t>
      </w:r>
      <w:r w:rsidR="00CB7BB8">
        <w:rPr>
          <w:rFonts w:ascii="Times New Roman" w:hAnsi="Times New Roman" w:cs="Times New Roman"/>
          <w:sz w:val="24"/>
          <w:szCs w:val="24"/>
          <w:lang w:val="pt-BR"/>
        </w:rPr>
        <w:t xml:space="preserve">transportes com </w:t>
      </w:r>
      <w:r w:rsidR="00F45F52">
        <w:rPr>
          <w:rFonts w:ascii="Times New Roman" w:hAnsi="Times New Roman" w:cs="Times New Roman"/>
          <w:sz w:val="24"/>
          <w:szCs w:val="24"/>
          <w:lang w:val="pt-BR"/>
        </w:rPr>
        <w:t>dez mil</w:t>
      </w:r>
      <w:r w:rsidR="00CB7BB8">
        <w:rPr>
          <w:rFonts w:ascii="Times New Roman" w:hAnsi="Times New Roman" w:cs="Times New Roman"/>
          <w:sz w:val="24"/>
          <w:szCs w:val="24"/>
          <w:lang w:val="pt-BR"/>
        </w:rPr>
        <w:t xml:space="preserve"> homens de desembarque, sob o comando supremo do príncipe </w:t>
      </w:r>
      <w:proofErr w:type="spellStart"/>
      <w:r w:rsidR="00CB7BB8">
        <w:rPr>
          <w:rFonts w:ascii="Times New Roman" w:hAnsi="Times New Roman" w:cs="Times New Roman"/>
          <w:sz w:val="24"/>
          <w:szCs w:val="24"/>
          <w:lang w:val="pt-BR"/>
        </w:rPr>
        <w:t>Darmstadt</w:t>
      </w:r>
      <w:proofErr w:type="spellEnd"/>
      <w:r w:rsidR="00CB7BB8">
        <w:rPr>
          <w:rFonts w:ascii="Times New Roman" w:hAnsi="Times New Roman" w:cs="Times New Roman"/>
          <w:sz w:val="24"/>
          <w:szCs w:val="24"/>
          <w:lang w:val="pt-BR"/>
        </w:rPr>
        <w:t xml:space="preserve">, e a esquadra delegada ao almirante inglês </w:t>
      </w:r>
      <w:proofErr w:type="spellStart"/>
      <w:r w:rsidR="00CB7BB8">
        <w:rPr>
          <w:rFonts w:ascii="Times New Roman" w:hAnsi="Times New Roman" w:cs="Times New Roman"/>
          <w:sz w:val="24"/>
          <w:szCs w:val="24"/>
          <w:lang w:val="pt-BR"/>
        </w:rPr>
        <w:t>Rooke</w:t>
      </w:r>
      <w:proofErr w:type="spellEnd"/>
      <w:r w:rsidR="00F45F52">
        <w:rPr>
          <w:rFonts w:ascii="Times New Roman" w:hAnsi="Times New Roman" w:cs="Times New Roman"/>
          <w:sz w:val="20"/>
          <w:szCs w:val="20"/>
          <w:lang w:val="pt-BR"/>
        </w:rPr>
        <w:t xml:space="preserve"> (</w:t>
      </w:r>
      <w:r w:rsidR="00F45F52">
        <w:rPr>
          <w:rFonts w:ascii="Times New Roman" w:hAnsi="Times New Roman" w:cs="Times New Roman"/>
          <w:sz w:val="24"/>
          <w:szCs w:val="24"/>
          <w:lang w:val="pt-BR"/>
        </w:rPr>
        <w:t>LOPEZ, 1989, p. 87).</w:t>
      </w:r>
    </w:p>
    <w:p w:rsidR="00135FA8" w:rsidRDefault="0096041C" w:rsidP="00C23DC9">
      <w:pPr>
        <w:pStyle w:val="PargrafodaLista"/>
        <w:spacing w:after="0"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Reticente em voltar à Inglaterra sem nenhuma conquista da qual honrar-se, efetuaria </w:t>
      </w:r>
      <w:proofErr w:type="spellStart"/>
      <w:r>
        <w:rPr>
          <w:rFonts w:ascii="Times New Roman" w:hAnsi="Times New Roman" w:cs="Times New Roman"/>
          <w:sz w:val="24"/>
          <w:szCs w:val="24"/>
          <w:lang w:val="pt-BR"/>
        </w:rPr>
        <w:t>Rooke</w:t>
      </w:r>
      <w:proofErr w:type="spellEnd"/>
      <w:r>
        <w:rPr>
          <w:rFonts w:ascii="Times New Roman" w:hAnsi="Times New Roman" w:cs="Times New Roman"/>
          <w:sz w:val="24"/>
          <w:szCs w:val="24"/>
          <w:lang w:val="pt-BR"/>
        </w:rPr>
        <w:t xml:space="preserve"> o ilegal ato de, </w:t>
      </w:r>
      <w:proofErr w:type="gramStart"/>
      <w:r>
        <w:rPr>
          <w:rFonts w:ascii="Times New Roman" w:hAnsi="Times New Roman" w:cs="Times New Roman"/>
          <w:sz w:val="24"/>
          <w:szCs w:val="24"/>
          <w:lang w:val="pt-BR"/>
        </w:rPr>
        <w:t>após</w:t>
      </w:r>
      <w:proofErr w:type="gramEnd"/>
      <w:r>
        <w:rPr>
          <w:rFonts w:ascii="Times New Roman" w:hAnsi="Times New Roman" w:cs="Times New Roman"/>
          <w:sz w:val="24"/>
          <w:szCs w:val="24"/>
          <w:lang w:val="pt-BR"/>
        </w:rPr>
        <w:t xml:space="preserve"> tomado o </w:t>
      </w:r>
      <w:proofErr w:type="spellStart"/>
      <w:r>
        <w:rPr>
          <w:rFonts w:ascii="Times New Roman" w:hAnsi="Times New Roman" w:cs="Times New Roman"/>
          <w:sz w:val="24"/>
          <w:szCs w:val="24"/>
          <w:lang w:val="pt-BR"/>
        </w:rPr>
        <w:t>Peñón</w:t>
      </w:r>
      <w:proofErr w:type="spellEnd"/>
      <w:r>
        <w:rPr>
          <w:rFonts w:ascii="Times New Roman" w:hAnsi="Times New Roman" w:cs="Times New Roman"/>
          <w:sz w:val="24"/>
          <w:szCs w:val="24"/>
          <w:lang w:val="pt-BR"/>
        </w:rPr>
        <w:t xml:space="preserve"> em nome do pretendente austríaco ao trono por seu superior </w:t>
      </w:r>
      <w:proofErr w:type="spellStart"/>
      <w:r>
        <w:rPr>
          <w:rFonts w:ascii="Times New Roman" w:hAnsi="Times New Roman" w:cs="Times New Roman"/>
          <w:sz w:val="24"/>
          <w:szCs w:val="24"/>
          <w:lang w:val="pt-BR"/>
        </w:rPr>
        <w:t>Darmstadt</w:t>
      </w:r>
      <w:proofErr w:type="spellEnd"/>
      <w:r>
        <w:rPr>
          <w:rFonts w:ascii="Times New Roman" w:hAnsi="Times New Roman" w:cs="Times New Roman"/>
          <w:sz w:val="24"/>
          <w:szCs w:val="24"/>
          <w:lang w:val="pt-BR"/>
        </w:rPr>
        <w:t>, o almirante inglês retira o estandarte da Casa da Áustria e coloca em seu lugar o da monarquia inglesa, tomando-o, contra todos os acordos firmados de que os territórios dominados seriam feitos em nome da causa da Aliança,  em nome da rainha Ana da Inglaterra.</w:t>
      </w:r>
      <w:r w:rsidR="005D2D32">
        <w:rPr>
          <w:rStyle w:val="Refdenotaderodap"/>
          <w:rFonts w:ascii="Times New Roman" w:hAnsi="Times New Roman" w:cs="Times New Roman"/>
          <w:sz w:val="24"/>
          <w:szCs w:val="24"/>
          <w:lang w:val="pt-BR"/>
        </w:rPr>
        <w:footnoteReference w:id="22"/>
      </w:r>
      <w:r w:rsidR="006944CA">
        <w:rPr>
          <w:rFonts w:ascii="Times New Roman" w:hAnsi="Times New Roman" w:cs="Times New Roman"/>
          <w:sz w:val="24"/>
          <w:szCs w:val="24"/>
          <w:lang w:val="pt-BR"/>
        </w:rPr>
        <w:t xml:space="preserve">  </w:t>
      </w:r>
      <w:r w:rsidR="008254EA">
        <w:rPr>
          <w:rFonts w:ascii="Times New Roman" w:hAnsi="Times New Roman" w:cs="Times New Roman"/>
          <w:sz w:val="24"/>
          <w:szCs w:val="24"/>
          <w:lang w:val="pt-BR"/>
        </w:rPr>
        <w:t xml:space="preserve">Como forma de aclarar a ilegitimidade da conquista de Gibraltar em nome da Inglaterra, conseqüência da evidente ambição e desonesta irresponsabilidade de </w:t>
      </w:r>
      <w:proofErr w:type="spellStart"/>
      <w:r w:rsidR="008254EA">
        <w:rPr>
          <w:rFonts w:ascii="Times New Roman" w:hAnsi="Times New Roman" w:cs="Times New Roman"/>
          <w:sz w:val="24"/>
          <w:szCs w:val="24"/>
          <w:lang w:val="pt-BR"/>
        </w:rPr>
        <w:t>Rooke</w:t>
      </w:r>
      <w:proofErr w:type="spellEnd"/>
      <w:r w:rsidR="008254EA">
        <w:rPr>
          <w:rFonts w:ascii="Times New Roman" w:hAnsi="Times New Roman" w:cs="Times New Roman"/>
          <w:sz w:val="24"/>
          <w:szCs w:val="24"/>
          <w:lang w:val="pt-BR"/>
        </w:rPr>
        <w:t>, transcrevemos a seguir carta d</w:t>
      </w:r>
      <w:r w:rsidR="00FD77FE">
        <w:rPr>
          <w:rFonts w:ascii="Times New Roman" w:hAnsi="Times New Roman" w:cs="Times New Roman"/>
          <w:sz w:val="24"/>
          <w:szCs w:val="24"/>
          <w:lang w:val="pt-BR"/>
        </w:rPr>
        <w:t>o próprio arquiduque Carlos ende</w:t>
      </w:r>
      <w:r w:rsidR="008254EA">
        <w:rPr>
          <w:rFonts w:ascii="Times New Roman" w:hAnsi="Times New Roman" w:cs="Times New Roman"/>
          <w:sz w:val="24"/>
          <w:szCs w:val="24"/>
          <w:lang w:val="pt-BR"/>
        </w:rPr>
        <w:t>reçada aos habitantes da cidade, na qual expressa suas ordens de invasão pela causa do trono espanhol:</w:t>
      </w:r>
    </w:p>
    <w:p w:rsidR="00496C51" w:rsidRDefault="00496C51" w:rsidP="00C23DC9">
      <w:pPr>
        <w:pStyle w:val="PargrafodaLista"/>
        <w:spacing w:after="0" w:line="360" w:lineRule="auto"/>
        <w:ind w:left="0" w:firstLine="708"/>
        <w:jc w:val="both"/>
        <w:rPr>
          <w:rFonts w:ascii="Times New Roman" w:hAnsi="Times New Roman" w:cs="Times New Roman"/>
          <w:sz w:val="24"/>
          <w:szCs w:val="24"/>
          <w:lang w:val="pt-BR"/>
        </w:rPr>
      </w:pPr>
    </w:p>
    <w:p w:rsidR="008254EA" w:rsidRPr="00F45F52" w:rsidRDefault="008254EA" w:rsidP="00C23DC9">
      <w:pPr>
        <w:pStyle w:val="PargrafodaLista"/>
        <w:spacing w:after="0" w:line="240" w:lineRule="auto"/>
        <w:ind w:left="2268"/>
        <w:jc w:val="both"/>
        <w:rPr>
          <w:rFonts w:ascii="Times New Roman" w:hAnsi="Times New Roman" w:cs="Times New Roman"/>
          <w:sz w:val="20"/>
          <w:szCs w:val="20"/>
          <w:lang w:val="pt-BR"/>
        </w:rPr>
      </w:pPr>
      <w:r w:rsidRPr="00F45F52">
        <w:rPr>
          <w:rFonts w:ascii="Times New Roman" w:hAnsi="Times New Roman" w:cs="Times New Roman"/>
          <w:sz w:val="20"/>
          <w:szCs w:val="20"/>
          <w:lang w:val="pt-BR"/>
        </w:rPr>
        <w:t xml:space="preserve">À minha cidade </w:t>
      </w:r>
      <w:r w:rsidR="00BE24C2" w:rsidRPr="00F45F52">
        <w:rPr>
          <w:rFonts w:ascii="Times New Roman" w:hAnsi="Times New Roman" w:cs="Times New Roman"/>
          <w:sz w:val="20"/>
          <w:szCs w:val="20"/>
          <w:lang w:val="pt-BR"/>
        </w:rPr>
        <w:t xml:space="preserve">de Gibraltar: Estando plenamente informado do zelo com que sempre os </w:t>
      </w:r>
      <w:proofErr w:type="spellStart"/>
      <w:r w:rsidR="00BE24C2" w:rsidRPr="00F45F52">
        <w:rPr>
          <w:rFonts w:ascii="Times New Roman" w:hAnsi="Times New Roman" w:cs="Times New Roman"/>
          <w:sz w:val="20"/>
          <w:szCs w:val="20"/>
          <w:lang w:val="pt-BR"/>
        </w:rPr>
        <w:t>apresentasteis</w:t>
      </w:r>
      <w:proofErr w:type="spellEnd"/>
      <w:r w:rsidR="00BE24C2" w:rsidRPr="00F45F52">
        <w:rPr>
          <w:rFonts w:ascii="Times New Roman" w:hAnsi="Times New Roman" w:cs="Times New Roman"/>
          <w:sz w:val="20"/>
          <w:szCs w:val="20"/>
          <w:lang w:val="pt-BR"/>
        </w:rPr>
        <w:t xml:space="preserve">, a serviço de minha </w:t>
      </w:r>
      <w:proofErr w:type="spellStart"/>
      <w:r w:rsidR="00BE24C2" w:rsidRPr="00F45F52">
        <w:rPr>
          <w:rFonts w:ascii="Times New Roman" w:hAnsi="Times New Roman" w:cs="Times New Roman"/>
          <w:sz w:val="20"/>
          <w:szCs w:val="20"/>
          <w:lang w:val="pt-BR"/>
        </w:rPr>
        <w:t>augustíssima</w:t>
      </w:r>
      <w:proofErr w:type="spellEnd"/>
      <w:r w:rsidR="00BE24C2" w:rsidRPr="00F45F52">
        <w:rPr>
          <w:rFonts w:ascii="Times New Roman" w:hAnsi="Times New Roman" w:cs="Times New Roman"/>
          <w:sz w:val="20"/>
          <w:szCs w:val="20"/>
          <w:lang w:val="pt-BR"/>
        </w:rPr>
        <w:t xml:space="preserve"> casa, e não duvidando que </w:t>
      </w:r>
      <w:proofErr w:type="gramStart"/>
      <w:r w:rsidR="00BE24C2" w:rsidRPr="00F45F52">
        <w:rPr>
          <w:rFonts w:ascii="Times New Roman" w:hAnsi="Times New Roman" w:cs="Times New Roman"/>
          <w:sz w:val="20"/>
          <w:szCs w:val="20"/>
          <w:lang w:val="pt-BR"/>
        </w:rPr>
        <w:t>tratareis</w:t>
      </w:r>
      <w:proofErr w:type="gramEnd"/>
      <w:r w:rsidR="00BE24C2" w:rsidRPr="00F45F52">
        <w:rPr>
          <w:rFonts w:ascii="Times New Roman" w:hAnsi="Times New Roman" w:cs="Times New Roman"/>
          <w:sz w:val="20"/>
          <w:szCs w:val="20"/>
          <w:lang w:val="pt-BR"/>
        </w:rPr>
        <w:t xml:space="preserve"> de c</w:t>
      </w:r>
      <w:r w:rsidR="00FD77FE" w:rsidRPr="00F45F52">
        <w:rPr>
          <w:rFonts w:ascii="Times New Roman" w:hAnsi="Times New Roman" w:cs="Times New Roman"/>
          <w:sz w:val="20"/>
          <w:szCs w:val="20"/>
          <w:lang w:val="pt-BR"/>
        </w:rPr>
        <w:t xml:space="preserve">ontinuar, tive como bem </w:t>
      </w:r>
      <w:proofErr w:type="spellStart"/>
      <w:r w:rsidR="00FD77FE" w:rsidRPr="00F45F52">
        <w:rPr>
          <w:rFonts w:ascii="Times New Roman" w:hAnsi="Times New Roman" w:cs="Times New Roman"/>
          <w:sz w:val="20"/>
          <w:szCs w:val="20"/>
          <w:lang w:val="pt-BR"/>
        </w:rPr>
        <w:t>decir-vo</w:t>
      </w:r>
      <w:r w:rsidR="00BE24C2" w:rsidRPr="00F45F52">
        <w:rPr>
          <w:rFonts w:ascii="Times New Roman" w:hAnsi="Times New Roman" w:cs="Times New Roman"/>
          <w:sz w:val="20"/>
          <w:szCs w:val="20"/>
          <w:lang w:val="pt-BR"/>
        </w:rPr>
        <w:t>s</w:t>
      </w:r>
      <w:proofErr w:type="spellEnd"/>
      <w:r w:rsidR="00BE24C2" w:rsidRPr="00F45F52">
        <w:rPr>
          <w:rFonts w:ascii="Times New Roman" w:hAnsi="Times New Roman" w:cs="Times New Roman"/>
          <w:sz w:val="20"/>
          <w:szCs w:val="20"/>
          <w:lang w:val="pt-BR"/>
        </w:rPr>
        <w:t xml:space="preserve">: como o almirante </w:t>
      </w:r>
      <w:proofErr w:type="spellStart"/>
      <w:r w:rsidR="00BE24C2" w:rsidRPr="00F45F52">
        <w:rPr>
          <w:rFonts w:ascii="Times New Roman" w:hAnsi="Times New Roman" w:cs="Times New Roman"/>
          <w:sz w:val="20"/>
          <w:szCs w:val="20"/>
          <w:lang w:val="pt-BR"/>
        </w:rPr>
        <w:t>Rooke</w:t>
      </w:r>
      <w:proofErr w:type="spellEnd"/>
      <w:r w:rsidR="00BE24C2" w:rsidRPr="00F45F52">
        <w:rPr>
          <w:rFonts w:ascii="Times New Roman" w:hAnsi="Times New Roman" w:cs="Times New Roman"/>
          <w:sz w:val="20"/>
          <w:szCs w:val="20"/>
          <w:lang w:val="pt-BR"/>
        </w:rPr>
        <w:t xml:space="preserve">, general das armas marítimas de Sua Majestade Britânica, passando ao Mar Mediterrâneo a outras expedições do meu real serviço, chegará a esse posto e lhes fará dar esta minha real carta e os noticiará como eu fico muito próximo para partir para as fronteiras deste reino, e entrar nos meus para tomar a posse que por tão justos e devidos títulos me pertence depois da morte do Rei Carlos II, meu senhor e meu tio (que santa glória o tenha): esperando eu do muito que sempre </w:t>
      </w:r>
      <w:proofErr w:type="spellStart"/>
      <w:r w:rsidR="00BE24C2" w:rsidRPr="00F45F52">
        <w:rPr>
          <w:rFonts w:ascii="Times New Roman" w:hAnsi="Times New Roman" w:cs="Times New Roman"/>
          <w:sz w:val="20"/>
          <w:szCs w:val="20"/>
          <w:lang w:val="pt-BR"/>
        </w:rPr>
        <w:t>creditasteis</w:t>
      </w:r>
      <w:proofErr w:type="spellEnd"/>
      <w:r w:rsidR="00BE24C2" w:rsidRPr="00F45F52">
        <w:rPr>
          <w:rFonts w:ascii="Times New Roman" w:hAnsi="Times New Roman" w:cs="Times New Roman"/>
          <w:sz w:val="20"/>
          <w:szCs w:val="20"/>
          <w:lang w:val="pt-BR"/>
        </w:rPr>
        <w:t xml:space="preserve"> vossa fidelidade à minha </w:t>
      </w:r>
      <w:proofErr w:type="spellStart"/>
      <w:r w:rsidR="00BE24C2" w:rsidRPr="00F45F52">
        <w:rPr>
          <w:rFonts w:ascii="Times New Roman" w:hAnsi="Times New Roman" w:cs="Times New Roman"/>
          <w:sz w:val="20"/>
          <w:szCs w:val="20"/>
          <w:lang w:val="pt-BR"/>
        </w:rPr>
        <w:t>augustíssima</w:t>
      </w:r>
      <w:proofErr w:type="spellEnd"/>
      <w:r w:rsidR="00BE24C2" w:rsidRPr="00F45F52">
        <w:rPr>
          <w:rFonts w:ascii="Times New Roman" w:hAnsi="Times New Roman" w:cs="Times New Roman"/>
          <w:sz w:val="20"/>
          <w:szCs w:val="20"/>
          <w:lang w:val="pt-BR"/>
        </w:rPr>
        <w:t xml:space="preserve"> casa, passareis depois que vejais esta minha real carta a aclamar-me e fazer</w:t>
      </w:r>
      <w:r w:rsidR="00D13BC6" w:rsidRPr="00F45F52">
        <w:rPr>
          <w:rFonts w:ascii="Times New Roman" w:hAnsi="Times New Roman" w:cs="Times New Roman"/>
          <w:sz w:val="20"/>
          <w:szCs w:val="20"/>
          <w:lang w:val="pt-BR"/>
        </w:rPr>
        <w:t xml:space="preserve"> que todos os povos circunvizinhos, que estejam sob vossa jurisdição, o executem na mesma conformidade com o nome de todas as potências da Europa que me reconhecem por legítimo e verdadeiro Rei da Espanha, e com que o Imperador, meu senhor e meu pai me proclamou em sua imperial Corte, que é o de Carlos III.</w:t>
      </w:r>
      <w:r w:rsidR="00BE24C2" w:rsidRPr="00F45F52">
        <w:rPr>
          <w:rFonts w:ascii="Times New Roman" w:hAnsi="Times New Roman" w:cs="Times New Roman"/>
          <w:sz w:val="20"/>
          <w:szCs w:val="20"/>
          <w:lang w:val="pt-BR"/>
        </w:rPr>
        <w:t xml:space="preserve"> </w:t>
      </w:r>
      <w:r w:rsidR="002364E1" w:rsidRPr="00F45F52">
        <w:rPr>
          <w:rFonts w:ascii="Times New Roman" w:hAnsi="Times New Roman" w:cs="Times New Roman"/>
          <w:sz w:val="20"/>
          <w:szCs w:val="20"/>
          <w:lang w:val="pt-BR"/>
        </w:rPr>
        <w:t>Dado em Lisboa a cinco de Maio de mil setecentos e quatro. – Eu, o Rei.</w:t>
      </w:r>
      <w:r w:rsidR="00CF0E79" w:rsidRPr="00F45F52">
        <w:rPr>
          <w:rStyle w:val="Refdenotaderodap"/>
          <w:rFonts w:ascii="Times New Roman" w:hAnsi="Times New Roman" w:cs="Times New Roman"/>
          <w:sz w:val="20"/>
          <w:szCs w:val="20"/>
          <w:lang w:val="pt-BR"/>
        </w:rPr>
        <w:footnoteReference w:id="23"/>
      </w:r>
      <w:r w:rsidR="00610974">
        <w:rPr>
          <w:rFonts w:ascii="Times New Roman" w:hAnsi="Times New Roman" w:cs="Times New Roman"/>
          <w:sz w:val="20"/>
          <w:szCs w:val="20"/>
          <w:lang w:val="pt-BR"/>
        </w:rPr>
        <w:t xml:space="preserve"> (TUBINO, 1863, p. 72-73).</w:t>
      </w:r>
    </w:p>
    <w:p w:rsidR="00496C51" w:rsidRDefault="00496C51" w:rsidP="00C23DC9">
      <w:pPr>
        <w:pStyle w:val="PargrafodaLista"/>
        <w:spacing w:after="0" w:line="360" w:lineRule="auto"/>
        <w:ind w:left="1416" w:firstLine="708"/>
        <w:jc w:val="both"/>
        <w:rPr>
          <w:rFonts w:ascii="Times New Roman" w:hAnsi="Times New Roman" w:cs="Times New Roman"/>
          <w:i/>
          <w:sz w:val="24"/>
          <w:szCs w:val="24"/>
          <w:lang w:val="pt-BR"/>
        </w:rPr>
      </w:pPr>
    </w:p>
    <w:p w:rsidR="00496C51" w:rsidRDefault="00FD77FE"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Não se intimidara por tais palavras, entretanto, o governador de Gibraltar Diego Salinas que, mesmo em condições militares tão desiguais e para ele desfavoráveis, responderia que reconhecia apenas a Felipe V como legítimo rei da Espanha</w:t>
      </w:r>
      <w:r w:rsidR="003854F0" w:rsidRPr="00610974">
        <w:rPr>
          <w:rFonts w:ascii="Times New Roman" w:hAnsi="Times New Roman" w:cs="Times New Roman"/>
          <w:sz w:val="24"/>
          <w:szCs w:val="24"/>
          <w:lang w:val="pt-BR"/>
        </w:rPr>
        <w:t xml:space="preserve"> </w:t>
      </w:r>
      <w:r w:rsidR="00610974" w:rsidRPr="00610974">
        <w:rPr>
          <w:rFonts w:ascii="Times New Roman" w:hAnsi="Times New Roman" w:cs="Times New Roman"/>
          <w:sz w:val="24"/>
          <w:szCs w:val="24"/>
          <w:lang w:val="pt-BR"/>
        </w:rPr>
        <w:t>(TUBINO, 1863, p.</w:t>
      </w:r>
      <w:r w:rsidR="00610974">
        <w:rPr>
          <w:rFonts w:ascii="Times New Roman" w:hAnsi="Times New Roman" w:cs="Times New Roman"/>
          <w:sz w:val="24"/>
          <w:szCs w:val="24"/>
          <w:lang w:val="pt-BR"/>
        </w:rPr>
        <w:t xml:space="preserve"> </w:t>
      </w:r>
      <w:r w:rsidR="00610974" w:rsidRPr="00610974">
        <w:rPr>
          <w:rFonts w:ascii="Times New Roman" w:hAnsi="Times New Roman" w:cs="Times New Roman"/>
          <w:sz w:val="24"/>
          <w:szCs w:val="24"/>
          <w:lang w:val="pt-BR"/>
        </w:rPr>
        <w:t>74; e AYALA, 1782, p.</w:t>
      </w:r>
      <w:r w:rsidR="00610974">
        <w:rPr>
          <w:rFonts w:ascii="Times New Roman" w:hAnsi="Times New Roman" w:cs="Times New Roman"/>
          <w:sz w:val="24"/>
          <w:szCs w:val="24"/>
          <w:lang w:val="pt-BR"/>
        </w:rPr>
        <w:t xml:space="preserve"> </w:t>
      </w:r>
      <w:r w:rsidR="00610974" w:rsidRPr="00610974">
        <w:rPr>
          <w:rFonts w:ascii="Times New Roman" w:hAnsi="Times New Roman" w:cs="Times New Roman"/>
          <w:sz w:val="24"/>
          <w:szCs w:val="24"/>
          <w:lang w:val="pt-BR"/>
        </w:rPr>
        <w:t>24)</w:t>
      </w:r>
      <w:r w:rsidR="00610974">
        <w:rPr>
          <w:rFonts w:ascii="Times New Roman" w:hAnsi="Times New Roman" w:cs="Times New Roman"/>
          <w:sz w:val="24"/>
          <w:szCs w:val="24"/>
          <w:lang w:val="pt-BR"/>
        </w:rPr>
        <w:t xml:space="preserve">. </w:t>
      </w:r>
      <w:r w:rsidR="00206C7B">
        <w:rPr>
          <w:rFonts w:ascii="Times New Roman" w:hAnsi="Times New Roman" w:cs="Times New Roman"/>
          <w:sz w:val="24"/>
          <w:szCs w:val="24"/>
          <w:lang w:val="pt-BR"/>
        </w:rPr>
        <w:t>Enquanto isso</w:t>
      </w:r>
      <w:r w:rsidR="001E7AE1">
        <w:rPr>
          <w:rFonts w:ascii="Times New Roman" w:hAnsi="Times New Roman" w:cs="Times New Roman"/>
          <w:sz w:val="24"/>
          <w:szCs w:val="24"/>
          <w:lang w:val="pt-BR"/>
        </w:rPr>
        <w:t>,</w:t>
      </w:r>
      <w:r w:rsidR="00206C7B">
        <w:rPr>
          <w:rFonts w:ascii="Times New Roman" w:hAnsi="Times New Roman" w:cs="Times New Roman"/>
          <w:sz w:val="24"/>
          <w:szCs w:val="24"/>
          <w:lang w:val="pt-BR"/>
        </w:rPr>
        <w:t xml:space="preserve"> Salinas acionava a comunicação com todos os senhores da Andaluzia, te</w:t>
      </w:r>
      <w:r w:rsidR="000D0D04">
        <w:rPr>
          <w:rFonts w:ascii="Times New Roman" w:hAnsi="Times New Roman" w:cs="Times New Roman"/>
          <w:sz w:val="24"/>
          <w:szCs w:val="24"/>
          <w:lang w:val="pt-BR"/>
        </w:rPr>
        <w:t>ntando reunir reforços e clamando</w:t>
      </w:r>
      <w:r w:rsidR="00206C7B">
        <w:rPr>
          <w:rFonts w:ascii="Times New Roman" w:hAnsi="Times New Roman" w:cs="Times New Roman"/>
          <w:sz w:val="24"/>
          <w:szCs w:val="24"/>
          <w:lang w:val="pt-BR"/>
        </w:rPr>
        <w:t xml:space="preserve"> pelo auxílio real. Durante os primeiros dias do cerco os sitiadores disparariam umas poucas balas de canhão, achando suficiente a ameaçante presença da esquadra para que os defensores da desguarnecida fortaleza se rendessem. Ante a negativa de tal rendição, entretanto, o almirante </w:t>
      </w:r>
      <w:proofErr w:type="spellStart"/>
      <w:r w:rsidR="00206C7B">
        <w:rPr>
          <w:rFonts w:ascii="Times New Roman" w:hAnsi="Times New Roman" w:cs="Times New Roman"/>
          <w:sz w:val="24"/>
          <w:szCs w:val="24"/>
          <w:lang w:val="pt-BR"/>
        </w:rPr>
        <w:t>Rooke</w:t>
      </w:r>
      <w:proofErr w:type="spellEnd"/>
      <w:r w:rsidR="00206C7B">
        <w:rPr>
          <w:rFonts w:ascii="Times New Roman" w:hAnsi="Times New Roman" w:cs="Times New Roman"/>
          <w:sz w:val="24"/>
          <w:szCs w:val="24"/>
          <w:lang w:val="pt-BR"/>
        </w:rPr>
        <w:t xml:space="preserve"> e o príncipe </w:t>
      </w:r>
      <w:proofErr w:type="spellStart"/>
      <w:r w:rsidR="00206C7B">
        <w:rPr>
          <w:rFonts w:ascii="Times New Roman" w:hAnsi="Times New Roman" w:cs="Times New Roman"/>
          <w:sz w:val="24"/>
          <w:szCs w:val="24"/>
          <w:lang w:val="pt-BR"/>
        </w:rPr>
        <w:t>Darmstadt</w:t>
      </w:r>
      <w:proofErr w:type="spellEnd"/>
      <w:r w:rsidR="00206C7B">
        <w:rPr>
          <w:rFonts w:ascii="Times New Roman" w:hAnsi="Times New Roman" w:cs="Times New Roman"/>
          <w:sz w:val="24"/>
          <w:szCs w:val="24"/>
          <w:lang w:val="pt-BR"/>
        </w:rPr>
        <w:t xml:space="preserve"> deram or</w:t>
      </w:r>
      <w:r w:rsidR="000D0D04">
        <w:rPr>
          <w:rFonts w:ascii="Times New Roman" w:hAnsi="Times New Roman" w:cs="Times New Roman"/>
          <w:sz w:val="24"/>
          <w:szCs w:val="24"/>
          <w:lang w:val="pt-BR"/>
        </w:rPr>
        <w:t xml:space="preserve">dens em </w:t>
      </w:r>
      <w:proofErr w:type="gramStart"/>
      <w:r w:rsidR="000D0D04">
        <w:rPr>
          <w:rFonts w:ascii="Times New Roman" w:hAnsi="Times New Roman" w:cs="Times New Roman"/>
          <w:sz w:val="24"/>
          <w:szCs w:val="24"/>
          <w:lang w:val="pt-BR"/>
        </w:rPr>
        <w:t>3</w:t>
      </w:r>
      <w:proofErr w:type="gramEnd"/>
      <w:r w:rsidR="000D0D04">
        <w:rPr>
          <w:rFonts w:ascii="Times New Roman" w:hAnsi="Times New Roman" w:cs="Times New Roman"/>
          <w:sz w:val="24"/>
          <w:szCs w:val="24"/>
          <w:lang w:val="pt-BR"/>
        </w:rPr>
        <w:t xml:space="preserve"> de agosto para abrir</w:t>
      </w:r>
      <w:r w:rsidR="00206C7B">
        <w:rPr>
          <w:rFonts w:ascii="Times New Roman" w:hAnsi="Times New Roman" w:cs="Times New Roman"/>
          <w:sz w:val="24"/>
          <w:szCs w:val="24"/>
          <w:lang w:val="pt-BR"/>
        </w:rPr>
        <w:t xml:space="preserve"> fogo pesado sobre o local, sendo lançadas umas </w:t>
      </w:r>
      <w:r w:rsidR="00F45F52">
        <w:rPr>
          <w:rFonts w:ascii="Times New Roman" w:hAnsi="Times New Roman" w:cs="Times New Roman"/>
          <w:sz w:val="24"/>
          <w:szCs w:val="24"/>
          <w:lang w:val="pt-BR"/>
        </w:rPr>
        <w:t>quinze mil</w:t>
      </w:r>
      <w:r w:rsidR="00206C7B">
        <w:rPr>
          <w:rFonts w:ascii="Times New Roman" w:hAnsi="Times New Roman" w:cs="Times New Roman"/>
          <w:sz w:val="24"/>
          <w:szCs w:val="24"/>
          <w:lang w:val="pt-BR"/>
        </w:rPr>
        <w:t xml:space="preserve"> balas e destruindo a maior parte dos edifícios.</w:t>
      </w:r>
    </w:p>
    <w:p w:rsidR="00443572" w:rsidRDefault="00443572"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As fortificações localizadas ao sul do </w:t>
      </w:r>
      <w:proofErr w:type="spellStart"/>
      <w:r>
        <w:rPr>
          <w:rFonts w:ascii="Times New Roman" w:hAnsi="Times New Roman" w:cs="Times New Roman"/>
          <w:sz w:val="24"/>
          <w:szCs w:val="24"/>
          <w:lang w:val="pt-BR"/>
        </w:rPr>
        <w:t>Peñón</w:t>
      </w:r>
      <w:proofErr w:type="spellEnd"/>
      <w:r>
        <w:rPr>
          <w:rFonts w:ascii="Times New Roman" w:hAnsi="Times New Roman" w:cs="Times New Roman"/>
          <w:sz w:val="24"/>
          <w:szCs w:val="24"/>
          <w:lang w:val="pt-BR"/>
        </w:rPr>
        <w:t xml:space="preserve"> seriam as primeiras a cair em mãos dos invasores, devido à conhecida fragilidade de suas estruturas</w:t>
      </w:r>
      <w:r w:rsidR="00992A1D">
        <w:rPr>
          <w:rFonts w:ascii="Times New Roman" w:hAnsi="Times New Roman" w:cs="Times New Roman"/>
          <w:sz w:val="24"/>
          <w:szCs w:val="24"/>
          <w:lang w:val="pt-BR"/>
        </w:rPr>
        <w:t xml:space="preserve">. Concomitantemente ao desembarque no porto sul, outros </w:t>
      </w:r>
      <w:r w:rsidR="00F45F52">
        <w:rPr>
          <w:rFonts w:ascii="Times New Roman" w:hAnsi="Times New Roman" w:cs="Times New Roman"/>
          <w:sz w:val="24"/>
          <w:szCs w:val="24"/>
          <w:lang w:val="pt-BR"/>
        </w:rPr>
        <w:t>seiscentos</w:t>
      </w:r>
      <w:r w:rsidR="00992A1D">
        <w:rPr>
          <w:rFonts w:ascii="Times New Roman" w:hAnsi="Times New Roman" w:cs="Times New Roman"/>
          <w:sz w:val="24"/>
          <w:szCs w:val="24"/>
          <w:lang w:val="pt-BR"/>
        </w:rPr>
        <w:t xml:space="preserve"> homens executariam a invasão pelo porto novo (ao norte), sofrendo</w:t>
      </w:r>
      <w:r w:rsidR="00A948E2">
        <w:rPr>
          <w:rFonts w:ascii="Times New Roman" w:hAnsi="Times New Roman" w:cs="Times New Roman"/>
          <w:sz w:val="24"/>
          <w:szCs w:val="24"/>
          <w:lang w:val="pt-BR"/>
        </w:rPr>
        <w:t>,</w:t>
      </w:r>
      <w:r w:rsidR="00992A1D">
        <w:rPr>
          <w:rFonts w:ascii="Times New Roman" w:hAnsi="Times New Roman" w:cs="Times New Roman"/>
          <w:sz w:val="24"/>
          <w:szCs w:val="24"/>
          <w:lang w:val="pt-BR"/>
        </w:rPr>
        <w:t xml:space="preserve"> no entanto</w:t>
      </w:r>
      <w:r w:rsidR="00A948E2">
        <w:rPr>
          <w:rFonts w:ascii="Times New Roman" w:hAnsi="Times New Roman" w:cs="Times New Roman"/>
          <w:sz w:val="24"/>
          <w:szCs w:val="24"/>
          <w:lang w:val="pt-BR"/>
        </w:rPr>
        <w:t>,</w:t>
      </w:r>
      <w:r w:rsidR="00992A1D">
        <w:rPr>
          <w:rFonts w:ascii="Times New Roman" w:hAnsi="Times New Roman" w:cs="Times New Roman"/>
          <w:sz w:val="24"/>
          <w:szCs w:val="24"/>
          <w:lang w:val="pt-BR"/>
        </w:rPr>
        <w:t xml:space="preserve"> baixas de até </w:t>
      </w:r>
      <w:r w:rsidR="00F45F52">
        <w:rPr>
          <w:rFonts w:ascii="Times New Roman" w:hAnsi="Times New Roman" w:cs="Times New Roman"/>
          <w:sz w:val="24"/>
          <w:szCs w:val="24"/>
          <w:lang w:val="pt-BR"/>
        </w:rPr>
        <w:t>sessenta</w:t>
      </w:r>
      <w:r w:rsidR="00992A1D">
        <w:rPr>
          <w:rFonts w:ascii="Times New Roman" w:hAnsi="Times New Roman" w:cs="Times New Roman"/>
          <w:sz w:val="24"/>
          <w:szCs w:val="24"/>
          <w:lang w:val="pt-BR"/>
        </w:rPr>
        <w:t xml:space="preserve"> mortes e 216 feridos segundo estimativas de </w:t>
      </w:r>
      <w:proofErr w:type="spellStart"/>
      <w:r w:rsidR="00992A1D">
        <w:rPr>
          <w:rFonts w:ascii="Times New Roman" w:hAnsi="Times New Roman" w:cs="Times New Roman"/>
          <w:sz w:val="24"/>
          <w:szCs w:val="24"/>
          <w:lang w:val="pt-BR"/>
        </w:rPr>
        <w:t>Ayala</w:t>
      </w:r>
      <w:proofErr w:type="spellEnd"/>
      <w:r w:rsidR="000D0D04">
        <w:rPr>
          <w:rFonts w:ascii="Times New Roman" w:hAnsi="Times New Roman" w:cs="Times New Roman"/>
          <w:sz w:val="24"/>
          <w:szCs w:val="24"/>
          <w:lang w:val="pt-BR"/>
        </w:rPr>
        <w:t xml:space="preserve"> (1782, p.</w:t>
      </w:r>
      <w:r w:rsidR="00F45F52">
        <w:rPr>
          <w:rFonts w:ascii="Times New Roman" w:hAnsi="Times New Roman" w:cs="Times New Roman"/>
          <w:sz w:val="24"/>
          <w:szCs w:val="24"/>
          <w:lang w:val="pt-BR"/>
        </w:rPr>
        <w:t xml:space="preserve"> </w:t>
      </w:r>
      <w:r w:rsidR="000D0D04">
        <w:rPr>
          <w:rFonts w:ascii="Times New Roman" w:hAnsi="Times New Roman" w:cs="Times New Roman"/>
          <w:sz w:val="24"/>
          <w:szCs w:val="24"/>
          <w:lang w:val="pt-BR"/>
        </w:rPr>
        <w:t>25)</w:t>
      </w:r>
      <w:r w:rsidR="00F45F52">
        <w:rPr>
          <w:rFonts w:ascii="Times New Roman" w:hAnsi="Times New Roman" w:cs="Times New Roman"/>
          <w:sz w:val="24"/>
          <w:szCs w:val="24"/>
          <w:lang w:val="pt-BR"/>
        </w:rPr>
        <w:t>.</w:t>
      </w:r>
    </w:p>
    <w:p w:rsidR="00FA57C7" w:rsidRDefault="00207A48"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FA57C7">
        <w:rPr>
          <w:rFonts w:ascii="Times New Roman" w:hAnsi="Times New Roman" w:cs="Times New Roman"/>
          <w:sz w:val="24"/>
          <w:szCs w:val="24"/>
          <w:lang w:val="pt-BR"/>
        </w:rPr>
        <w:t xml:space="preserve">Encontrava-se Gibraltar submergida no espanto e desespero, sob o fogo de tão implacável inimigo. Sem chances ou perspectivas de maior resistência, acreditaram tanto a população quanto o governador que o mais prudente seria fazer cessar os ataques por uma capitulação que lhes guardasse certos direitos. Ante tal proposta, outorgou-a o príncipe </w:t>
      </w:r>
      <w:proofErr w:type="spellStart"/>
      <w:r w:rsidR="00FA57C7">
        <w:rPr>
          <w:rFonts w:ascii="Times New Roman" w:hAnsi="Times New Roman" w:cs="Times New Roman"/>
          <w:sz w:val="24"/>
          <w:szCs w:val="24"/>
          <w:lang w:val="pt-BR"/>
        </w:rPr>
        <w:t>Darmstadt</w:t>
      </w:r>
      <w:proofErr w:type="spellEnd"/>
      <w:r w:rsidR="00FA57C7">
        <w:rPr>
          <w:rFonts w:ascii="Times New Roman" w:hAnsi="Times New Roman" w:cs="Times New Roman"/>
          <w:sz w:val="24"/>
          <w:szCs w:val="24"/>
          <w:lang w:val="pt-BR"/>
        </w:rPr>
        <w:t xml:space="preserve"> que os habitantes podiam ab</w:t>
      </w:r>
      <w:r w:rsidR="003D1D98">
        <w:rPr>
          <w:rFonts w:ascii="Times New Roman" w:hAnsi="Times New Roman" w:cs="Times New Roman"/>
          <w:sz w:val="24"/>
          <w:szCs w:val="24"/>
          <w:lang w:val="pt-BR"/>
        </w:rPr>
        <w:t>andonar a praça se assim o quis</w:t>
      </w:r>
      <w:r w:rsidR="00FA57C7">
        <w:rPr>
          <w:rFonts w:ascii="Times New Roman" w:hAnsi="Times New Roman" w:cs="Times New Roman"/>
          <w:sz w:val="24"/>
          <w:szCs w:val="24"/>
          <w:lang w:val="pt-BR"/>
        </w:rPr>
        <w:t>essem, podendo levar consigo seus bens munições, garantindo também a segurança daqueles que ali permanecessem, sob a condição de jurar como único e verdadeiro rei a Carlos III.</w:t>
      </w:r>
    </w:p>
    <w:p w:rsidR="00076F76" w:rsidRPr="00FD77FE" w:rsidRDefault="00076F76"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ab/>
        <w:t xml:space="preserve">Assinada a capitulação, a primeira ação do general </w:t>
      </w:r>
      <w:proofErr w:type="spellStart"/>
      <w:r>
        <w:rPr>
          <w:rFonts w:ascii="Times New Roman" w:hAnsi="Times New Roman" w:cs="Times New Roman"/>
          <w:sz w:val="24"/>
          <w:szCs w:val="24"/>
          <w:lang w:val="pt-BR"/>
        </w:rPr>
        <w:t>Darmstadt</w:t>
      </w:r>
      <w:proofErr w:type="spellEnd"/>
      <w:r>
        <w:rPr>
          <w:rFonts w:ascii="Times New Roman" w:hAnsi="Times New Roman" w:cs="Times New Roman"/>
          <w:sz w:val="24"/>
          <w:szCs w:val="24"/>
          <w:lang w:val="pt-BR"/>
        </w:rPr>
        <w:t xml:space="preserve"> ao entrar na cidade seria a de alçar a bandeira da dinastia austríaca, ao mesmo tempo </w:t>
      </w:r>
      <w:r w:rsidR="005925C8">
        <w:rPr>
          <w:rFonts w:ascii="Times New Roman" w:hAnsi="Times New Roman" w:cs="Times New Roman"/>
          <w:sz w:val="24"/>
          <w:szCs w:val="24"/>
          <w:lang w:val="pt-BR"/>
        </w:rPr>
        <w:t xml:space="preserve">em </w:t>
      </w:r>
      <w:r>
        <w:rPr>
          <w:rFonts w:ascii="Times New Roman" w:hAnsi="Times New Roman" w:cs="Times New Roman"/>
          <w:sz w:val="24"/>
          <w:szCs w:val="24"/>
          <w:lang w:val="pt-BR"/>
        </w:rPr>
        <w:t>que proclamava a conquista em nome do único rei da Espanha ao referido arquiduque. Tal atitude, respeitosa com o Direito de guerra então vigorante, estava em total acordo com o</w:t>
      </w:r>
      <w:r w:rsidR="00E60298">
        <w:rPr>
          <w:rFonts w:ascii="Times New Roman" w:hAnsi="Times New Roman" w:cs="Times New Roman"/>
          <w:sz w:val="24"/>
          <w:szCs w:val="24"/>
          <w:lang w:val="pt-BR"/>
        </w:rPr>
        <w:t>s</w:t>
      </w:r>
      <w:r>
        <w:rPr>
          <w:rFonts w:ascii="Times New Roman" w:hAnsi="Times New Roman" w:cs="Times New Roman"/>
          <w:sz w:val="24"/>
          <w:szCs w:val="24"/>
          <w:lang w:val="pt-BR"/>
        </w:rPr>
        <w:t xml:space="preserve"> tratados assinados em relação </w:t>
      </w:r>
      <w:r w:rsidR="000D0D04">
        <w:rPr>
          <w:rFonts w:ascii="Times New Roman" w:hAnsi="Times New Roman" w:cs="Times New Roman"/>
          <w:sz w:val="24"/>
          <w:szCs w:val="24"/>
          <w:lang w:val="pt-BR"/>
        </w:rPr>
        <w:t xml:space="preserve">à </w:t>
      </w:r>
      <w:r>
        <w:rPr>
          <w:rFonts w:ascii="Times New Roman" w:hAnsi="Times New Roman" w:cs="Times New Roman"/>
          <w:sz w:val="24"/>
          <w:szCs w:val="24"/>
          <w:lang w:val="pt-BR"/>
        </w:rPr>
        <w:t>posse de qualquer território durante os combates pelo trono espanhol, não alienando as possessões espanholas em favor de terceiros.</w:t>
      </w:r>
      <w:r w:rsidR="00FF7AB6">
        <w:rPr>
          <w:rFonts w:ascii="Times New Roman" w:hAnsi="Times New Roman" w:cs="Times New Roman"/>
          <w:sz w:val="24"/>
          <w:szCs w:val="24"/>
          <w:lang w:val="pt-BR"/>
        </w:rPr>
        <w:t xml:space="preserve"> </w:t>
      </w:r>
      <w:r w:rsidR="003D1D98">
        <w:rPr>
          <w:rFonts w:ascii="Times New Roman" w:hAnsi="Times New Roman" w:cs="Times New Roman"/>
          <w:sz w:val="24"/>
          <w:szCs w:val="24"/>
          <w:lang w:val="pt-BR"/>
        </w:rPr>
        <w:t xml:space="preserve">Sofreria </w:t>
      </w:r>
      <w:r w:rsidR="00896744">
        <w:rPr>
          <w:rFonts w:ascii="Times New Roman" w:hAnsi="Times New Roman" w:cs="Times New Roman"/>
          <w:sz w:val="24"/>
          <w:szCs w:val="24"/>
          <w:lang w:val="pt-BR"/>
        </w:rPr>
        <w:t>o príncipe</w:t>
      </w:r>
      <w:r w:rsidR="003D1D98">
        <w:rPr>
          <w:rFonts w:ascii="Times New Roman" w:hAnsi="Times New Roman" w:cs="Times New Roman"/>
          <w:sz w:val="24"/>
          <w:szCs w:val="24"/>
          <w:lang w:val="pt-BR"/>
        </w:rPr>
        <w:t>, porém,</w:t>
      </w:r>
      <w:r w:rsidR="00896744">
        <w:rPr>
          <w:rFonts w:ascii="Times New Roman" w:hAnsi="Times New Roman" w:cs="Times New Roman"/>
          <w:sz w:val="24"/>
          <w:szCs w:val="24"/>
          <w:lang w:val="pt-BR"/>
        </w:rPr>
        <w:t xml:space="preserve"> a desagradável surpresa de ter o pavilhão da causa da aliança retirada inescrupulosamente por ordens d</w:t>
      </w:r>
      <w:r w:rsidR="005925C8">
        <w:rPr>
          <w:rFonts w:ascii="Times New Roman" w:hAnsi="Times New Roman" w:cs="Times New Roman"/>
          <w:sz w:val="24"/>
          <w:szCs w:val="24"/>
          <w:lang w:val="pt-BR"/>
        </w:rPr>
        <w:t xml:space="preserve">o almirante </w:t>
      </w:r>
      <w:proofErr w:type="spellStart"/>
      <w:r w:rsidR="005925C8">
        <w:rPr>
          <w:rFonts w:ascii="Times New Roman" w:hAnsi="Times New Roman" w:cs="Times New Roman"/>
          <w:sz w:val="24"/>
          <w:szCs w:val="24"/>
          <w:lang w:val="pt-BR"/>
        </w:rPr>
        <w:t>Rooke</w:t>
      </w:r>
      <w:proofErr w:type="spellEnd"/>
      <w:r w:rsidR="005925C8">
        <w:rPr>
          <w:rFonts w:ascii="Times New Roman" w:hAnsi="Times New Roman" w:cs="Times New Roman"/>
          <w:sz w:val="24"/>
          <w:szCs w:val="24"/>
          <w:lang w:val="pt-BR"/>
        </w:rPr>
        <w:t>, que então to</w:t>
      </w:r>
      <w:r w:rsidR="00896744">
        <w:rPr>
          <w:rFonts w:ascii="Times New Roman" w:hAnsi="Times New Roman" w:cs="Times New Roman"/>
          <w:sz w:val="24"/>
          <w:szCs w:val="24"/>
          <w:lang w:val="pt-BR"/>
        </w:rPr>
        <w:t>mava posse do território em nome da rainha Ana da Inglaterra.</w:t>
      </w:r>
    </w:p>
    <w:p w:rsidR="00531183" w:rsidRDefault="00D77895" w:rsidP="00C23DC9">
      <w:pPr>
        <w:pStyle w:val="PargrafodaLista"/>
        <w:spacing w:after="0"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Semelhante ato consistiria por si só motivo de indignação e revolta entre os espanhóis, mas </w:t>
      </w:r>
      <w:proofErr w:type="gramStart"/>
      <w:r>
        <w:rPr>
          <w:rFonts w:ascii="Times New Roman" w:hAnsi="Times New Roman" w:cs="Times New Roman"/>
          <w:sz w:val="24"/>
          <w:szCs w:val="24"/>
          <w:lang w:val="pt-BR"/>
        </w:rPr>
        <w:t>o desrespeito dos ingleses pelas normas do Direito iriam</w:t>
      </w:r>
      <w:proofErr w:type="gramEnd"/>
      <w:r>
        <w:rPr>
          <w:rFonts w:ascii="Times New Roman" w:hAnsi="Times New Roman" w:cs="Times New Roman"/>
          <w:sz w:val="24"/>
          <w:szCs w:val="24"/>
          <w:lang w:val="pt-BR"/>
        </w:rPr>
        <w:t xml:space="preserve"> além ao tomar em seu nome o </w:t>
      </w:r>
      <w:proofErr w:type="spellStart"/>
      <w:r>
        <w:rPr>
          <w:rFonts w:ascii="Times New Roman" w:hAnsi="Times New Roman" w:cs="Times New Roman"/>
          <w:sz w:val="24"/>
          <w:szCs w:val="24"/>
          <w:lang w:val="pt-BR"/>
        </w:rPr>
        <w:t>Peñón</w:t>
      </w:r>
      <w:proofErr w:type="spellEnd"/>
      <w:r>
        <w:rPr>
          <w:rFonts w:ascii="Times New Roman" w:hAnsi="Times New Roman" w:cs="Times New Roman"/>
          <w:sz w:val="24"/>
          <w:szCs w:val="24"/>
          <w:lang w:val="pt-BR"/>
        </w:rPr>
        <w:t xml:space="preserve"> de Gibraltar, </w:t>
      </w:r>
      <w:r w:rsidR="00E60298">
        <w:rPr>
          <w:rFonts w:ascii="Times New Roman" w:hAnsi="Times New Roman" w:cs="Times New Roman"/>
          <w:sz w:val="24"/>
          <w:szCs w:val="24"/>
          <w:lang w:val="pt-BR"/>
        </w:rPr>
        <w:t>violando</w:t>
      </w:r>
      <w:r>
        <w:rPr>
          <w:rFonts w:ascii="Times New Roman" w:hAnsi="Times New Roman" w:cs="Times New Roman"/>
          <w:sz w:val="24"/>
          <w:szCs w:val="24"/>
          <w:lang w:val="pt-BR"/>
        </w:rPr>
        <w:t xml:space="preserve"> as cláusulas acordadas entre o príncipe e o governador para a capitulação da praça, infrações representadas pelo saque de casas, profanação de igrejas,</w:t>
      </w:r>
      <w:r w:rsidR="00350491">
        <w:rPr>
          <w:rFonts w:ascii="Times New Roman" w:hAnsi="Times New Roman" w:cs="Times New Roman"/>
          <w:sz w:val="24"/>
          <w:szCs w:val="24"/>
          <w:lang w:val="pt-BR"/>
        </w:rPr>
        <w:t xml:space="preserve"> ass</w:t>
      </w:r>
      <w:r w:rsidR="00E60298">
        <w:rPr>
          <w:rFonts w:ascii="Times New Roman" w:hAnsi="Times New Roman" w:cs="Times New Roman"/>
          <w:sz w:val="24"/>
          <w:szCs w:val="24"/>
          <w:lang w:val="pt-BR"/>
        </w:rPr>
        <w:t>assinato de várias pessoas, etc.</w:t>
      </w:r>
      <w:r w:rsidR="00350491">
        <w:rPr>
          <w:rStyle w:val="Refdenotaderodap"/>
          <w:rFonts w:ascii="Times New Roman" w:hAnsi="Times New Roman" w:cs="Times New Roman"/>
          <w:sz w:val="24"/>
          <w:szCs w:val="24"/>
          <w:lang w:val="pt-BR"/>
        </w:rPr>
        <w:footnoteReference w:id="24"/>
      </w:r>
      <w:r w:rsidR="00350491">
        <w:rPr>
          <w:rFonts w:ascii="Times New Roman" w:hAnsi="Times New Roman" w:cs="Times New Roman"/>
          <w:sz w:val="24"/>
          <w:szCs w:val="24"/>
          <w:lang w:val="pt-BR"/>
        </w:rPr>
        <w:t xml:space="preserve">. </w:t>
      </w:r>
      <w:r w:rsidR="006B3CA1">
        <w:rPr>
          <w:rFonts w:ascii="Times New Roman" w:hAnsi="Times New Roman" w:cs="Times New Roman"/>
          <w:sz w:val="24"/>
          <w:szCs w:val="24"/>
          <w:lang w:val="pt-BR"/>
        </w:rPr>
        <w:t xml:space="preserve">Não sendo respeitada a promessa de não-violação </w:t>
      </w:r>
      <w:r w:rsidR="00E60298">
        <w:rPr>
          <w:rFonts w:ascii="Times New Roman" w:hAnsi="Times New Roman" w:cs="Times New Roman"/>
          <w:sz w:val="24"/>
          <w:szCs w:val="24"/>
          <w:lang w:val="pt-BR"/>
        </w:rPr>
        <w:t>a que haviam conco</w:t>
      </w:r>
      <w:r w:rsidR="005C78BB">
        <w:rPr>
          <w:rFonts w:ascii="Times New Roman" w:hAnsi="Times New Roman" w:cs="Times New Roman"/>
          <w:sz w:val="24"/>
          <w:szCs w:val="24"/>
          <w:lang w:val="pt-BR"/>
        </w:rPr>
        <w:t xml:space="preserve">rdado os </w:t>
      </w:r>
      <w:proofErr w:type="spellStart"/>
      <w:r w:rsidR="005C78BB">
        <w:rPr>
          <w:rFonts w:ascii="Times New Roman" w:hAnsi="Times New Roman" w:cs="Times New Roman"/>
          <w:sz w:val="24"/>
          <w:szCs w:val="24"/>
          <w:lang w:val="pt-BR"/>
        </w:rPr>
        <w:t>gibraltarenhos</w:t>
      </w:r>
      <w:proofErr w:type="spellEnd"/>
      <w:r w:rsidR="005C78BB">
        <w:rPr>
          <w:rFonts w:ascii="Times New Roman" w:hAnsi="Times New Roman" w:cs="Times New Roman"/>
          <w:sz w:val="24"/>
          <w:szCs w:val="24"/>
          <w:lang w:val="pt-BR"/>
        </w:rPr>
        <w:t>, viram-se obrigados a abandonar a cidade que agora caíra aos ingleses, preferindo aqueles viver fora de seu lar original a submeter-s</w:t>
      </w:r>
      <w:r w:rsidR="00E60298">
        <w:rPr>
          <w:rFonts w:ascii="Times New Roman" w:hAnsi="Times New Roman" w:cs="Times New Roman"/>
          <w:sz w:val="24"/>
          <w:szCs w:val="24"/>
          <w:lang w:val="pt-BR"/>
        </w:rPr>
        <w:t>e a uma autoridade que os havia</w:t>
      </w:r>
      <w:r w:rsidR="005C78BB">
        <w:rPr>
          <w:rFonts w:ascii="Times New Roman" w:hAnsi="Times New Roman" w:cs="Times New Roman"/>
          <w:sz w:val="24"/>
          <w:szCs w:val="24"/>
          <w:lang w:val="pt-BR"/>
        </w:rPr>
        <w:t xml:space="preserve"> enganado e massacrado.</w:t>
      </w:r>
      <w:r w:rsidR="009965D5">
        <w:rPr>
          <w:rFonts w:ascii="Times New Roman" w:hAnsi="Times New Roman" w:cs="Times New Roman"/>
          <w:sz w:val="24"/>
          <w:szCs w:val="24"/>
          <w:lang w:val="pt-BR"/>
        </w:rPr>
        <w:t xml:space="preserve"> Assim constitui a formação da</w:t>
      </w:r>
      <w:r w:rsidR="00DE2DED">
        <w:rPr>
          <w:rFonts w:ascii="Times New Roman" w:hAnsi="Times New Roman" w:cs="Times New Roman"/>
          <w:sz w:val="24"/>
          <w:szCs w:val="24"/>
          <w:lang w:val="pt-BR"/>
        </w:rPr>
        <w:t>s</w:t>
      </w:r>
      <w:r w:rsidR="009965D5">
        <w:rPr>
          <w:rFonts w:ascii="Times New Roman" w:hAnsi="Times New Roman" w:cs="Times New Roman"/>
          <w:sz w:val="24"/>
          <w:szCs w:val="24"/>
          <w:lang w:val="pt-BR"/>
        </w:rPr>
        <w:t xml:space="preserve"> cidade</w:t>
      </w:r>
      <w:r w:rsidR="00DE2DED">
        <w:rPr>
          <w:rFonts w:ascii="Times New Roman" w:hAnsi="Times New Roman" w:cs="Times New Roman"/>
          <w:sz w:val="24"/>
          <w:szCs w:val="24"/>
          <w:lang w:val="pt-BR"/>
        </w:rPr>
        <w:t>s</w:t>
      </w:r>
      <w:r w:rsidR="009965D5">
        <w:rPr>
          <w:rFonts w:ascii="Times New Roman" w:hAnsi="Times New Roman" w:cs="Times New Roman"/>
          <w:sz w:val="24"/>
          <w:szCs w:val="24"/>
          <w:lang w:val="pt-BR"/>
        </w:rPr>
        <w:t xml:space="preserve"> vizinha</w:t>
      </w:r>
      <w:r w:rsidR="00DE2DED">
        <w:rPr>
          <w:rFonts w:ascii="Times New Roman" w:hAnsi="Times New Roman" w:cs="Times New Roman"/>
          <w:sz w:val="24"/>
          <w:szCs w:val="24"/>
          <w:lang w:val="pt-BR"/>
        </w:rPr>
        <w:t>s</w:t>
      </w:r>
      <w:r w:rsidR="009965D5">
        <w:rPr>
          <w:rFonts w:ascii="Times New Roman" w:hAnsi="Times New Roman" w:cs="Times New Roman"/>
          <w:sz w:val="24"/>
          <w:szCs w:val="24"/>
          <w:lang w:val="pt-BR"/>
        </w:rPr>
        <w:t xml:space="preserve"> de </w:t>
      </w:r>
      <w:proofErr w:type="spellStart"/>
      <w:r w:rsidR="009965D5">
        <w:rPr>
          <w:rFonts w:ascii="Times New Roman" w:hAnsi="Times New Roman" w:cs="Times New Roman"/>
          <w:sz w:val="24"/>
          <w:szCs w:val="24"/>
          <w:lang w:val="pt-BR"/>
        </w:rPr>
        <w:t>San</w:t>
      </w:r>
      <w:proofErr w:type="spellEnd"/>
      <w:r w:rsidR="009965D5">
        <w:rPr>
          <w:rFonts w:ascii="Times New Roman" w:hAnsi="Times New Roman" w:cs="Times New Roman"/>
          <w:sz w:val="24"/>
          <w:szCs w:val="24"/>
          <w:lang w:val="pt-BR"/>
        </w:rPr>
        <w:t xml:space="preserve"> Roque, </w:t>
      </w:r>
      <w:proofErr w:type="spellStart"/>
      <w:r w:rsidR="009965D5">
        <w:rPr>
          <w:rFonts w:ascii="Times New Roman" w:hAnsi="Times New Roman" w:cs="Times New Roman"/>
          <w:sz w:val="24"/>
          <w:szCs w:val="24"/>
          <w:lang w:val="pt-BR"/>
        </w:rPr>
        <w:t>Los</w:t>
      </w:r>
      <w:proofErr w:type="spellEnd"/>
      <w:r w:rsidR="009965D5">
        <w:rPr>
          <w:rFonts w:ascii="Times New Roman" w:hAnsi="Times New Roman" w:cs="Times New Roman"/>
          <w:sz w:val="24"/>
          <w:szCs w:val="24"/>
          <w:lang w:val="pt-BR"/>
        </w:rPr>
        <w:t xml:space="preserve"> Barrios, e uma parte </w:t>
      </w:r>
      <w:r w:rsidR="00DE2DED">
        <w:rPr>
          <w:rFonts w:ascii="Times New Roman" w:hAnsi="Times New Roman" w:cs="Times New Roman"/>
          <w:sz w:val="24"/>
          <w:szCs w:val="24"/>
          <w:lang w:val="pt-BR"/>
        </w:rPr>
        <w:t>con</w:t>
      </w:r>
      <w:r w:rsidR="009965D5">
        <w:rPr>
          <w:rFonts w:ascii="Times New Roman" w:hAnsi="Times New Roman" w:cs="Times New Roman"/>
          <w:sz w:val="24"/>
          <w:szCs w:val="24"/>
          <w:lang w:val="pt-BR"/>
        </w:rPr>
        <w:t xml:space="preserve">siderável também seria estabelecida em </w:t>
      </w:r>
      <w:proofErr w:type="spellStart"/>
      <w:r w:rsidR="009965D5">
        <w:rPr>
          <w:rFonts w:ascii="Times New Roman" w:hAnsi="Times New Roman" w:cs="Times New Roman"/>
          <w:sz w:val="24"/>
          <w:szCs w:val="24"/>
          <w:lang w:val="pt-BR"/>
        </w:rPr>
        <w:t>Algeciras</w:t>
      </w:r>
      <w:proofErr w:type="spellEnd"/>
      <w:r w:rsidR="009965D5">
        <w:rPr>
          <w:rFonts w:ascii="Times New Roman" w:hAnsi="Times New Roman" w:cs="Times New Roman"/>
          <w:sz w:val="24"/>
          <w:szCs w:val="24"/>
          <w:lang w:val="pt-BR"/>
        </w:rPr>
        <w:t xml:space="preserve">, conformando uma controvérsia de soberania singular a que nos atentaremos mais adiante. </w:t>
      </w:r>
    </w:p>
    <w:p w:rsidR="001E24D2" w:rsidRDefault="001E24D2" w:rsidP="00C23DC9">
      <w:pPr>
        <w:pStyle w:val="PargrafodaLista"/>
        <w:spacing w:after="0"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Enorme seria o descontentamento de Felipe V ao saber da perda de Gibraltar, ordenando imediatamente o envio de tropas para a recuperação de tão estratégica fortaleza. Sendo governador geral da Andaluzia em 1704 o marqu</w:t>
      </w:r>
      <w:r w:rsidR="001F713E">
        <w:rPr>
          <w:rFonts w:ascii="Times New Roman" w:hAnsi="Times New Roman" w:cs="Times New Roman"/>
          <w:sz w:val="24"/>
          <w:szCs w:val="24"/>
          <w:lang w:val="pt-BR"/>
        </w:rPr>
        <w:t xml:space="preserve">ês de </w:t>
      </w:r>
      <w:proofErr w:type="spellStart"/>
      <w:r w:rsidR="001F713E">
        <w:rPr>
          <w:rFonts w:ascii="Times New Roman" w:hAnsi="Times New Roman" w:cs="Times New Roman"/>
          <w:sz w:val="24"/>
          <w:szCs w:val="24"/>
          <w:lang w:val="pt-BR"/>
        </w:rPr>
        <w:t>Villadarias</w:t>
      </w:r>
      <w:proofErr w:type="spellEnd"/>
      <w:r w:rsidR="001F713E">
        <w:rPr>
          <w:rFonts w:ascii="Times New Roman" w:hAnsi="Times New Roman" w:cs="Times New Roman"/>
          <w:sz w:val="24"/>
          <w:szCs w:val="24"/>
          <w:lang w:val="pt-BR"/>
        </w:rPr>
        <w:t>, este acatou a</w:t>
      </w:r>
      <w:r>
        <w:rPr>
          <w:rFonts w:ascii="Times New Roman" w:hAnsi="Times New Roman" w:cs="Times New Roman"/>
          <w:sz w:val="24"/>
          <w:szCs w:val="24"/>
          <w:lang w:val="pt-BR"/>
        </w:rPr>
        <w:t>s ordens do sober</w:t>
      </w:r>
      <w:r w:rsidR="003854F0">
        <w:rPr>
          <w:rFonts w:ascii="Times New Roman" w:hAnsi="Times New Roman" w:cs="Times New Roman"/>
          <w:sz w:val="24"/>
          <w:szCs w:val="24"/>
          <w:lang w:val="pt-BR"/>
        </w:rPr>
        <w:t>ano reunindo um exército de cinco mil homens somados a três mil franceses, 12 navios e vinte</w:t>
      </w:r>
      <w:r>
        <w:rPr>
          <w:rFonts w:ascii="Times New Roman" w:hAnsi="Times New Roman" w:cs="Times New Roman"/>
          <w:sz w:val="24"/>
          <w:szCs w:val="24"/>
          <w:lang w:val="pt-BR"/>
        </w:rPr>
        <w:t xml:space="preserve"> peças de artilharia, iniciando o primeiro cerco a tentar restituir o </w:t>
      </w:r>
      <w:proofErr w:type="spellStart"/>
      <w:r>
        <w:rPr>
          <w:rFonts w:ascii="Times New Roman" w:hAnsi="Times New Roman" w:cs="Times New Roman"/>
          <w:sz w:val="24"/>
          <w:szCs w:val="24"/>
          <w:lang w:val="pt-BR"/>
        </w:rPr>
        <w:t>Peñón</w:t>
      </w:r>
      <w:proofErr w:type="spellEnd"/>
      <w:r>
        <w:rPr>
          <w:rFonts w:ascii="Times New Roman" w:hAnsi="Times New Roman" w:cs="Times New Roman"/>
          <w:sz w:val="24"/>
          <w:szCs w:val="24"/>
          <w:lang w:val="pt-BR"/>
        </w:rPr>
        <w:t xml:space="preserve"> das mãos dos ingleses em </w:t>
      </w:r>
      <w:r w:rsidR="001F713E">
        <w:rPr>
          <w:rFonts w:ascii="Times New Roman" w:hAnsi="Times New Roman" w:cs="Times New Roman"/>
          <w:sz w:val="24"/>
          <w:szCs w:val="24"/>
          <w:lang w:val="pt-BR"/>
        </w:rPr>
        <w:t>sete</w:t>
      </w:r>
      <w:r>
        <w:rPr>
          <w:rFonts w:ascii="Times New Roman" w:hAnsi="Times New Roman" w:cs="Times New Roman"/>
          <w:sz w:val="24"/>
          <w:szCs w:val="24"/>
          <w:lang w:val="pt-BR"/>
        </w:rPr>
        <w:t xml:space="preserve"> de setembro do mesmo ano.</w:t>
      </w:r>
      <w:r w:rsidR="007E0586">
        <w:rPr>
          <w:rStyle w:val="Refdenotaderodap"/>
          <w:rFonts w:ascii="Times New Roman" w:hAnsi="Times New Roman" w:cs="Times New Roman"/>
          <w:sz w:val="24"/>
          <w:szCs w:val="24"/>
          <w:lang w:val="pt-BR"/>
        </w:rPr>
        <w:footnoteReference w:id="25"/>
      </w:r>
    </w:p>
    <w:p w:rsidR="00E8743B" w:rsidRDefault="00E8743B" w:rsidP="00C23DC9">
      <w:pPr>
        <w:pStyle w:val="PargrafodaLista"/>
        <w:spacing w:after="0"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Variados sucessos passariam durante sete meses deste custoso sítio, fornecendo à História de Gibraltar relatos de duros combates entre ingleses e espanhóis, ousadas estratégias de ofensivas como a usada pelo pastor de </w:t>
      </w:r>
      <w:proofErr w:type="spellStart"/>
      <w:r>
        <w:rPr>
          <w:rFonts w:ascii="Times New Roman" w:hAnsi="Times New Roman" w:cs="Times New Roman"/>
          <w:sz w:val="24"/>
          <w:szCs w:val="24"/>
          <w:lang w:val="pt-BR"/>
        </w:rPr>
        <w:t>Villadarias</w:t>
      </w:r>
      <w:proofErr w:type="spellEnd"/>
      <w:r>
        <w:rPr>
          <w:rFonts w:ascii="Times New Roman" w:hAnsi="Times New Roman" w:cs="Times New Roman"/>
          <w:sz w:val="24"/>
          <w:szCs w:val="24"/>
          <w:lang w:val="pt-BR"/>
        </w:rPr>
        <w:t xml:space="preserve"> de invadir a fortalez</w:t>
      </w:r>
      <w:r w:rsidR="007F5394">
        <w:rPr>
          <w:rFonts w:ascii="Times New Roman" w:hAnsi="Times New Roman" w:cs="Times New Roman"/>
          <w:sz w:val="24"/>
          <w:szCs w:val="24"/>
          <w:lang w:val="pt-BR"/>
        </w:rPr>
        <w:t xml:space="preserve">a passando por trás </w:t>
      </w:r>
      <w:r w:rsidR="007F5394">
        <w:rPr>
          <w:rFonts w:ascii="Times New Roman" w:hAnsi="Times New Roman" w:cs="Times New Roman"/>
          <w:sz w:val="24"/>
          <w:szCs w:val="24"/>
          <w:lang w:val="pt-BR"/>
        </w:rPr>
        <w:lastRenderedPageBreak/>
        <w:t xml:space="preserve">da rocha </w:t>
      </w:r>
      <w:r>
        <w:rPr>
          <w:rFonts w:ascii="Times New Roman" w:hAnsi="Times New Roman" w:cs="Times New Roman"/>
          <w:sz w:val="24"/>
          <w:szCs w:val="24"/>
          <w:lang w:val="pt-BR"/>
        </w:rPr>
        <w:t xml:space="preserve">calcária que domina a região, ou mesmo a participação do renomado marechal francês </w:t>
      </w:r>
      <w:proofErr w:type="spellStart"/>
      <w:r>
        <w:rPr>
          <w:rFonts w:ascii="Times New Roman" w:hAnsi="Times New Roman" w:cs="Times New Roman"/>
          <w:sz w:val="24"/>
          <w:szCs w:val="24"/>
          <w:lang w:val="pt-BR"/>
        </w:rPr>
        <w:t>Tessé</w:t>
      </w:r>
      <w:proofErr w:type="spellEnd"/>
      <w:r>
        <w:rPr>
          <w:rFonts w:ascii="Times New Roman" w:hAnsi="Times New Roman" w:cs="Times New Roman"/>
          <w:sz w:val="24"/>
          <w:szCs w:val="24"/>
          <w:lang w:val="pt-BR"/>
        </w:rPr>
        <w:t>, que</w:t>
      </w:r>
      <w:r w:rsidR="00E60298">
        <w:rPr>
          <w:rFonts w:ascii="Times New Roman" w:hAnsi="Times New Roman" w:cs="Times New Roman"/>
          <w:sz w:val="24"/>
          <w:szCs w:val="24"/>
          <w:lang w:val="pt-BR"/>
        </w:rPr>
        <w:t>,</w:t>
      </w:r>
      <w:r>
        <w:rPr>
          <w:rFonts w:ascii="Times New Roman" w:hAnsi="Times New Roman" w:cs="Times New Roman"/>
          <w:sz w:val="24"/>
          <w:szCs w:val="24"/>
          <w:lang w:val="pt-BR"/>
        </w:rPr>
        <w:t xml:space="preserve"> </w:t>
      </w:r>
      <w:r w:rsidR="00E60298">
        <w:rPr>
          <w:rFonts w:ascii="Times New Roman" w:hAnsi="Times New Roman" w:cs="Times New Roman"/>
          <w:sz w:val="24"/>
          <w:szCs w:val="24"/>
          <w:lang w:val="pt-BR"/>
        </w:rPr>
        <w:t>no entanto,</w:t>
      </w:r>
      <w:r>
        <w:rPr>
          <w:rFonts w:ascii="Times New Roman" w:hAnsi="Times New Roman" w:cs="Times New Roman"/>
          <w:sz w:val="24"/>
          <w:szCs w:val="24"/>
          <w:lang w:val="pt-BR"/>
        </w:rPr>
        <w:t xml:space="preserve"> não seria suficiente para tirar dos ingleses aquele território.</w:t>
      </w:r>
    </w:p>
    <w:p w:rsidR="007F5394" w:rsidRDefault="007F5394" w:rsidP="00C23DC9">
      <w:pPr>
        <w:pStyle w:val="PargrafodaLista"/>
        <w:spacing w:after="0"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Com as seguintes palavras sintetizaria o historiador Juan </w:t>
      </w:r>
      <w:proofErr w:type="spellStart"/>
      <w:proofErr w:type="gramStart"/>
      <w:r>
        <w:rPr>
          <w:rFonts w:ascii="Times New Roman" w:hAnsi="Times New Roman" w:cs="Times New Roman"/>
          <w:sz w:val="24"/>
          <w:szCs w:val="24"/>
          <w:lang w:val="pt-BR"/>
        </w:rPr>
        <w:t>del</w:t>
      </w:r>
      <w:proofErr w:type="spellEnd"/>
      <w:proofErr w:type="gramEnd"/>
      <w:r>
        <w:rPr>
          <w:rFonts w:ascii="Times New Roman" w:hAnsi="Times New Roman" w:cs="Times New Roman"/>
          <w:sz w:val="24"/>
          <w:szCs w:val="24"/>
          <w:lang w:val="pt-BR"/>
        </w:rPr>
        <w:t xml:space="preserve"> Álamo aquele primeiro e infrutífero cerco de Gibraltar sob o domínio inglês ainda em 1704:</w:t>
      </w:r>
    </w:p>
    <w:p w:rsidR="00916346" w:rsidRDefault="00916346" w:rsidP="00C23DC9">
      <w:pPr>
        <w:pStyle w:val="PargrafodaLista"/>
        <w:spacing w:after="0" w:line="360" w:lineRule="auto"/>
        <w:ind w:left="0" w:firstLine="708"/>
        <w:jc w:val="both"/>
        <w:rPr>
          <w:rFonts w:ascii="Times New Roman" w:hAnsi="Times New Roman" w:cs="Times New Roman"/>
          <w:sz w:val="24"/>
          <w:szCs w:val="24"/>
          <w:lang w:val="pt-BR"/>
        </w:rPr>
      </w:pPr>
    </w:p>
    <w:p w:rsidR="007F5394" w:rsidRPr="003854F0" w:rsidRDefault="007F5394" w:rsidP="00C23DC9">
      <w:pPr>
        <w:pStyle w:val="PargrafodaLista"/>
        <w:spacing w:after="0" w:line="240" w:lineRule="auto"/>
        <w:ind w:left="2268"/>
        <w:jc w:val="both"/>
        <w:rPr>
          <w:rFonts w:ascii="Times New Roman" w:hAnsi="Times New Roman" w:cs="Times New Roman"/>
          <w:sz w:val="20"/>
          <w:szCs w:val="20"/>
          <w:lang w:val="pt-BR"/>
        </w:rPr>
      </w:pPr>
      <w:r w:rsidRPr="003854F0">
        <w:rPr>
          <w:rFonts w:ascii="Times New Roman" w:hAnsi="Times New Roman" w:cs="Times New Roman"/>
          <w:sz w:val="20"/>
          <w:szCs w:val="20"/>
        </w:rPr>
        <w:t>Tal fue el primer esfuerzo realizado por el ejército hispano-francés para recuperar Gibraltar, esfuerzo tan inútil como costoso, porque si, además de la cantidad de material, del número de buques y de las considerables fuerzas reunidas, se hubiera dispuesto de hábiles y abnegados generales, nacionales y franceses, seguramente se habría arrancado entonces del poderío inglés aquella importante fortaleza, tan necesaria siempre para la</w:t>
      </w:r>
      <w:r w:rsidR="00580A00" w:rsidRPr="003854F0">
        <w:rPr>
          <w:rFonts w:ascii="Times New Roman" w:hAnsi="Times New Roman" w:cs="Times New Roman"/>
          <w:sz w:val="20"/>
          <w:szCs w:val="20"/>
        </w:rPr>
        <w:t xml:space="preserve"> grandeza y dignidad de España.</w:t>
      </w:r>
      <w:r w:rsidR="003D1D98" w:rsidRPr="003854F0">
        <w:rPr>
          <w:rFonts w:ascii="Times New Roman" w:hAnsi="Times New Roman" w:cs="Times New Roman"/>
          <w:sz w:val="20"/>
          <w:szCs w:val="20"/>
        </w:rPr>
        <w:t xml:space="preserve"> </w:t>
      </w:r>
      <w:r w:rsidR="00916346" w:rsidRPr="003854F0">
        <w:rPr>
          <w:rFonts w:ascii="Times New Roman" w:hAnsi="Times New Roman" w:cs="Times New Roman"/>
          <w:sz w:val="20"/>
          <w:szCs w:val="20"/>
          <w:lang w:val="pt-BR"/>
        </w:rPr>
        <w:t>(ÁLAMO,</w:t>
      </w:r>
      <w:r w:rsidR="00580A00" w:rsidRPr="003854F0">
        <w:rPr>
          <w:rFonts w:ascii="Times New Roman" w:hAnsi="Times New Roman" w:cs="Times New Roman"/>
          <w:sz w:val="20"/>
          <w:szCs w:val="20"/>
          <w:lang w:val="pt-BR"/>
        </w:rPr>
        <w:t xml:space="preserve"> 1964,</w:t>
      </w:r>
      <w:r w:rsidR="00AE6E9E" w:rsidRPr="003854F0">
        <w:rPr>
          <w:rFonts w:ascii="Times New Roman" w:hAnsi="Times New Roman" w:cs="Times New Roman"/>
          <w:sz w:val="20"/>
          <w:szCs w:val="20"/>
          <w:lang w:val="pt-BR"/>
        </w:rPr>
        <w:t xml:space="preserve"> p</w:t>
      </w:r>
      <w:r w:rsidR="00916346" w:rsidRPr="003854F0">
        <w:rPr>
          <w:rFonts w:ascii="Times New Roman" w:hAnsi="Times New Roman" w:cs="Times New Roman"/>
          <w:sz w:val="20"/>
          <w:szCs w:val="20"/>
          <w:lang w:val="pt-BR"/>
        </w:rPr>
        <w:t>.</w:t>
      </w:r>
      <w:r w:rsidR="003854F0" w:rsidRPr="003854F0">
        <w:rPr>
          <w:rFonts w:ascii="Times New Roman" w:hAnsi="Times New Roman" w:cs="Times New Roman"/>
          <w:sz w:val="20"/>
          <w:szCs w:val="20"/>
          <w:lang w:val="pt-BR"/>
        </w:rPr>
        <w:t xml:space="preserve"> </w:t>
      </w:r>
      <w:r w:rsidR="00916346" w:rsidRPr="003854F0">
        <w:rPr>
          <w:rFonts w:ascii="Times New Roman" w:hAnsi="Times New Roman" w:cs="Times New Roman"/>
          <w:sz w:val="20"/>
          <w:szCs w:val="20"/>
          <w:lang w:val="pt-BR"/>
        </w:rPr>
        <w:t>176)</w:t>
      </w:r>
      <w:r w:rsidR="003854F0" w:rsidRPr="003854F0">
        <w:rPr>
          <w:rFonts w:ascii="Times New Roman" w:hAnsi="Times New Roman" w:cs="Times New Roman"/>
          <w:sz w:val="20"/>
          <w:szCs w:val="20"/>
          <w:lang w:val="pt-BR"/>
        </w:rPr>
        <w:t>.</w:t>
      </w:r>
    </w:p>
    <w:p w:rsidR="00C23DC9" w:rsidRPr="003A6A86" w:rsidRDefault="00C23DC9" w:rsidP="00C23DC9">
      <w:pPr>
        <w:pStyle w:val="PargrafodaLista"/>
        <w:spacing w:after="0" w:line="240" w:lineRule="auto"/>
        <w:ind w:left="2268"/>
        <w:jc w:val="both"/>
        <w:rPr>
          <w:rFonts w:ascii="Times New Roman" w:hAnsi="Times New Roman" w:cs="Times New Roman"/>
          <w:lang w:val="pt-BR"/>
        </w:rPr>
      </w:pPr>
    </w:p>
    <w:p w:rsidR="00166541" w:rsidRDefault="001F713E" w:rsidP="00C23DC9">
      <w:pPr>
        <w:spacing w:after="0" w:line="360" w:lineRule="auto"/>
        <w:jc w:val="both"/>
        <w:rPr>
          <w:rFonts w:ascii="Times New Roman" w:hAnsi="Times New Roman" w:cs="Times New Roman"/>
          <w:sz w:val="24"/>
          <w:szCs w:val="24"/>
          <w:lang w:val="pt-BR"/>
        </w:rPr>
      </w:pPr>
      <w:r w:rsidRPr="003A6A86">
        <w:rPr>
          <w:rFonts w:ascii="Times New Roman" w:hAnsi="Times New Roman" w:cs="Times New Roman"/>
          <w:sz w:val="24"/>
          <w:szCs w:val="24"/>
          <w:lang w:val="pt-BR"/>
        </w:rPr>
        <w:tab/>
      </w:r>
      <w:r w:rsidR="00166541" w:rsidRPr="00166541">
        <w:rPr>
          <w:rFonts w:ascii="Times New Roman" w:hAnsi="Times New Roman" w:cs="Times New Roman"/>
          <w:sz w:val="24"/>
          <w:szCs w:val="24"/>
          <w:lang w:val="pt-BR"/>
        </w:rPr>
        <w:t>Tão controverso su</w:t>
      </w:r>
      <w:r w:rsidR="00166541">
        <w:rPr>
          <w:rFonts w:ascii="Times New Roman" w:hAnsi="Times New Roman" w:cs="Times New Roman"/>
          <w:sz w:val="24"/>
          <w:szCs w:val="24"/>
          <w:lang w:val="pt-BR"/>
        </w:rPr>
        <w:t>cesso da tomada de Gibraltar e de sua primeira tentativa de recuperação pelos espanhóis não estaria definitivamente consolidada, no entanto</w:t>
      </w:r>
      <w:r w:rsidR="00E60298">
        <w:rPr>
          <w:rFonts w:ascii="Times New Roman" w:hAnsi="Times New Roman" w:cs="Times New Roman"/>
          <w:sz w:val="24"/>
          <w:szCs w:val="24"/>
          <w:lang w:val="pt-BR"/>
        </w:rPr>
        <w:t>,</w:t>
      </w:r>
      <w:r w:rsidR="00166541">
        <w:rPr>
          <w:rFonts w:ascii="Times New Roman" w:hAnsi="Times New Roman" w:cs="Times New Roman"/>
          <w:sz w:val="24"/>
          <w:szCs w:val="24"/>
          <w:lang w:val="pt-BR"/>
        </w:rPr>
        <w:t xml:space="preserve"> até o fim da Guerra de Sucessão e a assinatura dos tratados de paz em 1713. Atendo-nos novamente à divisão da guerra em duas fases </w:t>
      </w:r>
      <w:r w:rsidR="00E60298">
        <w:rPr>
          <w:rFonts w:ascii="Times New Roman" w:hAnsi="Times New Roman" w:cs="Times New Roman"/>
          <w:sz w:val="24"/>
          <w:szCs w:val="24"/>
          <w:lang w:val="pt-BR"/>
        </w:rPr>
        <w:t>idealizadas</w:t>
      </w:r>
      <w:r w:rsidR="00166541">
        <w:rPr>
          <w:rFonts w:ascii="Times New Roman" w:hAnsi="Times New Roman" w:cs="Times New Roman"/>
          <w:sz w:val="24"/>
          <w:szCs w:val="24"/>
          <w:lang w:val="pt-BR"/>
        </w:rPr>
        <w:t xml:space="preserve"> por </w:t>
      </w:r>
      <w:proofErr w:type="spellStart"/>
      <w:r w:rsidR="00166541">
        <w:rPr>
          <w:rFonts w:ascii="Times New Roman" w:hAnsi="Times New Roman" w:cs="Times New Roman"/>
          <w:sz w:val="24"/>
          <w:szCs w:val="24"/>
          <w:lang w:val="pt-BR"/>
        </w:rPr>
        <w:t>Luna</w:t>
      </w:r>
      <w:proofErr w:type="spellEnd"/>
      <w:r w:rsidR="00166541">
        <w:rPr>
          <w:rFonts w:ascii="Times New Roman" w:hAnsi="Times New Roman" w:cs="Times New Roman"/>
          <w:sz w:val="24"/>
          <w:szCs w:val="24"/>
          <w:lang w:val="pt-BR"/>
        </w:rPr>
        <w:t xml:space="preserve">, o ano de 1705 seria representado por diversos êxitos para o lado do arquiduque. Neste ano, </w:t>
      </w:r>
      <w:r w:rsidR="00627EA5">
        <w:rPr>
          <w:rFonts w:ascii="Times New Roman" w:hAnsi="Times New Roman" w:cs="Times New Roman"/>
          <w:sz w:val="24"/>
          <w:szCs w:val="24"/>
          <w:lang w:val="pt-BR"/>
        </w:rPr>
        <w:t>os partidários de Carlos</w:t>
      </w:r>
      <w:r w:rsidR="00166541">
        <w:rPr>
          <w:rFonts w:ascii="Times New Roman" w:hAnsi="Times New Roman" w:cs="Times New Roman"/>
          <w:sz w:val="24"/>
          <w:szCs w:val="24"/>
          <w:lang w:val="pt-BR"/>
        </w:rPr>
        <w:t xml:space="preserve"> </w:t>
      </w:r>
      <w:r w:rsidR="00627EA5">
        <w:rPr>
          <w:rFonts w:ascii="Times New Roman" w:hAnsi="Times New Roman" w:cs="Times New Roman"/>
          <w:sz w:val="24"/>
          <w:szCs w:val="24"/>
          <w:lang w:val="pt-BR"/>
        </w:rPr>
        <w:t xml:space="preserve">já haviam dominado </w:t>
      </w:r>
      <w:r w:rsidR="00166541">
        <w:rPr>
          <w:rFonts w:ascii="Times New Roman" w:hAnsi="Times New Roman" w:cs="Times New Roman"/>
          <w:sz w:val="24"/>
          <w:szCs w:val="24"/>
          <w:lang w:val="pt-BR"/>
        </w:rPr>
        <w:t>grande parte da península, como toda Catalunha, Aragão e Valência, instalando sua corte em Barcelona.</w:t>
      </w:r>
    </w:p>
    <w:p w:rsidR="00916346" w:rsidRDefault="00166541"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As vitórias dos carlistas prosseguiriam ainda por to</w:t>
      </w:r>
      <w:r w:rsidR="00594E38">
        <w:rPr>
          <w:rFonts w:ascii="Times New Roman" w:hAnsi="Times New Roman" w:cs="Times New Roman"/>
          <w:sz w:val="24"/>
          <w:szCs w:val="24"/>
          <w:lang w:val="pt-BR"/>
        </w:rPr>
        <w:t xml:space="preserve">do o ano de 1706. Felipe V, na tentativa de recobrar o condado catalão dirige pessoalmente o cerco à sua capital, sem obter nenhum sucesso, sendo perseguido ainda até </w:t>
      </w:r>
      <w:proofErr w:type="spellStart"/>
      <w:r w:rsidR="00594E38">
        <w:rPr>
          <w:rFonts w:ascii="Times New Roman" w:hAnsi="Times New Roman" w:cs="Times New Roman"/>
          <w:sz w:val="24"/>
          <w:szCs w:val="24"/>
          <w:lang w:val="pt-BR"/>
        </w:rPr>
        <w:t>Saragoça</w:t>
      </w:r>
      <w:proofErr w:type="spellEnd"/>
      <w:r w:rsidR="00594E38">
        <w:rPr>
          <w:rFonts w:ascii="Times New Roman" w:hAnsi="Times New Roman" w:cs="Times New Roman"/>
          <w:sz w:val="24"/>
          <w:szCs w:val="24"/>
          <w:lang w:val="pt-BR"/>
        </w:rPr>
        <w:t>.</w:t>
      </w:r>
      <w:r w:rsidR="00E7164A">
        <w:rPr>
          <w:rFonts w:ascii="Times New Roman" w:hAnsi="Times New Roman" w:cs="Times New Roman"/>
          <w:sz w:val="24"/>
          <w:szCs w:val="24"/>
          <w:lang w:val="pt-BR"/>
        </w:rPr>
        <w:t xml:space="preserve"> Foi durante esta ausência do rei que tropas portuguesas cruzaram as fronteiras por </w:t>
      </w:r>
      <w:proofErr w:type="spellStart"/>
      <w:r w:rsidR="00E7164A">
        <w:rPr>
          <w:rFonts w:ascii="Times New Roman" w:hAnsi="Times New Roman" w:cs="Times New Roman"/>
          <w:sz w:val="24"/>
          <w:szCs w:val="24"/>
          <w:lang w:val="pt-BR"/>
        </w:rPr>
        <w:t>Ciudad</w:t>
      </w:r>
      <w:proofErr w:type="spellEnd"/>
      <w:r w:rsidR="00E7164A">
        <w:rPr>
          <w:rFonts w:ascii="Times New Roman" w:hAnsi="Times New Roman" w:cs="Times New Roman"/>
          <w:sz w:val="24"/>
          <w:szCs w:val="24"/>
          <w:lang w:val="pt-BR"/>
        </w:rPr>
        <w:t xml:space="preserve"> Rodrigo, tomando </w:t>
      </w:r>
      <w:proofErr w:type="spellStart"/>
      <w:r w:rsidR="00E7164A">
        <w:rPr>
          <w:rFonts w:ascii="Times New Roman" w:hAnsi="Times New Roman" w:cs="Times New Roman"/>
          <w:sz w:val="24"/>
          <w:szCs w:val="24"/>
          <w:lang w:val="pt-BR"/>
        </w:rPr>
        <w:t>Salamanca</w:t>
      </w:r>
      <w:proofErr w:type="spellEnd"/>
      <w:r w:rsidR="00E7164A">
        <w:rPr>
          <w:rFonts w:ascii="Times New Roman" w:hAnsi="Times New Roman" w:cs="Times New Roman"/>
          <w:sz w:val="24"/>
          <w:szCs w:val="24"/>
          <w:lang w:val="pt-BR"/>
        </w:rPr>
        <w:t>, entrando em Madrid e</w:t>
      </w:r>
      <w:r w:rsidR="00916346" w:rsidRPr="00166541">
        <w:rPr>
          <w:rFonts w:ascii="Times New Roman" w:hAnsi="Times New Roman" w:cs="Times New Roman"/>
          <w:i/>
          <w:sz w:val="24"/>
          <w:szCs w:val="24"/>
          <w:lang w:val="pt-BR"/>
        </w:rPr>
        <w:tab/>
      </w:r>
      <w:r w:rsidR="00E7164A">
        <w:rPr>
          <w:rFonts w:ascii="Times New Roman" w:hAnsi="Times New Roman" w:cs="Times New Roman"/>
          <w:sz w:val="24"/>
          <w:szCs w:val="24"/>
          <w:lang w:val="pt-BR"/>
        </w:rPr>
        <w:t>proclamando ali Carlos III como rei da Espanha.</w:t>
      </w:r>
      <w:r w:rsidR="00FF3F09">
        <w:rPr>
          <w:rFonts w:ascii="Times New Roman" w:hAnsi="Times New Roman" w:cs="Times New Roman"/>
          <w:sz w:val="24"/>
          <w:szCs w:val="24"/>
          <w:lang w:val="pt-BR"/>
        </w:rPr>
        <w:t xml:space="preserve"> Não se prolongaria, entretanto</w:t>
      </w:r>
      <w:r w:rsidR="00627EA5">
        <w:rPr>
          <w:rFonts w:ascii="Times New Roman" w:hAnsi="Times New Roman" w:cs="Times New Roman"/>
          <w:sz w:val="24"/>
          <w:szCs w:val="24"/>
          <w:lang w:val="pt-BR"/>
        </w:rPr>
        <w:t>, a permanência d</w:t>
      </w:r>
      <w:r w:rsidR="00FF3F09">
        <w:rPr>
          <w:rFonts w:ascii="Times New Roman" w:hAnsi="Times New Roman" w:cs="Times New Roman"/>
          <w:sz w:val="24"/>
          <w:szCs w:val="24"/>
          <w:lang w:val="pt-BR"/>
        </w:rPr>
        <w:t xml:space="preserve">a capital sob os partidários do arquiduque, já que Felipe a retomaria </w:t>
      </w:r>
      <w:r w:rsidR="00627EA5">
        <w:rPr>
          <w:rFonts w:ascii="Times New Roman" w:hAnsi="Times New Roman" w:cs="Times New Roman"/>
          <w:sz w:val="24"/>
          <w:szCs w:val="24"/>
          <w:lang w:val="pt-BR"/>
        </w:rPr>
        <w:t>no dia</w:t>
      </w:r>
      <w:r w:rsidR="00FF3F09">
        <w:rPr>
          <w:rFonts w:ascii="Times New Roman" w:hAnsi="Times New Roman" w:cs="Times New Roman"/>
          <w:sz w:val="24"/>
          <w:szCs w:val="24"/>
          <w:lang w:val="pt-BR"/>
        </w:rPr>
        <w:t xml:space="preserve"> quatro de agosto.</w:t>
      </w:r>
    </w:p>
    <w:p w:rsidR="00347EAE" w:rsidRDefault="00347EAE"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944954">
        <w:rPr>
          <w:rFonts w:ascii="Times New Roman" w:hAnsi="Times New Roman" w:cs="Times New Roman"/>
          <w:sz w:val="24"/>
          <w:szCs w:val="24"/>
          <w:lang w:val="pt-BR"/>
        </w:rPr>
        <w:t xml:space="preserve">A partir de 1707 começaria a mudar a sorte dos pretendentes, numa virada que foi </w:t>
      </w:r>
      <w:proofErr w:type="gramStart"/>
      <w:r w:rsidR="00944954">
        <w:rPr>
          <w:rFonts w:ascii="Times New Roman" w:hAnsi="Times New Roman" w:cs="Times New Roman"/>
          <w:sz w:val="24"/>
          <w:szCs w:val="24"/>
          <w:lang w:val="pt-BR"/>
        </w:rPr>
        <w:t>considerada</w:t>
      </w:r>
      <w:proofErr w:type="gramEnd"/>
      <w:r w:rsidR="00944954">
        <w:rPr>
          <w:rFonts w:ascii="Times New Roman" w:hAnsi="Times New Roman" w:cs="Times New Roman"/>
          <w:sz w:val="24"/>
          <w:szCs w:val="24"/>
          <w:lang w:val="pt-BR"/>
        </w:rPr>
        <w:t xml:space="preserve"> por </w:t>
      </w:r>
      <w:proofErr w:type="spellStart"/>
      <w:r w:rsidR="00944954">
        <w:rPr>
          <w:rFonts w:ascii="Times New Roman" w:hAnsi="Times New Roman" w:cs="Times New Roman"/>
          <w:sz w:val="24"/>
          <w:szCs w:val="24"/>
          <w:lang w:val="pt-BR"/>
        </w:rPr>
        <w:t>Luna</w:t>
      </w:r>
      <w:proofErr w:type="spellEnd"/>
      <w:r w:rsidR="00944954">
        <w:rPr>
          <w:rFonts w:ascii="Times New Roman" w:hAnsi="Times New Roman" w:cs="Times New Roman"/>
          <w:sz w:val="24"/>
          <w:szCs w:val="24"/>
          <w:lang w:val="pt-BR"/>
        </w:rPr>
        <w:t xml:space="preserve"> o início da segunda fase da guerra, com a vitória das tropas </w:t>
      </w:r>
      <w:proofErr w:type="spellStart"/>
      <w:r w:rsidR="00944954">
        <w:rPr>
          <w:rFonts w:ascii="Times New Roman" w:hAnsi="Times New Roman" w:cs="Times New Roman"/>
          <w:sz w:val="24"/>
          <w:szCs w:val="24"/>
          <w:lang w:val="pt-BR"/>
        </w:rPr>
        <w:t>felipistas</w:t>
      </w:r>
      <w:proofErr w:type="spellEnd"/>
      <w:r w:rsidR="00944954">
        <w:rPr>
          <w:rFonts w:ascii="Times New Roman" w:hAnsi="Times New Roman" w:cs="Times New Roman"/>
          <w:sz w:val="24"/>
          <w:szCs w:val="24"/>
          <w:lang w:val="pt-BR"/>
        </w:rPr>
        <w:t xml:space="preserve"> na batalha de </w:t>
      </w:r>
      <w:proofErr w:type="spellStart"/>
      <w:r w:rsidR="00944954">
        <w:rPr>
          <w:rFonts w:ascii="Times New Roman" w:hAnsi="Times New Roman" w:cs="Times New Roman"/>
          <w:sz w:val="24"/>
          <w:szCs w:val="24"/>
          <w:lang w:val="pt-BR"/>
        </w:rPr>
        <w:t>Alm</w:t>
      </w:r>
      <w:r w:rsidR="00627EA5">
        <w:rPr>
          <w:rFonts w:ascii="Times New Roman" w:hAnsi="Times New Roman" w:cs="Times New Roman"/>
          <w:sz w:val="24"/>
          <w:szCs w:val="24"/>
          <w:lang w:val="pt-BR"/>
        </w:rPr>
        <w:t>ansa</w:t>
      </w:r>
      <w:proofErr w:type="spellEnd"/>
      <w:r w:rsidR="00627EA5">
        <w:rPr>
          <w:rFonts w:ascii="Times New Roman" w:hAnsi="Times New Roman" w:cs="Times New Roman"/>
          <w:sz w:val="24"/>
          <w:szCs w:val="24"/>
          <w:lang w:val="pt-BR"/>
        </w:rPr>
        <w:t>, quando o lado de Felipe pô</w:t>
      </w:r>
      <w:r w:rsidR="00944954">
        <w:rPr>
          <w:rFonts w:ascii="Times New Roman" w:hAnsi="Times New Roman" w:cs="Times New Roman"/>
          <w:sz w:val="24"/>
          <w:szCs w:val="24"/>
          <w:lang w:val="pt-BR"/>
        </w:rPr>
        <w:t>de tomar toda a região de Valência dos carlistas.</w:t>
      </w:r>
      <w:r w:rsidR="00AE378A">
        <w:rPr>
          <w:rFonts w:ascii="Times New Roman" w:hAnsi="Times New Roman" w:cs="Times New Roman"/>
          <w:sz w:val="24"/>
          <w:szCs w:val="24"/>
          <w:lang w:val="pt-BR"/>
        </w:rPr>
        <w:t xml:space="preserve"> </w:t>
      </w:r>
      <w:r w:rsidR="003C0407">
        <w:rPr>
          <w:rFonts w:ascii="Times New Roman" w:hAnsi="Times New Roman" w:cs="Times New Roman"/>
          <w:sz w:val="24"/>
          <w:szCs w:val="24"/>
          <w:lang w:val="pt-BR"/>
        </w:rPr>
        <w:t>Os anos de 1709 e 1710 seguiriam favoráveis à causa dos Bourbon, apesar do reforço recebido do lado carlista de 8000 alemães e o reconhecimento pelo Papa Clemente XI de Carlos como legítimo rei.</w:t>
      </w:r>
      <w:r w:rsidR="003F3D30">
        <w:rPr>
          <w:rFonts w:ascii="Times New Roman" w:hAnsi="Times New Roman" w:cs="Times New Roman"/>
          <w:sz w:val="24"/>
          <w:szCs w:val="24"/>
          <w:lang w:val="pt-BR"/>
        </w:rPr>
        <w:t xml:space="preserve"> A definitiva batalha de </w:t>
      </w:r>
      <w:proofErr w:type="spellStart"/>
      <w:r w:rsidR="003F3D30">
        <w:rPr>
          <w:rFonts w:ascii="Times New Roman" w:hAnsi="Times New Roman" w:cs="Times New Roman"/>
          <w:sz w:val="24"/>
          <w:szCs w:val="24"/>
          <w:lang w:val="pt-BR"/>
        </w:rPr>
        <w:t>Villaviciosa</w:t>
      </w:r>
      <w:proofErr w:type="spellEnd"/>
      <w:r w:rsidR="003F3D30">
        <w:rPr>
          <w:rFonts w:ascii="Times New Roman" w:hAnsi="Times New Roman" w:cs="Times New Roman"/>
          <w:sz w:val="24"/>
          <w:szCs w:val="24"/>
          <w:lang w:val="pt-BR"/>
        </w:rPr>
        <w:t xml:space="preserve">, vencida por </w:t>
      </w:r>
      <w:proofErr w:type="spellStart"/>
      <w:proofErr w:type="gramStart"/>
      <w:r w:rsidR="00627EA5">
        <w:rPr>
          <w:rFonts w:ascii="Times New Roman" w:hAnsi="Times New Roman" w:cs="Times New Roman"/>
          <w:sz w:val="24"/>
          <w:szCs w:val="24"/>
          <w:lang w:val="pt-BR"/>
        </w:rPr>
        <w:t>don</w:t>
      </w:r>
      <w:proofErr w:type="spellEnd"/>
      <w:proofErr w:type="gramEnd"/>
      <w:r w:rsidR="00627EA5">
        <w:rPr>
          <w:rFonts w:ascii="Times New Roman" w:hAnsi="Times New Roman" w:cs="Times New Roman"/>
          <w:sz w:val="24"/>
          <w:szCs w:val="24"/>
          <w:lang w:val="pt-BR"/>
        </w:rPr>
        <w:t xml:space="preserve"> </w:t>
      </w:r>
      <w:r w:rsidR="003F3D30">
        <w:rPr>
          <w:rFonts w:ascii="Times New Roman" w:hAnsi="Times New Roman" w:cs="Times New Roman"/>
          <w:sz w:val="24"/>
          <w:szCs w:val="24"/>
          <w:lang w:val="pt-BR"/>
        </w:rPr>
        <w:t>Felipe em 11 de dezembro de 1710 seria o marco da definitiva vantagem de sua casa contra os austríacos, perdendo este a Catalunha já no ano seguinte.</w:t>
      </w:r>
    </w:p>
    <w:p w:rsidR="00FA4516" w:rsidRDefault="00FA4516"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Após já dez anos de guerra, todas as potências já estavam exaustas em 1711 e ansiavam </w:t>
      </w:r>
      <w:r w:rsidR="00627EA5">
        <w:rPr>
          <w:rFonts w:ascii="Times New Roman" w:hAnsi="Times New Roman" w:cs="Times New Roman"/>
          <w:sz w:val="24"/>
          <w:szCs w:val="24"/>
          <w:lang w:val="pt-BR"/>
        </w:rPr>
        <w:t>pel</w:t>
      </w:r>
      <w:r>
        <w:rPr>
          <w:rFonts w:ascii="Times New Roman" w:hAnsi="Times New Roman" w:cs="Times New Roman"/>
          <w:sz w:val="24"/>
          <w:szCs w:val="24"/>
          <w:lang w:val="pt-BR"/>
        </w:rPr>
        <w:t>a paz. O arquiduque Carlos havia sido nomeado imperador do Sacro-Império</w:t>
      </w:r>
      <w:r w:rsidR="00627EA5">
        <w:rPr>
          <w:rFonts w:ascii="Times New Roman" w:hAnsi="Times New Roman" w:cs="Times New Roman"/>
          <w:sz w:val="24"/>
          <w:szCs w:val="24"/>
          <w:lang w:val="pt-BR"/>
        </w:rPr>
        <w:t>,</w:t>
      </w:r>
      <w:r>
        <w:rPr>
          <w:rFonts w:ascii="Times New Roman" w:hAnsi="Times New Roman" w:cs="Times New Roman"/>
          <w:sz w:val="24"/>
          <w:szCs w:val="24"/>
          <w:lang w:val="pt-BR"/>
        </w:rPr>
        <w:t xml:space="preserve"> o que </w:t>
      </w:r>
      <w:r w:rsidR="00627EA5">
        <w:rPr>
          <w:rFonts w:ascii="Times New Roman" w:hAnsi="Times New Roman" w:cs="Times New Roman"/>
          <w:sz w:val="24"/>
          <w:szCs w:val="24"/>
          <w:lang w:val="pt-BR"/>
        </w:rPr>
        <w:t>anulava</w:t>
      </w:r>
      <w:r w:rsidR="005877C7">
        <w:rPr>
          <w:rFonts w:ascii="Times New Roman" w:hAnsi="Times New Roman" w:cs="Times New Roman"/>
          <w:sz w:val="24"/>
          <w:szCs w:val="24"/>
          <w:lang w:val="pt-BR"/>
        </w:rPr>
        <w:t xml:space="preserve"> </w:t>
      </w:r>
      <w:r w:rsidR="00DD7608">
        <w:rPr>
          <w:rFonts w:ascii="Times New Roman" w:hAnsi="Times New Roman" w:cs="Times New Roman"/>
          <w:sz w:val="24"/>
          <w:szCs w:val="24"/>
          <w:lang w:val="pt-BR"/>
        </w:rPr>
        <w:t xml:space="preserve">o interesse de </w:t>
      </w:r>
      <w:r w:rsidR="005877C7">
        <w:rPr>
          <w:rFonts w:ascii="Times New Roman" w:hAnsi="Times New Roman" w:cs="Times New Roman"/>
          <w:sz w:val="24"/>
          <w:szCs w:val="24"/>
          <w:lang w:val="pt-BR"/>
        </w:rPr>
        <w:t xml:space="preserve">interferência de Inglaterra e Holanda </w:t>
      </w:r>
      <w:proofErr w:type="gramStart"/>
      <w:r w:rsidR="005877C7">
        <w:rPr>
          <w:rFonts w:ascii="Times New Roman" w:hAnsi="Times New Roman" w:cs="Times New Roman"/>
          <w:sz w:val="24"/>
          <w:szCs w:val="24"/>
          <w:lang w:val="pt-BR"/>
        </w:rPr>
        <w:t>a seu</w:t>
      </w:r>
      <w:proofErr w:type="gramEnd"/>
      <w:r w:rsidR="005877C7">
        <w:rPr>
          <w:rFonts w:ascii="Times New Roman" w:hAnsi="Times New Roman" w:cs="Times New Roman"/>
          <w:sz w:val="24"/>
          <w:szCs w:val="24"/>
          <w:lang w:val="pt-BR"/>
        </w:rPr>
        <w:t xml:space="preserve"> favor pelo equilíbrio de </w:t>
      </w:r>
      <w:r w:rsidR="005877C7">
        <w:rPr>
          <w:rFonts w:ascii="Times New Roman" w:hAnsi="Times New Roman" w:cs="Times New Roman"/>
          <w:sz w:val="24"/>
          <w:szCs w:val="24"/>
          <w:lang w:val="pt-BR"/>
        </w:rPr>
        <w:lastRenderedPageBreak/>
        <w:t>poder no continente.</w:t>
      </w:r>
      <w:r w:rsidR="002940F1">
        <w:rPr>
          <w:rFonts w:ascii="Times New Roman" w:hAnsi="Times New Roman" w:cs="Times New Roman"/>
          <w:sz w:val="24"/>
          <w:szCs w:val="24"/>
          <w:lang w:val="pt-BR"/>
        </w:rPr>
        <w:t xml:space="preserve"> </w:t>
      </w:r>
      <w:r w:rsidR="00DD7608">
        <w:rPr>
          <w:rFonts w:ascii="Times New Roman" w:hAnsi="Times New Roman" w:cs="Times New Roman"/>
          <w:sz w:val="24"/>
          <w:szCs w:val="24"/>
          <w:lang w:val="pt-BR"/>
        </w:rPr>
        <w:t>Por sua parte, a França também havia se desgastado muito para e</w:t>
      </w:r>
      <w:r w:rsidR="00627EA5">
        <w:rPr>
          <w:rFonts w:ascii="Times New Roman" w:hAnsi="Times New Roman" w:cs="Times New Roman"/>
          <w:sz w:val="24"/>
          <w:szCs w:val="24"/>
          <w:lang w:val="pt-BR"/>
        </w:rPr>
        <w:t>nfrentar tão poderosos inimigos</w:t>
      </w:r>
      <w:r w:rsidR="00DD7608">
        <w:rPr>
          <w:rFonts w:ascii="Times New Roman" w:hAnsi="Times New Roman" w:cs="Times New Roman"/>
          <w:sz w:val="24"/>
          <w:szCs w:val="24"/>
          <w:lang w:val="pt-BR"/>
        </w:rPr>
        <w:t xml:space="preserve"> e, apesar de sua ampla vantagem na península ibérica, </w:t>
      </w:r>
      <w:r w:rsidR="005B2FCB">
        <w:rPr>
          <w:rFonts w:ascii="Times New Roman" w:hAnsi="Times New Roman" w:cs="Times New Roman"/>
          <w:sz w:val="24"/>
          <w:szCs w:val="24"/>
          <w:lang w:val="pt-BR"/>
        </w:rPr>
        <w:t xml:space="preserve">a Grande Aliança encontrava-se em melhor situação no resto da Europa, o que neutralizava seu poder de barganha para uma paz honrosa. </w:t>
      </w:r>
    </w:p>
    <w:p w:rsidR="005B2FCB" w:rsidRDefault="005B2FCB"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Valendo-se então Luis XIV e seu ministro </w:t>
      </w:r>
      <w:proofErr w:type="spellStart"/>
      <w:r>
        <w:rPr>
          <w:rFonts w:ascii="Times New Roman" w:hAnsi="Times New Roman" w:cs="Times New Roman"/>
          <w:sz w:val="24"/>
          <w:szCs w:val="24"/>
          <w:lang w:val="pt-BR"/>
        </w:rPr>
        <w:t>Colbert</w:t>
      </w:r>
      <w:proofErr w:type="spellEnd"/>
      <w:r>
        <w:rPr>
          <w:rFonts w:ascii="Times New Roman" w:hAnsi="Times New Roman" w:cs="Times New Roman"/>
          <w:sz w:val="24"/>
          <w:szCs w:val="24"/>
          <w:lang w:val="pt-BR"/>
        </w:rPr>
        <w:t xml:space="preserve"> de </w:t>
      </w:r>
      <w:proofErr w:type="spellStart"/>
      <w:r>
        <w:rPr>
          <w:rFonts w:ascii="Times New Roman" w:hAnsi="Times New Roman" w:cs="Times New Roman"/>
          <w:sz w:val="24"/>
          <w:szCs w:val="24"/>
          <w:lang w:val="pt-BR"/>
        </w:rPr>
        <w:t>Torcy</w:t>
      </w:r>
      <w:proofErr w:type="spellEnd"/>
      <w:r>
        <w:rPr>
          <w:rFonts w:ascii="Times New Roman" w:hAnsi="Times New Roman" w:cs="Times New Roman"/>
          <w:sz w:val="24"/>
          <w:szCs w:val="24"/>
          <w:lang w:val="pt-BR"/>
        </w:rPr>
        <w:t xml:space="preserve"> dos declarados desejos ingleses de manter sob sua possessão os territórios espanhóis de Gibraltar e </w:t>
      </w:r>
      <w:proofErr w:type="spellStart"/>
      <w:r>
        <w:rPr>
          <w:rFonts w:ascii="Times New Roman" w:hAnsi="Times New Roman" w:cs="Times New Roman"/>
          <w:sz w:val="24"/>
          <w:szCs w:val="24"/>
          <w:lang w:val="pt-BR"/>
        </w:rPr>
        <w:t>Menorca</w:t>
      </w:r>
      <w:proofErr w:type="spellEnd"/>
      <w:r>
        <w:rPr>
          <w:rFonts w:ascii="Times New Roman" w:hAnsi="Times New Roman" w:cs="Times New Roman"/>
          <w:sz w:val="24"/>
          <w:szCs w:val="24"/>
          <w:lang w:val="pt-BR"/>
        </w:rPr>
        <w:t xml:space="preserve">, </w:t>
      </w:r>
      <w:r w:rsidR="00627EA5">
        <w:rPr>
          <w:rFonts w:ascii="Times New Roman" w:hAnsi="Times New Roman" w:cs="Times New Roman"/>
          <w:sz w:val="24"/>
          <w:szCs w:val="24"/>
          <w:lang w:val="pt-BR"/>
        </w:rPr>
        <w:t>iniciaram-se</w:t>
      </w:r>
      <w:r w:rsidR="000B02EE">
        <w:rPr>
          <w:rFonts w:ascii="Times New Roman" w:hAnsi="Times New Roman" w:cs="Times New Roman"/>
          <w:sz w:val="24"/>
          <w:szCs w:val="24"/>
          <w:lang w:val="pt-BR"/>
        </w:rPr>
        <w:t xml:space="preserve"> em Versalhes, sem </w:t>
      </w:r>
      <w:r>
        <w:rPr>
          <w:rFonts w:ascii="Times New Roman" w:hAnsi="Times New Roman" w:cs="Times New Roman"/>
          <w:sz w:val="24"/>
          <w:szCs w:val="24"/>
          <w:lang w:val="pt-BR"/>
        </w:rPr>
        <w:t>a presença de qualquer representante do governo espanhol, negociações entre a França e a Inglaterra que terminariam a guerra em detrimento da soberania espanhola.</w:t>
      </w:r>
      <w:r w:rsidR="00627EA5">
        <w:rPr>
          <w:rFonts w:ascii="Times New Roman" w:hAnsi="Times New Roman" w:cs="Times New Roman"/>
          <w:sz w:val="24"/>
          <w:szCs w:val="24"/>
          <w:lang w:val="pt-BR"/>
        </w:rPr>
        <w:t xml:space="preserve"> Muita polêmica incitar</w:t>
      </w:r>
      <w:r w:rsidR="001778B7">
        <w:rPr>
          <w:rFonts w:ascii="Times New Roman" w:hAnsi="Times New Roman" w:cs="Times New Roman"/>
          <w:sz w:val="24"/>
          <w:szCs w:val="24"/>
          <w:lang w:val="pt-BR"/>
        </w:rPr>
        <w:t>am as negociações, a portas fechadas, realizadas em 1711 e 1712</w:t>
      </w:r>
      <w:r w:rsidR="00627EA5">
        <w:rPr>
          <w:rFonts w:ascii="Times New Roman" w:hAnsi="Times New Roman" w:cs="Times New Roman"/>
          <w:sz w:val="24"/>
          <w:szCs w:val="24"/>
          <w:lang w:val="pt-BR"/>
        </w:rPr>
        <w:t>, em que</w:t>
      </w:r>
      <w:r w:rsidR="001778B7">
        <w:rPr>
          <w:rFonts w:ascii="Times New Roman" w:hAnsi="Times New Roman" w:cs="Times New Roman"/>
          <w:sz w:val="24"/>
          <w:szCs w:val="24"/>
          <w:lang w:val="pt-BR"/>
        </w:rPr>
        <w:t xml:space="preserve"> para não estender tão custosa guerra e atingir seu objetivo de ter um Bourbon no t</w:t>
      </w:r>
      <w:r w:rsidR="00627EA5">
        <w:rPr>
          <w:rFonts w:ascii="Times New Roman" w:hAnsi="Times New Roman" w:cs="Times New Roman"/>
          <w:sz w:val="24"/>
          <w:szCs w:val="24"/>
          <w:lang w:val="pt-BR"/>
        </w:rPr>
        <w:t>rono espanhol, a França propõe</w:t>
      </w:r>
      <w:r w:rsidR="001778B7">
        <w:rPr>
          <w:rFonts w:ascii="Times New Roman" w:hAnsi="Times New Roman" w:cs="Times New Roman"/>
          <w:sz w:val="24"/>
          <w:szCs w:val="24"/>
          <w:lang w:val="pt-BR"/>
        </w:rPr>
        <w:t xml:space="preserve"> à Inglaterra a cessão de tais territórios, fato muito discutido na bibliografia consultada, </w:t>
      </w:r>
      <w:r w:rsidR="00CE0A59">
        <w:rPr>
          <w:rFonts w:ascii="Times New Roman" w:hAnsi="Times New Roman" w:cs="Times New Roman"/>
          <w:sz w:val="24"/>
          <w:szCs w:val="24"/>
          <w:lang w:val="pt-BR"/>
        </w:rPr>
        <w:t>destacadamente</w:t>
      </w:r>
      <w:r w:rsidR="001778B7">
        <w:rPr>
          <w:rFonts w:ascii="Times New Roman" w:hAnsi="Times New Roman" w:cs="Times New Roman"/>
          <w:sz w:val="24"/>
          <w:szCs w:val="24"/>
          <w:lang w:val="pt-BR"/>
        </w:rPr>
        <w:t xml:space="preserve"> por Juan </w:t>
      </w:r>
      <w:proofErr w:type="spellStart"/>
      <w:proofErr w:type="gramStart"/>
      <w:r w:rsidR="001778B7">
        <w:rPr>
          <w:rFonts w:ascii="Times New Roman" w:hAnsi="Times New Roman" w:cs="Times New Roman"/>
          <w:sz w:val="24"/>
          <w:szCs w:val="24"/>
          <w:lang w:val="pt-BR"/>
        </w:rPr>
        <w:t>del</w:t>
      </w:r>
      <w:proofErr w:type="spellEnd"/>
      <w:proofErr w:type="gramEnd"/>
      <w:r w:rsidR="001778B7">
        <w:rPr>
          <w:rFonts w:ascii="Times New Roman" w:hAnsi="Times New Roman" w:cs="Times New Roman"/>
          <w:sz w:val="24"/>
          <w:szCs w:val="24"/>
          <w:lang w:val="pt-BR"/>
        </w:rPr>
        <w:t xml:space="preserve"> Álamo, Jose Carlos de </w:t>
      </w:r>
      <w:proofErr w:type="spellStart"/>
      <w:r w:rsidR="001778B7">
        <w:rPr>
          <w:rFonts w:ascii="Times New Roman" w:hAnsi="Times New Roman" w:cs="Times New Roman"/>
          <w:sz w:val="24"/>
          <w:szCs w:val="24"/>
          <w:lang w:val="pt-BR"/>
        </w:rPr>
        <w:t>Luna</w:t>
      </w:r>
      <w:proofErr w:type="spellEnd"/>
      <w:r w:rsidR="001778B7">
        <w:rPr>
          <w:rFonts w:ascii="Times New Roman" w:hAnsi="Times New Roman" w:cs="Times New Roman"/>
          <w:sz w:val="24"/>
          <w:szCs w:val="24"/>
          <w:lang w:val="pt-BR"/>
        </w:rPr>
        <w:t xml:space="preserve">, </w:t>
      </w:r>
      <w:proofErr w:type="spellStart"/>
      <w:r w:rsidR="001778B7">
        <w:rPr>
          <w:rFonts w:ascii="Times New Roman" w:hAnsi="Times New Roman" w:cs="Times New Roman"/>
          <w:sz w:val="24"/>
          <w:szCs w:val="24"/>
          <w:lang w:val="pt-BR"/>
        </w:rPr>
        <w:t>Bathilde</w:t>
      </w:r>
      <w:proofErr w:type="spellEnd"/>
      <w:r w:rsidR="001778B7">
        <w:rPr>
          <w:rFonts w:ascii="Times New Roman" w:hAnsi="Times New Roman" w:cs="Times New Roman"/>
          <w:sz w:val="24"/>
          <w:szCs w:val="24"/>
          <w:lang w:val="pt-BR"/>
        </w:rPr>
        <w:t xml:space="preserve"> </w:t>
      </w:r>
      <w:proofErr w:type="spellStart"/>
      <w:r w:rsidR="001778B7">
        <w:rPr>
          <w:rFonts w:ascii="Times New Roman" w:hAnsi="Times New Roman" w:cs="Times New Roman"/>
          <w:sz w:val="24"/>
          <w:szCs w:val="24"/>
          <w:lang w:val="pt-BR"/>
        </w:rPr>
        <w:t>Larsonneur</w:t>
      </w:r>
      <w:proofErr w:type="spellEnd"/>
      <w:r w:rsidR="001778B7">
        <w:rPr>
          <w:rFonts w:ascii="Times New Roman" w:hAnsi="Times New Roman" w:cs="Times New Roman"/>
          <w:sz w:val="24"/>
          <w:szCs w:val="24"/>
          <w:lang w:val="pt-BR"/>
        </w:rPr>
        <w:t xml:space="preserve"> e Francisco Marcos López.</w:t>
      </w:r>
    </w:p>
    <w:p w:rsidR="000B02EE" w:rsidRDefault="00576108"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 Achamos válido transcrever aqui as palavras indignadas de Juan </w:t>
      </w:r>
      <w:proofErr w:type="spellStart"/>
      <w:proofErr w:type="gramStart"/>
      <w:r>
        <w:rPr>
          <w:rFonts w:ascii="Times New Roman" w:hAnsi="Times New Roman" w:cs="Times New Roman"/>
          <w:sz w:val="24"/>
          <w:szCs w:val="24"/>
          <w:lang w:val="pt-BR"/>
        </w:rPr>
        <w:t>del</w:t>
      </w:r>
      <w:proofErr w:type="spellEnd"/>
      <w:proofErr w:type="gramEnd"/>
      <w:r>
        <w:rPr>
          <w:rFonts w:ascii="Times New Roman" w:hAnsi="Times New Roman" w:cs="Times New Roman"/>
          <w:sz w:val="24"/>
          <w:szCs w:val="24"/>
          <w:lang w:val="pt-BR"/>
        </w:rPr>
        <w:t xml:space="preserve"> Álamo sobre a participação francesa na oferta de Gibraltar, dado que tal injustiça teria tido início por sua iniciativa:</w:t>
      </w:r>
    </w:p>
    <w:p w:rsidR="003854F0" w:rsidRPr="003854F0" w:rsidRDefault="003854F0" w:rsidP="00C23DC9">
      <w:pPr>
        <w:spacing w:after="0" w:line="360" w:lineRule="auto"/>
        <w:jc w:val="both"/>
        <w:rPr>
          <w:rFonts w:ascii="Times New Roman" w:hAnsi="Times New Roman" w:cs="Times New Roman"/>
          <w:sz w:val="20"/>
          <w:szCs w:val="20"/>
          <w:lang w:val="pt-BR"/>
        </w:rPr>
      </w:pPr>
    </w:p>
    <w:p w:rsidR="00576108" w:rsidRPr="003854F0" w:rsidRDefault="00576108" w:rsidP="00C23DC9">
      <w:pPr>
        <w:spacing w:after="0" w:line="240" w:lineRule="auto"/>
        <w:ind w:left="2268"/>
        <w:jc w:val="both"/>
        <w:rPr>
          <w:rFonts w:ascii="Times New Roman" w:hAnsi="Times New Roman" w:cs="Times New Roman"/>
          <w:sz w:val="20"/>
          <w:szCs w:val="20"/>
          <w:lang w:val="pt-BR"/>
        </w:rPr>
      </w:pPr>
      <w:r w:rsidRPr="003854F0">
        <w:rPr>
          <w:rFonts w:ascii="Times New Roman" w:hAnsi="Times New Roman" w:cs="Times New Roman"/>
          <w:sz w:val="20"/>
          <w:szCs w:val="20"/>
        </w:rPr>
        <w:t xml:space="preserve">Desgraciadamente, es cierto, como queda dicho, que la cesión de Gibraltar y de Menorca no se negoció en las conferencias de Utrecht, sino en la corte de Versalles, en la cual, de una manera sigilosa, sin </w:t>
      </w:r>
      <w:proofErr w:type="spellStart"/>
      <w:r w:rsidRPr="003854F0">
        <w:rPr>
          <w:rFonts w:ascii="Times New Roman" w:hAnsi="Times New Roman" w:cs="Times New Roman"/>
          <w:sz w:val="20"/>
          <w:szCs w:val="20"/>
        </w:rPr>
        <w:t>segredo</w:t>
      </w:r>
      <w:proofErr w:type="spellEnd"/>
      <w:r w:rsidRPr="003854F0">
        <w:rPr>
          <w:rFonts w:ascii="Times New Roman" w:hAnsi="Times New Roman" w:cs="Times New Roman"/>
          <w:sz w:val="20"/>
          <w:szCs w:val="20"/>
        </w:rPr>
        <w:t xml:space="preserve"> alguno a sagrados principios, sin tener en cuenta el espíritu y la letra de los tratados de alianza, sin reparar en la gravedad de la injusticia, se adjudicaba a Inglaterra por Luis XIV lo que la propia nación de forma oficia</w:t>
      </w:r>
      <w:r w:rsidR="00580A00" w:rsidRPr="003854F0">
        <w:rPr>
          <w:rFonts w:ascii="Times New Roman" w:hAnsi="Times New Roman" w:cs="Times New Roman"/>
          <w:sz w:val="20"/>
          <w:szCs w:val="20"/>
        </w:rPr>
        <w:t>l no se había atrevido a pedir.</w:t>
      </w:r>
      <w:r w:rsidRPr="003854F0">
        <w:rPr>
          <w:rFonts w:ascii="Times New Roman" w:hAnsi="Times New Roman" w:cs="Times New Roman"/>
          <w:sz w:val="20"/>
          <w:szCs w:val="20"/>
        </w:rPr>
        <w:t xml:space="preserve"> </w:t>
      </w:r>
      <w:r w:rsidRPr="003854F0">
        <w:rPr>
          <w:rFonts w:ascii="Times New Roman" w:hAnsi="Times New Roman" w:cs="Times New Roman"/>
          <w:sz w:val="20"/>
          <w:szCs w:val="20"/>
          <w:lang w:val="pt-BR"/>
        </w:rPr>
        <w:t xml:space="preserve">(ÁLAMO, </w:t>
      </w:r>
      <w:r w:rsidR="00580A00" w:rsidRPr="003854F0">
        <w:rPr>
          <w:rFonts w:ascii="Times New Roman" w:hAnsi="Times New Roman" w:cs="Times New Roman"/>
          <w:sz w:val="20"/>
          <w:szCs w:val="20"/>
          <w:lang w:val="pt-BR"/>
        </w:rPr>
        <w:t>1964,</w:t>
      </w:r>
      <w:r w:rsidR="00AE6E9E" w:rsidRPr="003854F0">
        <w:rPr>
          <w:rFonts w:ascii="Times New Roman" w:hAnsi="Times New Roman" w:cs="Times New Roman"/>
          <w:sz w:val="20"/>
          <w:szCs w:val="20"/>
          <w:lang w:val="pt-BR"/>
        </w:rPr>
        <w:t xml:space="preserve"> p</w:t>
      </w:r>
      <w:r w:rsidRPr="003854F0">
        <w:rPr>
          <w:rFonts w:ascii="Times New Roman" w:hAnsi="Times New Roman" w:cs="Times New Roman"/>
          <w:sz w:val="20"/>
          <w:szCs w:val="20"/>
          <w:lang w:val="pt-BR"/>
        </w:rPr>
        <w:t>.</w:t>
      </w:r>
      <w:r w:rsidR="003854F0" w:rsidRPr="003854F0">
        <w:rPr>
          <w:rFonts w:ascii="Times New Roman" w:hAnsi="Times New Roman" w:cs="Times New Roman"/>
          <w:sz w:val="20"/>
          <w:szCs w:val="20"/>
          <w:lang w:val="pt-BR"/>
        </w:rPr>
        <w:t xml:space="preserve"> </w:t>
      </w:r>
      <w:r w:rsidRPr="003854F0">
        <w:rPr>
          <w:rFonts w:ascii="Times New Roman" w:hAnsi="Times New Roman" w:cs="Times New Roman"/>
          <w:sz w:val="20"/>
          <w:szCs w:val="20"/>
          <w:lang w:val="pt-BR"/>
        </w:rPr>
        <w:t>185)</w:t>
      </w:r>
      <w:r w:rsidR="003854F0" w:rsidRPr="003854F0">
        <w:rPr>
          <w:rFonts w:ascii="Times New Roman" w:hAnsi="Times New Roman" w:cs="Times New Roman"/>
          <w:sz w:val="20"/>
          <w:szCs w:val="20"/>
          <w:lang w:val="pt-BR"/>
        </w:rPr>
        <w:t>.</w:t>
      </w:r>
    </w:p>
    <w:p w:rsidR="003854F0" w:rsidRDefault="003854F0" w:rsidP="00C23DC9">
      <w:pPr>
        <w:spacing w:after="0" w:line="240" w:lineRule="auto"/>
        <w:ind w:left="2268"/>
        <w:jc w:val="both"/>
        <w:rPr>
          <w:rFonts w:ascii="Times New Roman" w:hAnsi="Times New Roman" w:cs="Times New Roman"/>
          <w:lang w:val="pt-BR"/>
        </w:rPr>
      </w:pPr>
    </w:p>
    <w:p w:rsidR="00C23DC9" w:rsidRPr="003A6A86" w:rsidRDefault="00C23DC9" w:rsidP="00C23DC9">
      <w:pPr>
        <w:spacing w:after="0" w:line="240" w:lineRule="auto"/>
        <w:ind w:left="2268"/>
        <w:jc w:val="both"/>
        <w:rPr>
          <w:rFonts w:ascii="Times New Roman" w:hAnsi="Times New Roman" w:cs="Times New Roman"/>
          <w:lang w:val="pt-BR"/>
        </w:rPr>
      </w:pPr>
    </w:p>
    <w:p w:rsidR="00307B74" w:rsidRDefault="00307B74" w:rsidP="00C23DC9">
      <w:pPr>
        <w:spacing w:after="0" w:line="360" w:lineRule="auto"/>
        <w:jc w:val="both"/>
        <w:rPr>
          <w:rFonts w:ascii="Times New Roman" w:hAnsi="Times New Roman" w:cs="Times New Roman"/>
          <w:sz w:val="24"/>
          <w:szCs w:val="24"/>
          <w:lang w:val="pt-BR"/>
        </w:rPr>
      </w:pPr>
      <w:r w:rsidRPr="003A6A86">
        <w:rPr>
          <w:rFonts w:ascii="Times New Roman" w:hAnsi="Times New Roman" w:cs="Times New Roman"/>
          <w:i/>
          <w:sz w:val="24"/>
          <w:szCs w:val="24"/>
          <w:lang w:val="pt-BR"/>
        </w:rPr>
        <w:tab/>
      </w:r>
      <w:r w:rsidR="00C969EE" w:rsidRPr="00C969EE">
        <w:rPr>
          <w:rFonts w:ascii="Times New Roman" w:hAnsi="Times New Roman" w:cs="Times New Roman"/>
          <w:sz w:val="24"/>
          <w:szCs w:val="24"/>
          <w:lang w:val="pt-BR"/>
        </w:rPr>
        <w:t>Em 29 de janeiro de 1712 teriam in</w:t>
      </w:r>
      <w:r w:rsidR="00C969EE">
        <w:rPr>
          <w:rFonts w:ascii="Times New Roman" w:hAnsi="Times New Roman" w:cs="Times New Roman"/>
          <w:sz w:val="24"/>
          <w:szCs w:val="24"/>
          <w:lang w:val="pt-BR"/>
        </w:rPr>
        <w:t xml:space="preserve">ício </w:t>
      </w:r>
      <w:proofErr w:type="gramStart"/>
      <w:r w:rsidR="00C969EE">
        <w:rPr>
          <w:rFonts w:ascii="Times New Roman" w:hAnsi="Times New Roman" w:cs="Times New Roman"/>
          <w:sz w:val="24"/>
          <w:szCs w:val="24"/>
          <w:lang w:val="pt-BR"/>
        </w:rPr>
        <w:t>as</w:t>
      </w:r>
      <w:proofErr w:type="gramEnd"/>
      <w:r w:rsidR="00C969EE">
        <w:rPr>
          <w:rFonts w:ascii="Times New Roman" w:hAnsi="Times New Roman" w:cs="Times New Roman"/>
          <w:sz w:val="24"/>
          <w:szCs w:val="24"/>
          <w:lang w:val="pt-BR"/>
        </w:rPr>
        <w:t xml:space="preserve"> conferências em </w:t>
      </w:r>
      <w:proofErr w:type="spellStart"/>
      <w:r w:rsidR="00C969EE">
        <w:rPr>
          <w:rFonts w:ascii="Times New Roman" w:hAnsi="Times New Roman" w:cs="Times New Roman"/>
          <w:sz w:val="24"/>
          <w:szCs w:val="24"/>
          <w:lang w:val="pt-BR"/>
        </w:rPr>
        <w:t>Utrecht</w:t>
      </w:r>
      <w:proofErr w:type="spellEnd"/>
      <w:r w:rsidR="00C969EE">
        <w:rPr>
          <w:rFonts w:ascii="Times New Roman" w:hAnsi="Times New Roman" w:cs="Times New Roman"/>
          <w:sz w:val="24"/>
          <w:szCs w:val="24"/>
          <w:lang w:val="pt-BR"/>
        </w:rPr>
        <w:t xml:space="preserve">, </w:t>
      </w:r>
      <w:r w:rsidR="00304AD0">
        <w:rPr>
          <w:rFonts w:ascii="Times New Roman" w:hAnsi="Times New Roman" w:cs="Times New Roman"/>
          <w:sz w:val="24"/>
          <w:szCs w:val="24"/>
          <w:lang w:val="pt-BR"/>
        </w:rPr>
        <w:t xml:space="preserve">na </w:t>
      </w:r>
      <w:r w:rsidR="00C969EE">
        <w:rPr>
          <w:rFonts w:ascii="Times New Roman" w:hAnsi="Times New Roman" w:cs="Times New Roman"/>
          <w:sz w:val="24"/>
          <w:szCs w:val="24"/>
          <w:lang w:val="pt-BR"/>
        </w:rPr>
        <w:t>Holanda, incluindo as diversas potências envolvidas nos conflitos de então. É notável a não-admissão de representantes da Espanha e do imperador Carlos, pr</w:t>
      </w:r>
      <w:r w:rsidR="008F2D59">
        <w:rPr>
          <w:rFonts w:ascii="Times New Roman" w:hAnsi="Times New Roman" w:cs="Times New Roman"/>
          <w:sz w:val="24"/>
          <w:szCs w:val="24"/>
          <w:lang w:val="pt-BR"/>
        </w:rPr>
        <w:t>i</w:t>
      </w:r>
      <w:r w:rsidR="00C969EE">
        <w:rPr>
          <w:rFonts w:ascii="Times New Roman" w:hAnsi="Times New Roman" w:cs="Times New Roman"/>
          <w:sz w:val="24"/>
          <w:szCs w:val="24"/>
          <w:lang w:val="pt-BR"/>
        </w:rPr>
        <w:t xml:space="preserve">ncipais implicados da Guerra de Sucessão que, no entanto, tiveram suas partes correspondidas pelos aliados França, Inglaterra, Holanda e Prússia, que negociaram seus territórios arbitrariamente conforme seus próprios interesses. </w:t>
      </w:r>
      <w:r w:rsidR="008F2D59">
        <w:rPr>
          <w:rFonts w:ascii="Times New Roman" w:hAnsi="Times New Roman" w:cs="Times New Roman"/>
          <w:sz w:val="24"/>
          <w:szCs w:val="24"/>
          <w:lang w:val="pt-BR"/>
        </w:rPr>
        <w:t>À Espanha o conflito custaria os despojos europeus do que anteriormente fora sua base de hegemonia no continente, perdendo possessões no Norte da Itália, o Franco Condado, Nápoles e a Sicília. A ilegal apropriação de Gibraltar pelos in</w:t>
      </w:r>
      <w:r w:rsidR="00304AD0">
        <w:rPr>
          <w:rFonts w:ascii="Times New Roman" w:hAnsi="Times New Roman" w:cs="Times New Roman"/>
          <w:sz w:val="24"/>
          <w:szCs w:val="24"/>
          <w:lang w:val="pt-BR"/>
        </w:rPr>
        <w:t>gleses seria também oficializada</w:t>
      </w:r>
      <w:r w:rsidR="008F2D59">
        <w:rPr>
          <w:rFonts w:ascii="Times New Roman" w:hAnsi="Times New Roman" w:cs="Times New Roman"/>
          <w:sz w:val="24"/>
          <w:szCs w:val="24"/>
          <w:lang w:val="pt-BR"/>
        </w:rPr>
        <w:t xml:space="preserve"> no Tratado, em condições presentes </w:t>
      </w:r>
      <w:r w:rsidR="008F2D59" w:rsidRPr="009F35BA">
        <w:rPr>
          <w:rFonts w:ascii="Times New Roman" w:hAnsi="Times New Roman" w:cs="Times New Roman"/>
          <w:sz w:val="24"/>
          <w:szCs w:val="24"/>
          <w:lang w:val="pt-BR"/>
        </w:rPr>
        <w:t xml:space="preserve">no </w:t>
      </w:r>
      <w:r w:rsidR="00304AD0" w:rsidRPr="009F35BA">
        <w:rPr>
          <w:rFonts w:ascii="Times New Roman" w:hAnsi="Times New Roman" w:cs="Times New Roman"/>
          <w:sz w:val="24"/>
          <w:szCs w:val="24"/>
          <w:lang w:val="pt-BR"/>
        </w:rPr>
        <w:t xml:space="preserve">Artigo X do mesmo, </w:t>
      </w:r>
      <w:proofErr w:type="gramStart"/>
      <w:r w:rsidR="00304AD0" w:rsidRPr="009F35BA">
        <w:rPr>
          <w:rFonts w:ascii="Times New Roman" w:hAnsi="Times New Roman" w:cs="Times New Roman"/>
          <w:sz w:val="24"/>
          <w:szCs w:val="24"/>
          <w:lang w:val="pt-BR"/>
        </w:rPr>
        <w:t>o qual</w:t>
      </w:r>
      <w:r w:rsidR="008F2D59" w:rsidRPr="009F35BA">
        <w:rPr>
          <w:rFonts w:ascii="Times New Roman" w:hAnsi="Times New Roman" w:cs="Times New Roman"/>
          <w:sz w:val="24"/>
          <w:szCs w:val="24"/>
          <w:lang w:val="pt-BR"/>
        </w:rPr>
        <w:t xml:space="preserve"> </w:t>
      </w:r>
      <w:r w:rsidR="008C1134" w:rsidRPr="009F35BA">
        <w:rPr>
          <w:rFonts w:ascii="Times New Roman" w:hAnsi="Times New Roman" w:cs="Times New Roman"/>
          <w:sz w:val="24"/>
          <w:szCs w:val="24"/>
          <w:lang w:val="pt-BR"/>
        </w:rPr>
        <w:t>reproduzimos</w:t>
      </w:r>
      <w:proofErr w:type="gramEnd"/>
      <w:r w:rsidR="008C1134" w:rsidRPr="009F35BA">
        <w:rPr>
          <w:rFonts w:ascii="Times New Roman" w:hAnsi="Times New Roman" w:cs="Times New Roman"/>
          <w:sz w:val="24"/>
          <w:szCs w:val="24"/>
          <w:lang w:val="pt-BR"/>
        </w:rPr>
        <w:t xml:space="preserve"> em Anexo </w:t>
      </w:r>
      <w:r w:rsidR="008F2D59" w:rsidRPr="009F35BA">
        <w:rPr>
          <w:rFonts w:ascii="Times New Roman" w:hAnsi="Times New Roman" w:cs="Times New Roman"/>
          <w:sz w:val="24"/>
          <w:szCs w:val="24"/>
          <w:lang w:val="pt-BR"/>
        </w:rPr>
        <w:t>devido à sua extrema impor</w:t>
      </w:r>
      <w:r w:rsidR="00304AD0" w:rsidRPr="009F35BA">
        <w:rPr>
          <w:rFonts w:ascii="Times New Roman" w:hAnsi="Times New Roman" w:cs="Times New Roman"/>
          <w:sz w:val="24"/>
          <w:szCs w:val="24"/>
          <w:lang w:val="pt-BR"/>
        </w:rPr>
        <w:t>tância para o presente trabalho</w:t>
      </w:r>
      <w:r w:rsidR="008C1134" w:rsidRPr="009F35BA">
        <w:rPr>
          <w:rFonts w:ascii="Times New Roman" w:hAnsi="Times New Roman" w:cs="Times New Roman"/>
          <w:sz w:val="24"/>
          <w:szCs w:val="24"/>
          <w:lang w:val="pt-BR"/>
        </w:rPr>
        <w:t>.</w:t>
      </w:r>
    </w:p>
    <w:p w:rsidR="0038073C" w:rsidRDefault="0038073C"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Muito se indaga a respeito de tamanha subordinação de Felipe V a interesses alheios à Espanha ao assinar o Tratado de </w:t>
      </w:r>
      <w:proofErr w:type="spellStart"/>
      <w:r>
        <w:rPr>
          <w:rFonts w:ascii="Times New Roman" w:hAnsi="Times New Roman" w:cs="Times New Roman"/>
          <w:sz w:val="24"/>
          <w:szCs w:val="24"/>
          <w:lang w:val="pt-BR"/>
        </w:rPr>
        <w:t>Utrecht</w:t>
      </w:r>
      <w:proofErr w:type="spellEnd"/>
      <w:r>
        <w:rPr>
          <w:rFonts w:ascii="Times New Roman" w:hAnsi="Times New Roman" w:cs="Times New Roman"/>
          <w:sz w:val="24"/>
          <w:szCs w:val="24"/>
          <w:lang w:val="pt-BR"/>
        </w:rPr>
        <w:t xml:space="preserve"> em 1713. Autores como Álamo afirmam que sua </w:t>
      </w:r>
      <w:r>
        <w:rPr>
          <w:rFonts w:ascii="Times New Roman" w:hAnsi="Times New Roman" w:cs="Times New Roman"/>
          <w:sz w:val="24"/>
          <w:szCs w:val="24"/>
          <w:lang w:val="pt-BR"/>
        </w:rPr>
        <w:lastRenderedPageBreak/>
        <w:t>conivência com as vontades de Versalhes têm sua explicação em suas origens francesas, ressaltando a astuciosa influência do Rei-Sol sobre seu neto para que n</w:t>
      </w:r>
      <w:r w:rsidR="00087E21">
        <w:rPr>
          <w:rFonts w:ascii="Times New Roman" w:hAnsi="Times New Roman" w:cs="Times New Roman"/>
          <w:sz w:val="24"/>
          <w:szCs w:val="24"/>
          <w:lang w:val="pt-BR"/>
        </w:rPr>
        <w:t>ão</w:t>
      </w:r>
      <w:r>
        <w:rPr>
          <w:rFonts w:ascii="Times New Roman" w:hAnsi="Times New Roman" w:cs="Times New Roman"/>
          <w:sz w:val="24"/>
          <w:szCs w:val="24"/>
          <w:lang w:val="pt-BR"/>
        </w:rPr>
        <w:t xml:space="preserve"> o contestasse. Mais </w:t>
      </w:r>
      <w:proofErr w:type="gramStart"/>
      <w:r>
        <w:rPr>
          <w:rFonts w:ascii="Times New Roman" w:hAnsi="Times New Roman" w:cs="Times New Roman"/>
          <w:sz w:val="24"/>
          <w:szCs w:val="24"/>
          <w:lang w:val="pt-BR"/>
        </w:rPr>
        <w:t>realista,</w:t>
      </w:r>
      <w:r w:rsidR="00087E21">
        <w:rPr>
          <w:rFonts w:ascii="Times New Roman" w:hAnsi="Times New Roman" w:cs="Times New Roman"/>
          <w:sz w:val="24"/>
          <w:szCs w:val="24"/>
          <w:lang w:val="pt-BR"/>
        </w:rPr>
        <w:t xml:space="preserve"> </w:t>
      </w:r>
      <w:proofErr w:type="spellStart"/>
      <w:r>
        <w:rPr>
          <w:rFonts w:ascii="Times New Roman" w:hAnsi="Times New Roman" w:cs="Times New Roman"/>
          <w:sz w:val="24"/>
          <w:szCs w:val="24"/>
          <w:lang w:val="pt-BR"/>
        </w:rPr>
        <w:t>Luna</w:t>
      </w:r>
      <w:proofErr w:type="spellEnd"/>
      <w:proofErr w:type="gramEnd"/>
      <w:r>
        <w:rPr>
          <w:rFonts w:ascii="Times New Roman" w:hAnsi="Times New Roman" w:cs="Times New Roman"/>
          <w:sz w:val="24"/>
          <w:szCs w:val="24"/>
          <w:lang w:val="pt-BR"/>
        </w:rPr>
        <w:t xml:space="preserve"> relaciona conceitos de Maquiavel que ressaltam a aplicação de métodos às vezes prejudiciais aos subordinados do Estado para que o governante se mantenha no poder, fato identificado pelo autor no caso de Felipe V como a aceitação do Tratado para que seu reinado fosse reconhecido pelas potências beligerantes. </w:t>
      </w:r>
    </w:p>
    <w:p w:rsidR="0038073C" w:rsidRDefault="0038073C"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560433">
        <w:rPr>
          <w:rFonts w:ascii="Times New Roman" w:hAnsi="Times New Roman" w:cs="Times New Roman"/>
          <w:sz w:val="24"/>
          <w:szCs w:val="24"/>
          <w:lang w:val="pt-BR"/>
        </w:rPr>
        <w:t xml:space="preserve">Seja qual for </w:t>
      </w:r>
      <w:proofErr w:type="gramStart"/>
      <w:r w:rsidR="00560433">
        <w:rPr>
          <w:rFonts w:ascii="Times New Roman" w:hAnsi="Times New Roman" w:cs="Times New Roman"/>
          <w:sz w:val="24"/>
          <w:szCs w:val="24"/>
          <w:lang w:val="pt-BR"/>
        </w:rPr>
        <w:t>a</w:t>
      </w:r>
      <w:proofErr w:type="gramEnd"/>
      <w:r w:rsidR="00560433">
        <w:rPr>
          <w:rFonts w:ascii="Times New Roman" w:hAnsi="Times New Roman" w:cs="Times New Roman"/>
          <w:sz w:val="24"/>
          <w:szCs w:val="24"/>
          <w:lang w:val="pt-BR"/>
        </w:rPr>
        <w:t xml:space="preserve"> teoria tomada em consideração para a aceitação do soberano espanhol em ceder um território ilegalmente tomado como Gibraltar, a </w:t>
      </w:r>
      <w:proofErr w:type="spellStart"/>
      <w:r w:rsidR="00560433">
        <w:rPr>
          <w:rFonts w:ascii="Times New Roman" w:hAnsi="Times New Roman" w:cs="Times New Roman"/>
          <w:sz w:val="24"/>
          <w:szCs w:val="24"/>
          <w:lang w:val="pt-BR"/>
        </w:rPr>
        <w:t>inconformação</w:t>
      </w:r>
      <w:proofErr w:type="spellEnd"/>
      <w:r w:rsidR="00560433">
        <w:rPr>
          <w:rFonts w:ascii="Times New Roman" w:hAnsi="Times New Roman" w:cs="Times New Roman"/>
          <w:sz w:val="24"/>
          <w:szCs w:val="24"/>
          <w:lang w:val="pt-BR"/>
        </w:rPr>
        <w:t xml:space="preserve"> espanhola pela cessão do mesmo pode ser demonstrada na enumeração das injustiças implicadas em semelhante ato, aqui descritas pelas palavras de Francisco Marcos López</w:t>
      </w:r>
      <w:r w:rsidR="003854F0">
        <w:rPr>
          <w:rFonts w:ascii="Times New Roman" w:hAnsi="Times New Roman" w:cs="Times New Roman"/>
          <w:sz w:val="24"/>
          <w:szCs w:val="24"/>
          <w:lang w:val="pt-BR"/>
        </w:rPr>
        <w:t xml:space="preserve"> (</w:t>
      </w:r>
      <w:r w:rsidR="003854F0">
        <w:rPr>
          <w:rFonts w:ascii="Times New Roman" w:hAnsi="Times New Roman" w:cs="Times New Roman"/>
          <w:lang w:val="pt-BR"/>
        </w:rPr>
        <w:t>1989, p</w:t>
      </w:r>
      <w:r w:rsidR="003854F0" w:rsidRPr="00580A00">
        <w:rPr>
          <w:rFonts w:ascii="Times New Roman" w:hAnsi="Times New Roman" w:cs="Times New Roman"/>
          <w:lang w:val="pt-BR"/>
        </w:rPr>
        <w:t>. 35)</w:t>
      </w:r>
      <w:r w:rsidR="00560433">
        <w:rPr>
          <w:rFonts w:ascii="Times New Roman" w:hAnsi="Times New Roman" w:cs="Times New Roman"/>
          <w:sz w:val="24"/>
          <w:szCs w:val="24"/>
          <w:lang w:val="pt-BR"/>
        </w:rPr>
        <w:t>:</w:t>
      </w:r>
    </w:p>
    <w:p w:rsidR="003854F0" w:rsidRDefault="003854F0" w:rsidP="00C23DC9">
      <w:pPr>
        <w:spacing w:after="0" w:line="360" w:lineRule="auto"/>
        <w:jc w:val="both"/>
        <w:rPr>
          <w:rFonts w:ascii="Times New Roman" w:hAnsi="Times New Roman" w:cs="Times New Roman"/>
          <w:sz w:val="24"/>
          <w:szCs w:val="24"/>
          <w:lang w:val="pt-BR"/>
        </w:rPr>
      </w:pPr>
    </w:p>
    <w:p w:rsidR="00560433" w:rsidRPr="003854F0" w:rsidRDefault="00560433" w:rsidP="00C23DC9">
      <w:pPr>
        <w:spacing w:after="0" w:line="240" w:lineRule="auto"/>
        <w:ind w:left="2268"/>
        <w:jc w:val="both"/>
        <w:rPr>
          <w:rFonts w:ascii="Times New Roman" w:hAnsi="Times New Roman" w:cs="Times New Roman"/>
          <w:sz w:val="20"/>
          <w:szCs w:val="20"/>
        </w:rPr>
      </w:pPr>
      <w:r w:rsidRPr="003854F0">
        <w:rPr>
          <w:rFonts w:ascii="Times New Roman" w:hAnsi="Times New Roman" w:cs="Times New Roman"/>
          <w:sz w:val="20"/>
          <w:szCs w:val="20"/>
        </w:rPr>
        <w:t xml:space="preserve">Primero. Que Inglaterra no tuvo </w:t>
      </w:r>
      <w:r w:rsidR="006E21C1" w:rsidRPr="003854F0">
        <w:rPr>
          <w:rFonts w:ascii="Times New Roman" w:hAnsi="Times New Roman" w:cs="Times New Roman"/>
          <w:sz w:val="20"/>
          <w:szCs w:val="20"/>
        </w:rPr>
        <w:t xml:space="preserve">el menor derecho para </w:t>
      </w:r>
      <w:r w:rsidRPr="003854F0">
        <w:rPr>
          <w:rFonts w:ascii="Times New Roman" w:hAnsi="Times New Roman" w:cs="Times New Roman"/>
          <w:sz w:val="20"/>
          <w:szCs w:val="20"/>
        </w:rPr>
        <w:t>apoderarse de Gibraltar por cuenta propia, por ser contrario al espíritu y a la letra de los tratados que habían firmado las potencias coligadas antes de intentar la invasión de la península.</w:t>
      </w:r>
    </w:p>
    <w:p w:rsidR="00560433" w:rsidRPr="003854F0" w:rsidRDefault="00560433" w:rsidP="00C23DC9">
      <w:pPr>
        <w:spacing w:after="0" w:line="240" w:lineRule="auto"/>
        <w:ind w:left="2268" w:firstLine="3"/>
        <w:jc w:val="both"/>
        <w:rPr>
          <w:rFonts w:ascii="Times New Roman" w:hAnsi="Times New Roman" w:cs="Times New Roman"/>
          <w:sz w:val="20"/>
          <w:szCs w:val="20"/>
        </w:rPr>
      </w:pPr>
      <w:r w:rsidRPr="003854F0">
        <w:rPr>
          <w:rFonts w:ascii="Times New Roman" w:hAnsi="Times New Roman" w:cs="Times New Roman"/>
          <w:sz w:val="20"/>
          <w:szCs w:val="20"/>
        </w:rPr>
        <w:t>Segundo. Que el gabinete español no tuvo plena independencia en las negociaciones preliminares de la paz de Utrecht, toda vez que obró supeditada al yugo francés y que, siendo, por consiguiente, arrancadas sus ofertas a viva fuerza, carecían moralmente de valor alguno.</w:t>
      </w:r>
    </w:p>
    <w:p w:rsidR="00560433" w:rsidRDefault="00560433" w:rsidP="00C23DC9">
      <w:pPr>
        <w:spacing w:after="0" w:line="240" w:lineRule="auto"/>
        <w:ind w:left="2268"/>
        <w:jc w:val="both"/>
        <w:rPr>
          <w:rFonts w:ascii="Times New Roman" w:hAnsi="Times New Roman" w:cs="Times New Roman"/>
          <w:sz w:val="20"/>
          <w:szCs w:val="20"/>
        </w:rPr>
      </w:pPr>
      <w:r w:rsidRPr="003854F0">
        <w:rPr>
          <w:rFonts w:ascii="Times New Roman" w:hAnsi="Times New Roman" w:cs="Times New Roman"/>
          <w:sz w:val="20"/>
          <w:szCs w:val="20"/>
        </w:rPr>
        <w:t>Tercero. Que siendo objeto de las potencias asegurar la paz europea y sentar en el trono español al archiduque Carlos de Austria, desde el momento que desaparecieron tales fines, estaban obligadas por sus compromisos legales y positivos a devolver cuanto existiera en su poder, salvo las excepcion</w:t>
      </w:r>
      <w:r w:rsidR="00580A00" w:rsidRPr="003854F0">
        <w:rPr>
          <w:rFonts w:ascii="Times New Roman" w:hAnsi="Times New Roman" w:cs="Times New Roman"/>
          <w:sz w:val="20"/>
          <w:szCs w:val="20"/>
        </w:rPr>
        <w:t>es terminantemente estipuladas.</w:t>
      </w:r>
      <w:r w:rsidRPr="003854F0">
        <w:rPr>
          <w:rFonts w:ascii="Times New Roman" w:hAnsi="Times New Roman" w:cs="Times New Roman"/>
          <w:sz w:val="20"/>
          <w:szCs w:val="20"/>
        </w:rPr>
        <w:t xml:space="preserve"> </w:t>
      </w:r>
    </w:p>
    <w:p w:rsidR="003854F0" w:rsidRPr="00990246" w:rsidRDefault="003854F0" w:rsidP="00C23DC9">
      <w:pPr>
        <w:spacing w:after="0" w:line="240" w:lineRule="auto"/>
        <w:ind w:left="2268"/>
        <w:jc w:val="both"/>
        <w:rPr>
          <w:rFonts w:ascii="Times New Roman" w:hAnsi="Times New Roman" w:cs="Times New Roman"/>
          <w:sz w:val="20"/>
          <w:szCs w:val="20"/>
        </w:rPr>
      </w:pPr>
    </w:p>
    <w:p w:rsidR="00C23DC9" w:rsidRPr="00990246" w:rsidRDefault="00C23DC9" w:rsidP="00C23DC9">
      <w:pPr>
        <w:spacing w:after="0" w:line="240" w:lineRule="auto"/>
        <w:ind w:left="2268"/>
        <w:jc w:val="both"/>
        <w:rPr>
          <w:rFonts w:ascii="Times New Roman" w:hAnsi="Times New Roman" w:cs="Times New Roman"/>
        </w:rPr>
      </w:pPr>
    </w:p>
    <w:p w:rsidR="00916346" w:rsidRDefault="0082456B" w:rsidP="00C23DC9">
      <w:pPr>
        <w:spacing w:after="0" w:line="360" w:lineRule="auto"/>
        <w:jc w:val="both"/>
        <w:rPr>
          <w:rFonts w:ascii="Times New Roman" w:hAnsi="Times New Roman" w:cs="Times New Roman"/>
          <w:sz w:val="24"/>
          <w:szCs w:val="24"/>
          <w:lang w:val="pt-BR"/>
        </w:rPr>
      </w:pPr>
      <w:r w:rsidRPr="00990246">
        <w:rPr>
          <w:rFonts w:ascii="Times New Roman" w:hAnsi="Times New Roman" w:cs="Times New Roman"/>
          <w:sz w:val="24"/>
          <w:szCs w:val="24"/>
        </w:rPr>
        <w:tab/>
      </w:r>
      <w:r w:rsidRPr="0082456B">
        <w:rPr>
          <w:rFonts w:ascii="Times New Roman" w:hAnsi="Times New Roman" w:cs="Times New Roman"/>
          <w:sz w:val="24"/>
          <w:szCs w:val="24"/>
          <w:lang w:val="pt-BR"/>
        </w:rPr>
        <w:t xml:space="preserve">Fonte de </w:t>
      </w:r>
      <w:r>
        <w:rPr>
          <w:rFonts w:ascii="Times New Roman" w:hAnsi="Times New Roman" w:cs="Times New Roman"/>
          <w:sz w:val="24"/>
          <w:szCs w:val="24"/>
          <w:lang w:val="pt-BR"/>
        </w:rPr>
        <w:t xml:space="preserve">atuais contestações do governo espanhol, o Tratado de </w:t>
      </w:r>
      <w:proofErr w:type="spellStart"/>
      <w:r>
        <w:rPr>
          <w:rFonts w:ascii="Times New Roman" w:hAnsi="Times New Roman" w:cs="Times New Roman"/>
          <w:sz w:val="24"/>
          <w:szCs w:val="24"/>
          <w:lang w:val="pt-BR"/>
        </w:rPr>
        <w:t>Utrecht</w:t>
      </w:r>
      <w:proofErr w:type="spellEnd"/>
      <w:r>
        <w:rPr>
          <w:rFonts w:ascii="Times New Roman" w:hAnsi="Times New Roman" w:cs="Times New Roman"/>
          <w:sz w:val="24"/>
          <w:szCs w:val="24"/>
          <w:lang w:val="pt-BR"/>
        </w:rPr>
        <w:t xml:space="preserve"> apresenta diversas imperfeições apontadas pelos espanhóis como justificativas da ilegitimidade da presença britânica no </w:t>
      </w:r>
      <w:proofErr w:type="spellStart"/>
      <w:r>
        <w:rPr>
          <w:rFonts w:ascii="Times New Roman" w:hAnsi="Times New Roman" w:cs="Times New Roman"/>
          <w:sz w:val="24"/>
          <w:szCs w:val="24"/>
          <w:lang w:val="pt-BR"/>
        </w:rPr>
        <w:t>Peñón</w:t>
      </w:r>
      <w:proofErr w:type="spellEnd"/>
      <w:r>
        <w:rPr>
          <w:rFonts w:ascii="Times New Roman" w:hAnsi="Times New Roman" w:cs="Times New Roman"/>
          <w:sz w:val="24"/>
          <w:szCs w:val="24"/>
          <w:lang w:val="pt-BR"/>
        </w:rPr>
        <w:t xml:space="preserve">. Além das irregularidades já mencionadas acima pelo trecho da obra de López, o jurista ressalta ainda que o Tratado nunca </w:t>
      </w:r>
      <w:proofErr w:type="gramStart"/>
      <w:r>
        <w:rPr>
          <w:rFonts w:ascii="Times New Roman" w:hAnsi="Times New Roman" w:cs="Times New Roman"/>
          <w:sz w:val="24"/>
          <w:szCs w:val="24"/>
          <w:lang w:val="pt-BR"/>
        </w:rPr>
        <w:t>foi</w:t>
      </w:r>
      <w:proofErr w:type="gramEnd"/>
      <w:r>
        <w:rPr>
          <w:rFonts w:ascii="Times New Roman" w:hAnsi="Times New Roman" w:cs="Times New Roman"/>
          <w:sz w:val="24"/>
          <w:szCs w:val="24"/>
          <w:lang w:val="pt-BR"/>
        </w:rPr>
        <w:t xml:space="preserve"> ratificado pelas Cortes </w:t>
      </w:r>
      <w:proofErr w:type="spellStart"/>
      <w:r>
        <w:rPr>
          <w:rFonts w:ascii="Times New Roman" w:hAnsi="Times New Roman" w:cs="Times New Roman"/>
          <w:sz w:val="24"/>
          <w:szCs w:val="24"/>
          <w:lang w:val="pt-BR"/>
        </w:rPr>
        <w:t>Españolas</w:t>
      </w:r>
      <w:proofErr w:type="spellEnd"/>
      <w:r>
        <w:rPr>
          <w:rFonts w:ascii="Times New Roman" w:hAnsi="Times New Roman" w:cs="Times New Roman"/>
          <w:sz w:val="24"/>
          <w:szCs w:val="24"/>
          <w:lang w:val="pt-BR"/>
        </w:rPr>
        <w:t>, o que privara o povo daquele país de uma posição tão vantajosa deixando uma carência para a completa aprovação do mesmo. Ainda neste mesmo tratado havia concordado a Inglaterra a cumprir diversas condições que nunca foram atendidas, tais como isolamento do resto da península, ausência de judeus e muçulmanos no território e privilegiar à Espanha em caso de abandono de soberania, fatores que serão analisados mais atentamente em outro capítulo deste trabalho.</w:t>
      </w:r>
    </w:p>
    <w:p w:rsidR="00C1621C" w:rsidRDefault="0082456B"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BD1424">
        <w:rPr>
          <w:rFonts w:ascii="Times New Roman" w:hAnsi="Times New Roman" w:cs="Times New Roman"/>
          <w:sz w:val="24"/>
          <w:szCs w:val="24"/>
          <w:lang w:val="pt-BR"/>
        </w:rPr>
        <w:t xml:space="preserve">Pela inesperada falta de respeito às regras acordadas e à causa pela qual lutava </w:t>
      </w:r>
      <w:proofErr w:type="spellStart"/>
      <w:r w:rsidR="00BD1424">
        <w:rPr>
          <w:rFonts w:ascii="Times New Roman" w:hAnsi="Times New Roman" w:cs="Times New Roman"/>
          <w:sz w:val="24"/>
          <w:szCs w:val="24"/>
          <w:lang w:val="pt-BR"/>
        </w:rPr>
        <w:t>Rooke</w:t>
      </w:r>
      <w:proofErr w:type="spellEnd"/>
      <w:r w:rsidR="00BD1424">
        <w:rPr>
          <w:rFonts w:ascii="Times New Roman" w:hAnsi="Times New Roman" w:cs="Times New Roman"/>
          <w:sz w:val="24"/>
          <w:szCs w:val="24"/>
          <w:lang w:val="pt-BR"/>
        </w:rPr>
        <w:t xml:space="preserve"> quando tomara Gibraltar em 1704, e pela neb</w:t>
      </w:r>
      <w:r w:rsidR="00FC6278">
        <w:rPr>
          <w:rFonts w:ascii="Times New Roman" w:hAnsi="Times New Roman" w:cs="Times New Roman"/>
          <w:sz w:val="24"/>
          <w:szCs w:val="24"/>
          <w:lang w:val="pt-BR"/>
        </w:rPr>
        <w:t>ulosa forma em que foi negociada</w:t>
      </w:r>
      <w:r w:rsidR="00BD1424">
        <w:rPr>
          <w:rFonts w:ascii="Times New Roman" w:hAnsi="Times New Roman" w:cs="Times New Roman"/>
          <w:sz w:val="24"/>
          <w:szCs w:val="24"/>
          <w:lang w:val="pt-BR"/>
        </w:rPr>
        <w:t xml:space="preserve"> sua cessão, sem a presença de representantes espanhóis, além do descumprimento da Inglaterra das condições presentes no Tratado que delimitaria a posse inglesa do território, a Guerra de Sucessão espanhola</w:t>
      </w:r>
      <w:r w:rsidR="00FC6278">
        <w:rPr>
          <w:rFonts w:ascii="Times New Roman" w:hAnsi="Times New Roman" w:cs="Times New Roman"/>
          <w:sz w:val="24"/>
          <w:szCs w:val="24"/>
          <w:lang w:val="pt-BR"/>
        </w:rPr>
        <w:t xml:space="preserve"> e seus acordos de paz constituem</w:t>
      </w:r>
      <w:r w:rsidR="00BD1424">
        <w:rPr>
          <w:rFonts w:ascii="Times New Roman" w:hAnsi="Times New Roman" w:cs="Times New Roman"/>
          <w:sz w:val="24"/>
          <w:szCs w:val="24"/>
          <w:lang w:val="pt-BR"/>
        </w:rPr>
        <w:t xml:space="preserve"> o indiscutível início das controvérsias </w:t>
      </w:r>
      <w:r w:rsidR="00BD1424">
        <w:rPr>
          <w:rFonts w:ascii="Times New Roman" w:hAnsi="Times New Roman" w:cs="Times New Roman"/>
          <w:sz w:val="24"/>
          <w:szCs w:val="24"/>
          <w:lang w:val="pt-BR"/>
        </w:rPr>
        <w:lastRenderedPageBreak/>
        <w:t>que se prolongariam até a atualidade no contencioso de Gibraltar entre britânicos e espanhóis.</w:t>
      </w:r>
      <w:r w:rsidR="00520D62">
        <w:rPr>
          <w:rFonts w:ascii="Times New Roman" w:hAnsi="Times New Roman" w:cs="Times New Roman"/>
          <w:sz w:val="24"/>
          <w:szCs w:val="24"/>
          <w:lang w:val="pt-BR"/>
        </w:rPr>
        <w:t xml:space="preserve"> </w:t>
      </w:r>
      <w:r w:rsidR="00E878EF">
        <w:rPr>
          <w:rFonts w:ascii="Times New Roman" w:hAnsi="Times New Roman" w:cs="Times New Roman"/>
          <w:sz w:val="24"/>
          <w:szCs w:val="24"/>
          <w:lang w:val="pt-BR"/>
        </w:rPr>
        <w:t xml:space="preserve">Ainda em capítulos posteriores perceberemos a importância deste período para a fundamentação de argumentos que legitimam ora a soberania inglesa, ora a espanhola sobre Gibraltar. </w:t>
      </w:r>
      <w:r w:rsidR="00002252">
        <w:rPr>
          <w:rFonts w:ascii="Times New Roman" w:hAnsi="Times New Roman" w:cs="Times New Roman"/>
          <w:sz w:val="24"/>
          <w:szCs w:val="24"/>
          <w:lang w:val="pt-BR"/>
        </w:rPr>
        <w:t xml:space="preserve">Representaremos a seguir, a continuação histórica conseqüente dos episódios que deixaram ambígua a soberania do </w:t>
      </w:r>
      <w:proofErr w:type="spellStart"/>
      <w:r w:rsidR="00002252">
        <w:rPr>
          <w:rFonts w:ascii="Times New Roman" w:hAnsi="Times New Roman" w:cs="Times New Roman"/>
          <w:sz w:val="24"/>
          <w:szCs w:val="24"/>
          <w:lang w:val="pt-BR"/>
        </w:rPr>
        <w:t>Peñón</w:t>
      </w:r>
      <w:proofErr w:type="spellEnd"/>
      <w:r w:rsidR="00002252">
        <w:rPr>
          <w:rFonts w:ascii="Times New Roman" w:hAnsi="Times New Roman" w:cs="Times New Roman"/>
          <w:sz w:val="24"/>
          <w:szCs w:val="24"/>
          <w:lang w:val="pt-BR"/>
        </w:rPr>
        <w:t xml:space="preserve"> após 1715.</w:t>
      </w:r>
    </w:p>
    <w:p w:rsidR="00C1621C" w:rsidRDefault="00C1621C" w:rsidP="00C23DC9">
      <w:pPr>
        <w:spacing w:after="0" w:line="360" w:lineRule="auto"/>
        <w:jc w:val="both"/>
        <w:rPr>
          <w:rFonts w:ascii="Times New Roman" w:hAnsi="Times New Roman" w:cs="Times New Roman"/>
          <w:sz w:val="24"/>
          <w:szCs w:val="24"/>
          <w:lang w:val="pt-BR"/>
        </w:rPr>
      </w:pPr>
    </w:p>
    <w:p w:rsidR="00C1621C" w:rsidRPr="003854F0" w:rsidRDefault="00C1621C" w:rsidP="00C23DC9">
      <w:pPr>
        <w:pStyle w:val="PargrafodaLista"/>
        <w:numPr>
          <w:ilvl w:val="1"/>
          <w:numId w:val="1"/>
        </w:numPr>
        <w:spacing w:after="0" w:line="360" w:lineRule="auto"/>
        <w:jc w:val="both"/>
        <w:rPr>
          <w:rFonts w:ascii="Times New Roman" w:hAnsi="Times New Roman" w:cs="Times New Roman"/>
          <w:b/>
          <w:sz w:val="24"/>
          <w:szCs w:val="24"/>
          <w:lang w:val="pt-BR"/>
        </w:rPr>
      </w:pPr>
      <w:r w:rsidRPr="003854F0">
        <w:rPr>
          <w:rFonts w:ascii="Times New Roman" w:hAnsi="Times New Roman" w:cs="Times New Roman"/>
          <w:b/>
          <w:sz w:val="24"/>
          <w:szCs w:val="24"/>
          <w:lang w:val="pt-BR"/>
        </w:rPr>
        <w:t>Gibraltar</w:t>
      </w:r>
      <w:r w:rsidR="003527E9" w:rsidRPr="003854F0">
        <w:rPr>
          <w:rFonts w:ascii="Times New Roman" w:hAnsi="Times New Roman" w:cs="Times New Roman"/>
          <w:b/>
          <w:sz w:val="24"/>
          <w:szCs w:val="24"/>
          <w:lang w:val="pt-BR"/>
        </w:rPr>
        <w:t xml:space="preserve"> inglês</w:t>
      </w:r>
      <w:r w:rsidRPr="003854F0">
        <w:rPr>
          <w:rFonts w:ascii="Times New Roman" w:hAnsi="Times New Roman" w:cs="Times New Roman"/>
          <w:b/>
          <w:sz w:val="24"/>
          <w:szCs w:val="24"/>
          <w:lang w:val="pt-BR"/>
        </w:rPr>
        <w:t xml:space="preserve">: </w:t>
      </w:r>
      <w:r w:rsidR="00F40930" w:rsidRPr="003854F0">
        <w:rPr>
          <w:rFonts w:ascii="Times New Roman" w:hAnsi="Times New Roman" w:cs="Times New Roman"/>
          <w:b/>
          <w:sz w:val="24"/>
          <w:szCs w:val="24"/>
          <w:lang w:val="pt-BR"/>
        </w:rPr>
        <w:t>os cercos militares do século XVIII</w:t>
      </w:r>
    </w:p>
    <w:p w:rsidR="00C23DC9" w:rsidRPr="00C23DC9" w:rsidRDefault="00C23DC9" w:rsidP="00C23DC9">
      <w:pPr>
        <w:pStyle w:val="PargrafodaLista"/>
        <w:spacing w:after="0" w:line="360" w:lineRule="auto"/>
        <w:ind w:left="360"/>
        <w:jc w:val="both"/>
        <w:rPr>
          <w:rFonts w:ascii="Times New Roman" w:hAnsi="Times New Roman" w:cs="Times New Roman"/>
          <w:sz w:val="24"/>
          <w:szCs w:val="24"/>
          <w:lang w:val="pt-BR"/>
        </w:rPr>
      </w:pPr>
    </w:p>
    <w:p w:rsidR="00AC72D9" w:rsidRDefault="00AE56BD" w:rsidP="00C23DC9">
      <w:pPr>
        <w:pStyle w:val="PargrafodaLista"/>
        <w:spacing w:after="0"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história de Gibraltar desde sua contestada tomada por </w:t>
      </w:r>
      <w:proofErr w:type="spellStart"/>
      <w:r>
        <w:rPr>
          <w:rFonts w:ascii="Times New Roman" w:hAnsi="Times New Roman" w:cs="Times New Roman"/>
          <w:sz w:val="24"/>
          <w:szCs w:val="24"/>
          <w:lang w:val="pt-BR"/>
        </w:rPr>
        <w:t>Rooke</w:t>
      </w:r>
      <w:proofErr w:type="spellEnd"/>
      <w:r>
        <w:rPr>
          <w:rFonts w:ascii="Times New Roman" w:hAnsi="Times New Roman" w:cs="Times New Roman"/>
          <w:sz w:val="24"/>
          <w:szCs w:val="24"/>
          <w:lang w:val="pt-BR"/>
        </w:rPr>
        <w:t xml:space="preserve"> em 1704 foi sempre de indignação na corte espanhola ao longo do século XVIII, não se resignando </w:t>
      </w:r>
      <w:r w:rsidR="00EF3302">
        <w:rPr>
          <w:rFonts w:ascii="Times New Roman" w:hAnsi="Times New Roman" w:cs="Times New Roman"/>
          <w:sz w:val="24"/>
          <w:szCs w:val="24"/>
          <w:lang w:val="pt-BR"/>
        </w:rPr>
        <w:t xml:space="preserve">Felipe V </w:t>
      </w:r>
      <w:r>
        <w:rPr>
          <w:rFonts w:ascii="Times New Roman" w:hAnsi="Times New Roman" w:cs="Times New Roman"/>
          <w:sz w:val="24"/>
          <w:szCs w:val="24"/>
          <w:lang w:val="pt-BR"/>
        </w:rPr>
        <w:t xml:space="preserve">ao longo de todo seu reinado a abrir mão daquela estratégica posição que, assim como </w:t>
      </w:r>
      <w:proofErr w:type="spellStart"/>
      <w:r>
        <w:rPr>
          <w:rFonts w:ascii="Times New Roman" w:hAnsi="Times New Roman" w:cs="Times New Roman"/>
          <w:sz w:val="24"/>
          <w:szCs w:val="24"/>
          <w:lang w:val="pt-BR"/>
        </w:rPr>
        <w:t>Menorca</w:t>
      </w:r>
      <w:proofErr w:type="spellEnd"/>
      <w:r>
        <w:rPr>
          <w:rFonts w:ascii="Times New Roman" w:hAnsi="Times New Roman" w:cs="Times New Roman"/>
          <w:sz w:val="24"/>
          <w:szCs w:val="24"/>
          <w:lang w:val="pt-BR"/>
        </w:rPr>
        <w:t>, representava uma espinha cravada no território e orgulho da monarquia católica. Por sua parte, consciente da vulnerabilidade legal dos termos em que se apropriara de Gibraltar, o governo britânico deu mostras de disposição em trocar o local por outras, como a Flórida, Santo Domingo, compensações comerciais ou mesmo a aceitação espanhola em aceitar a paz em 1720.</w:t>
      </w:r>
      <w:r w:rsidR="00A2599F">
        <w:rPr>
          <w:rFonts w:ascii="Times New Roman" w:hAnsi="Times New Roman" w:cs="Times New Roman"/>
          <w:sz w:val="24"/>
          <w:szCs w:val="24"/>
          <w:lang w:val="pt-BR"/>
        </w:rPr>
        <w:t xml:space="preserve"> </w:t>
      </w:r>
    </w:p>
    <w:p w:rsidR="00A2599F" w:rsidRDefault="00A2599F" w:rsidP="00C23DC9">
      <w:pPr>
        <w:pStyle w:val="PargrafodaLista"/>
        <w:spacing w:after="0"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 período imediatamente posterior à cessão de Gibraltar compreendido entre 1716 e 1720 foi o que mais </w:t>
      </w:r>
      <w:r w:rsidR="00BC2803">
        <w:rPr>
          <w:rFonts w:ascii="Times New Roman" w:hAnsi="Times New Roman" w:cs="Times New Roman"/>
          <w:sz w:val="24"/>
          <w:szCs w:val="24"/>
          <w:lang w:val="pt-BR"/>
        </w:rPr>
        <w:t xml:space="preserve">factível se apresentou a Grã-Bretanha a uma devolução do </w:t>
      </w:r>
      <w:proofErr w:type="spellStart"/>
      <w:r w:rsidR="00BC2803">
        <w:rPr>
          <w:rFonts w:ascii="Times New Roman" w:hAnsi="Times New Roman" w:cs="Times New Roman"/>
          <w:sz w:val="24"/>
          <w:szCs w:val="24"/>
          <w:lang w:val="pt-BR"/>
        </w:rPr>
        <w:t>Peñón</w:t>
      </w:r>
      <w:proofErr w:type="spellEnd"/>
      <w:r w:rsidR="00BC2803">
        <w:rPr>
          <w:rFonts w:ascii="Times New Roman" w:hAnsi="Times New Roman" w:cs="Times New Roman"/>
          <w:sz w:val="24"/>
          <w:szCs w:val="24"/>
          <w:lang w:val="pt-BR"/>
        </w:rPr>
        <w:t xml:space="preserve">, possibilidade contemplada em diversas negociações presentes em documentos assinados pelo rei George I e seu </w:t>
      </w:r>
      <w:r w:rsidR="008E49F6">
        <w:rPr>
          <w:rFonts w:ascii="Times New Roman" w:hAnsi="Times New Roman" w:cs="Times New Roman"/>
          <w:sz w:val="24"/>
          <w:szCs w:val="24"/>
          <w:lang w:val="pt-BR"/>
        </w:rPr>
        <w:t>embaixador em Madri</w:t>
      </w:r>
      <w:r w:rsidR="00BC2803">
        <w:rPr>
          <w:rFonts w:ascii="Times New Roman" w:hAnsi="Times New Roman" w:cs="Times New Roman"/>
          <w:sz w:val="24"/>
          <w:szCs w:val="24"/>
          <w:lang w:val="pt-BR"/>
        </w:rPr>
        <w:t>, o cond</w:t>
      </w:r>
      <w:r w:rsidR="00D82FD4">
        <w:rPr>
          <w:rFonts w:ascii="Times New Roman" w:hAnsi="Times New Roman" w:cs="Times New Roman"/>
          <w:sz w:val="24"/>
          <w:szCs w:val="24"/>
          <w:lang w:val="pt-BR"/>
        </w:rPr>
        <w:t xml:space="preserve">e de </w:t>
      </w:r>
      <w:proofErr w:type="spellStart"/>
      <w:r w:rsidR="00D82FD4">
        <w:rPr>
          <w:rFonts w:ascii="Times New Roman" w:hAnsi="Times New Roman" w:cs="Times New Roman"/>
          <w:sz w:val="24"/>
          <w:szCs w:val="24"/>
          <w:lang w:val="pt-BR"/>
        </w:rPr>
        <w:t>Stanhope</w:t>
      </w:r>
      <w:proofErr w:type="spellEnd"/>
      <w:r w:rsidR="00D82FD4">
        <w:rPr>
          <w:rFonts w:ascii="Times New Roman" w:hAnsi="Times New Roman" w:cs="Times New Roman"/>
          <w:sz w:val="24"/>
          <w:szCs w:val="24"/>
          <w:lang w:val="pt-BR"/>
        </w:rPr>
        <w:t xml:space="preserve">. </w:t>
      </w:r>
      <w:proofErr w:type="gramStart"/>
      <w:r w:rsidR="00D82FD4">
        <w:rPr>
          <w:rFonts w:ascii="Times New Roman" w:hAnsi="Times New Roman" w:cs="Times New Roman"/>
          <w:sz w:val="24"/>
          <w:szCs w:val="24"/>
          <w:lang w:val="pt-BR"/>
        </w:rPr>
        <w:t>Tais proposições,</w:t>
      </w:r>
      <w:r w:rsidR="00BC2803">
        <w:rPr>
          <w:rFonts w:ascii="Times New Roman" w:hAnsi="Times New Roman" w:cs="Times New Roman"/>
          <w:sz w:val="24"/>
          <w:szCs w:val="24"/>
          <w:lang w:val="pt-BR"/>
        </w:rPr>
        <w:t xml:space="preserve"> entretanto, como aponta</w:t>
      </w:r>
      <w:proofErr w:type="gramEnd"/>
      <w:r w:rsidR="00BC2803">
        <w:rPr>
          <w:rFonts w:ascii="Times New Roman" w:hAnsi="Times New Roman" w:cs="Times New Roman"/>
          <w:sz w:val="24"/>
          <w:szCs w:val="24"/>
          <w:lang w:val="pt-BR"/>
        </w:rPr>
        <w:t xml:space="preserve"> o </w:t>
      </w:r>
      <w:r w:rsidR="0020033E">
        <w:rPr>
          <w:rFonts w:ascii="Times New Roman" w:hAnsi="Times New Roman" w:cs="Times New Roman"/>
          <w:sz w:val="24"/>
          <w:szCs w:val="24"/>
          <w:lang w:val="pt-BR"/>
        </w:rPr>
        <w:t>autor</w:t>
      </w:r>
      <w:r w:rsidR="00BC2803">
        <w:rPr>
          <w:rFonts w:ascii="Times New Roman" w:hAnsi="Times New Roman" w:cs="Times New Roman"/>
          <w:sz w:val="24"/>
          <w:szCs w:val="24"/>
          <w:lang w:val="pt-BR"/>
        </w:rPr>
        <w:t xml:space="preserve"> Francisco </w:t>
      </w:r>
      <w:proofErr w:type="spellStart"/>
      <w:r w:rsidR="00BC2803">
        <w:rPr>
          <w:rFonts w:ascii="Times New Roman" w:hAnsi="Times New Roman" w:cs="Times New Roman"/>
          <w:sz w:val="24"/>
          <w:szCs w:val="24"/>
          <w:lang w:val="pt-BR"/>
        </w:rPr>
        <w:t>María</w:t>
      </w:r>
      <w:proofErr w:type="spellEnd"/>
      <w:r w:rsidR="00BC2803">
        <w:rPr>
          <w:rFonts w:ascii="Times New Roman" w:hAnsi="Times New Roman" w:cs="Times New Roman"/>
          <w:sz w:val="24"/>
          <w:szCs w:val="24"/>
          <w:lang w:val="pt-BR"/>
        </w:rPr>
        <w:t xml:space="preserve"> </w:t>
      </w:r>
      <w:proofErr w:type="spellStart"/>
      <w:r w:rsidR="00BC2803">
        <w:rPr>
          <w:rFonts w:ascii="Times New Roman" w:hAnsi="Times New Roman" w:cs="Times New Roman"/>
          <w:sz w:val="24"/>
          <w:szCs w:val="24"/>
          <w:lang w:val="pt-BR"/>
        </w:rPr>
        <w:t>Tubino</w:t>
      </w:r>
      <w:proofErr w:type="spellEnd"/>
      <w:r w:rsidR="00BC2803">
        <w:rPr>
          <w:rFonts w:ascii="Times New Roman" w:hAnsi="Times New Roman" w:cs="Times New Roman"/>
          <w:sz w:val="24"/>
          <w:szCs w:val="24"/>
          <w:lang w:val="pt-BR"/>
        </w:rPr>
        <w:t xml:space="preserve">, eram sempre barradas pelo ministro italiano de Felipe V, o cardeal Julio </w:t>
      </w:r>
      <w:proofErr w:type="spellStart"/>
      <w:r w:rsidR="00BC2803">
        <w:rPr>
          <w:rFonts w:ascii="Times New Roman" w:hAnsi="Times New Roman" w:cs="Times New Roman"/>
          <w:sz w:val="24"/>
          <w:szCs w:val="24"/>
          <w:lang w:val="pt-BR"/>
        </w:rPr>
        <w:t>Alberoni</w:t>
      </w:r>
      <w:proofErr w:type="spellEnd"/>
      <w:r w:rsidR="00BC2803">
        <w:rPr>
          <w:rFonts w:ascii="Times New Roman" w:hAnsi="Times New Roman" w:cs="Times New Roman"/>
          <w:sz w:val="24"/>
          <w:szCs w:val="24"/>
          <w:lang w:val="pt-BR"/>
        </w:rPr>
        <w:t>.</w:t>
      </w:r>
    </w:p>
    <w:p w:rsidR="003C4FC7" w:rsidRDefault="003C4FC7" w:rsidP="00C23DC9">
      <w:pPr>
        <w:pStyle w:val="PargrafodaLista"/>
        <w:spacing w:after="0"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As conversações diplomáticas entre a Espanha e Grã-Bretanha seguiam nesta ordem de cobranças pela primeira, e buscando as condições mais vantajosas do apoio espanhol pela segunda quando, em 1725, após haverem mudado consideravelmente as relações entre as potências européias, a Espanha assinava no mesmo ano um tratado de aliança defensiva com a Áustria, em cujo artigo II dizia o seguinte:</w:t>
      </w:r>
    </w:p>
    <w:p w:rsidR="003C4FC7" w:rsidRPr="003854F0" w:rsidRDefault="003C4FC7" w:rsidP="00C23DC9">
      <w:pPr>
        <w:pStyle w:val="PargrafodaLista"/>
        <w:spacing w:after="0" w:line="360" w:lineRule="auto"/>
        <w:ind w:left="0" w:firstLine="708"/>
        <w:jc w:val="both"/>
        <w:rPr>
          <w:rFonts w:ascii="Times New Roman" w:hAnsi="Times New Roman" w:cs="Times New Roman"/>
          <w:sz w:val="20"/>
          <w:szCs w:val="20"/>
          <w:lang w:val="pt-BR"/>
        </w:rPr>
      </w:pPr>
    </w:p>
    <w:p w:rsidR="008E49F6" w:rsidRPr="003854F0" w:rsidRDefault="003C4FC7" w:rsidP="00C23DC9">
      <w:pPr>
        <w:pStyle w:val="PargrafodaLista"/>
        <w:spacing w:after="0" w:line="240" w:lineRule="auto"/>
        <w:ind w:left="2268"/>
        <w:jc w:val="both"/>
        <w:rPr>
          <w:rFonts w:ascii="Times New Roman" w:hAnsi="Times New Roman" w:cs="Times New Roman"/>
          <w:sz w:val="20"/>
          <w:szCs w:val="20"/>
          <w:lang w:val="pt-BR"/>
        </w:rPr>
      </w:pPr>
      <w:r w:rsidRPr="003854F0">
        <w:rPr>
          <w:rFonts w:ascii="Times New Roman" w:hAnsi="Times New Roman" w:cs="Times New Roman"/>
          <w:sz w:val="20"/>
          <w:szCs w:val="20"/>
        </w:rPr>
        <w:t>Habiendo expuesto el Ministro del Serenísimo Rey de España que el Rey de la Gran Bretaña había prometido la restitución de Gibraltar con su puerto y la isla de Menorca con el puerto de Mahón, se declaró de parte de la S.C.C.M. si pareciese útil, hará a este efecto todos los buenos oficios y aún pondrá su med</w:t>
      </w:r>
      <w:r w:rsidR="00580A00" w:rsidRPr="003854F0">
        <w:rPr>
          <w:rFonts w:ascii="Times New Roman" w:hAnsi="Times New Roman" w:cs="Times New Roman"/>
          <w:sz w:val="20"/>
          <w:szCs w:val="20"/>
        </w:rPr>
        <w:t>iación si las partes lo desean.</w:t>
      </w:r>
      <w:r w:rsidRPr="003854F0">
        <w:rPr>
          <w:rFonts w:ascii="Times New Roman" w:hAnsi="Times New Roman" w:cs="Times New Roman"/>
          <w:sz w:val="20"/>
          <w:szCs w:val="20"/>
        </w:rPr>
        <w:t xml:space="preserve"> </w:t>
      </w:r>
      <w:r w:rsidR="0020033E" w:rsidRPr="003854F0">
        <w:rPr>
          <w:rFonts w:ascii="Times New Roman" w:hAnsi="Times New Roman" w:cs="Times New Roman"/>
          <w:sz w:val="20"/>
          <w:szCs w:val="20"/>
          <w:lang w:val="pt-BR"/>
        </w:rPr>
        <w:t xml:space="preserve">(TUBINO, 1863, </w:t>
      </w:r>
      <w:r w:rsidR="00AE6E9E" w:rsidRPr="003854F0">
        <w:rPr>
          <w:rFonts w:ascii="Times New Roman" w:hAnsi="Times New Roman" w:cs="Times New Roman"/>
          <w:sz w:val="20"/>
          <w:szCs w:val="20"/>
          <w:lang w:val="pt-BR"/>
        </w:rPr>
        <w:t>p</w:t>
      </w:r>
      <w:r w:rsidRPr="003854F0">
        <w:rPr>
          <w:rFonts w:ascii="Times New Roman" w:hAnsi="Times New Roman" w:cs="Times New Roman"/>
          <w:sz w:val="20"/>
          <w:szCs w:val="20"/>
          <w:lang w:val="pt-BR"/>
        </w:rPr>
        <w:t>.</w:t>
      </w:r>
      <w:r w:rsidR="003854F0" w:rsidRPr="003854F0">
        <w:rPr>
          <w:rFonts w:ascii="Times New Roman" w:hAnsi="Times New Roman" w:cs="Times New Roman"/>
          <w:sz w:val="20"/>
          <w:szCs w:val="20"/>
          <w:lang w:val="pt-BR"/>
        </w:rPr>
        <w:t xml:space="preserve"> </w:t>
      </w:r>
      <w:r w:rsidRPr="003854F0">
        <w:rPr>
          <w:rFonts w:ascii="Times New Roman" w:hAnsi="Times New Roman" w:cs="Times New Roman"/>
          <w:sz w:val="20"/>
          <w:szCs w:val="20"/>
          <w:lang w:val="pt-BR"/>
        </w:rPr>
        <w:t>131)</w:t>
      </w:r>
      <w:r w:rsidR="003854F0" w:rsidRPr="003854F0">
        <w:rPr>
          <w:rFonts w:ascii="Times New Roman" w:hAnsi="Times New Roman" w:cs="Times New Roman"/>
          <w:sz w:val="20"/>
          <w:szCs w:val="20"/>
          <w:lang w:val="pt-BR"/>
        </w:rPr>
        <w:t>.</w:t>
      </w:r>
    </w:p>
    <w:p w:rsidR="006F030A" w:rsidRPr="003A6A86" w:rsidRDefault="006F030A" w:rsidP="00C23DC9">
      <w:pPr>
        <w:pStyle w:val="PargrafodaLista"/>
        <w:spacing w:after="0" w:line="360" w:lineRule="auto"/>
        <w:ind w:left="1416" w:firstLine="717"/>
        <w:jc w:val="both"/>
        <w:rPr>
          <w:rFonts w:ascii="Times New Roman" w:hAnsi="Times New Roman" w:cs="Times New Roman"/>
          <w:i/>
          <w:sz w:val="24"/>
          <w:szCs w:val="24"/>
          <w:lang w:val="pt-BR"/>
        </w:rPr>
      </w:pPr>
    </w:p>
    <w:p w:rsidR="00414187" w:rsidRDefault="00DE5146" w:rsidP="00C23DC9">
      <w:pPr>
        <w:pStyle w:val="PargrafodaLista"/>
        <w:spacing w:after="0" w:line="360" w:lineRule="auto"/>
        <w:ind w:left="0" w:firstLine="708"/>
        <w:jc w:val="both"/>
        <w:rPr>
          <w:rFonts w:ascii="Times New Roman" w:hAnsi="Times New Roman" w:cs="Times New Roman"/>
          <w:i/>
          <w:sz w:val="24"/>
          <w:szCs w:val="24"/>
          <w:lang w:val="pt-BR"/>
        </w:rPr>
      </w:pPr>
      <w:r w:rsidRPr="00DE5146">
        <w:rPr>
          <w:rFonts w:ascii="Times New Roman" w:hAnsi="Times New Roman" w:cs="Times New Roman"/>
          <w:sz w:val="24"/>
          <w:szCs w:val="24"/>
          <w:lang w:val="pt-BR"/>
        </w:rPr>
        <w:t xml:space="preserve">Garantido o apoio austríaco </w:t>
      </w:r>
      <w:r>
        <w:rPr>
          <w:rFonts w:ascii="Times New Roman" w:hAnsi="Times New Roman" w:cs="Times New Roman"/>
          <w:sz w:val="24"/>
          <w:szCs w:val="24"/>
          <w:lang w:val="pt-BR"/>
        </w:rPr>
        <w:t>contra a Inglaterra pela restituição de Gibraltar, as relações da Espanha com a primeira se tornaram ainda mais ofensivas e ameaçadoras</w:t>
      </w:r>
      <w:r w:rsidR="006F030A">
        <w:rPr>
          <w:rFonts w:ascii="Times New Roman" w:hAnsi="Times New Roman" w:cs="Times New Roman"/>
          <w:sz w:val="24"/>
          <w:szCs w:val="24"/>
          <w:lang w:val="pt-BR"/>
        </w:rPr>
        <w:t xml:space="preserve"> ao longo </w:t>
      </w:r>
      <w:r w:rsidR="006F030A">
        <w:rPr>
          <w:rFonts w:ascii="Times New Roman" w:hAnsi="Times New Roman" w:cs="Times New Roman"/>
          <w:sz w:val="24"/>
          <w:szCs w:val="24"/>
          <w:lang w:val="pt-BR"/>
        </w:rPr>
        <w:lastRenderedPageBreak/>
        <w:t>do ano de 1726</w:t>
      </w:r>
      <w:r>
        <w:rPr>
          <w:rFonts w:ascii="Times New Roman" w:hAnsi="Times New Roman" w:cs="Times New Roman"/>
          <w:sz w:val="24"/>
          <w:szCs w:val="24"/>
          <w:lang w:val="pt-BR"/>
        </w:rPr>
        <w:t xml:space="preserve">. Não espanta a cobrança contida nas palavras da carta do marquês de Grimaldi, ministro de Estado espanhol, ao embaixador inglês </w:t>
      </w:r>
      <w:proofErr w:type="spellStart"/>
      <w:r>
        <w:rPr>
          <w:rFonts w:ascii="Times New Roman" w:hAnsi="Times New Roman" w:cs="Times New Roman"/>
          <w:sz w:val="24"/>
          <w:szCs w:val="24"/>
          <w:lang w:val="pt-BR"/>
        </w:rPr>
        <w:t>Stanhope</w:t>
      </w:r>
      <w:proofErr w:type="spellEnd"/>
      <w:r>
        <w:rPr>
          <w:rFonts w:ascii="Times New Roman" w:hAnsi="Times New Roman" w:cs="Times New Roman"/>
          <w:sz w:val="24"/>
          <w:szCs w:val="24"/>
          <w:lang w:val="pt-BR"/>
        </w:rPr>
        <w:t>, “</w:t>
      </w:r>
      <w:r w:rsidR="003854F0">
        <w:rPr>
          <w:rFonts w:ascii="Times New Roman" w:hAnsi="Times New Roman" w:cs="Times New Roman"/>
          <w:sz w:val="24"/>
          <w:szCs w:val="24"/>
          <w:lang w:val="pt-BR"/>
        </w:rPr>
        <w:t xml:space="preserve">[...] </w:t>
      </w:r>
      <w:proofErr w:type="spellStart"/>
      <w:proofErr w:type="gramStart"/>
      <w:r w:rsidRPr="0048195F">
        <w:rPr>
          <w:rFonts w:ascii="Times New Roman" w:hAnsi="Times New Roman" w:cs="Times New Roman"/>
          <w:sz w:val="24"/>
          <w:szCs w:val="24"/>
          <w:lang w:val="pt-BR"/>
        </w:rPr>
        <w:t>la</w:t>
      </w:r>
      <w:proofErr w:type="spellEnd"/>
      <w:proofErr w:type="gramEnd"/>
      <w:r w:rsidRPr="0048195F">
        <w:rPr>
          <w:rFonts w:ascii="Times New Roman" w:hAnsi="Times New Roman" w:cs="Times New Roman"/>
          <w:sz w:val="24"/>
          <w:szCs w:val="24"/>
          <w:lang w:val="pt-BR"/>
        </w:rPr>
        <w:t xml:space="preserve"> </w:t>
      </w:r>
      <w:proofErr w:type="spellStart"/>
      <w:r w:rsidRPr="0048195F">
        <w:rPr>
          <w:rFonts w:ascii="Times New Roman" w:hAnsi="Times New Roman" w:cs="Times New Roman"/>
          <w:sz w:val="24"/>
          <w:szCs w:val="24"/>
          <w:lang w:val="pt-BR"/>
        </w:rPr>
        <w:t>continuación</w:t>
      </w:r>
      <w:proofErr w:type="spellEnd"/>
      <w:r w:rsidRPr="0048195F">
        <w:rPr>
          <w:rFonts w:ascii="Times New Roman" w:hAnsi="Times New Roman" w:cs="Times New Roman"/>
          <w:sz w:val="24"/>
          <w:szCs w:val="24"/>
          <w:lang w:val="pt-BR"/>
        </w:rPr>
        <w:t xml:space="preserve"> de </w:t>
      </w:r>
      <w:proofErr w:type="spellStart"/>
      <w:r w:rsidRPr="0048195F">
        <w:rPr>
          <w:rFonts w:ascii="Times New Roman" w:hAnsi="Times New Roman" w:cs="Times New Roman"/>
          <w:sz w:val="24"/>
          <w:szCs w:val="24"/>
          <w:lang w:val="pt-BR"/>
        </w:rPr>
        <w:t>la</w:t>
      </w:r>
      <w:proofErr w:type="spellEnd"/>
      <w:r w:rsidRPr="0048195F">
        <w:rPr>
          <w:rFonts w:ascii="Times New Roman" w:hAnsi="Times New Roman" w:cs="Times New Roman"/>
          <w:sz w:val="24"/>
          <w:szCs w:val="24"/>
          <w:lang w:val="pt-BR"/>
        </w:rPr>
        <w:t xml:space="preserve"> </w:t>
      </w:r>
      <w:proofErr w:type="spellStart"/>
      <w:r w:rsidRPr="0048195F">
        <w:rPr>
          <w:rFonts w:ascii="Times New Roman" w:hAnsi="Times New Roman" w:cs="Times New Roman"/>
          <w:sz w:val="24"/>
          <w:szCs w:val="24"/>
          <w:lang w:val="pt-BR"/>
        </w:rPr>
        <w:t>alianza</w:t>
      </w:r>
      <w:proofErr w:type="spellEnd"/>
      <w:r w:rsidRPr="0048195F">
        <w:rPr>
          <w:rFonts w:ascii="Times New Roman" w:hAnsi="Times New Roman" w:cs="Times New Roman"/>
          <w:sz w:val="24"/>
          <w:szCs w:val="24"/>
          <w:lang w:val="pt-BR"/>
        </w:rPr>
        <w:t xml:space="preserve"> y comercio de Inglaterra </w:t>
      </w:r>
      <w:proofErr w:type="spellStart"/>
      <w:r w:rsidRPr="0048195F">
        <w:rPr>
          <w:rFonts w:ascii="Times New Roman" w:hAnsi="Times New Roman" w:cs="Times New Roman"/>
          <w:sz w:val="24"/>
          <w:szCs w:val="24"/>
          <w:lang w:val="pt-BR"/>
        </w:rPr>
        <w:t>con</w:t>
      </w:r>
      <w:proofErr w:type="spellEnd"/>
      <w:r w:rsidRPr="0048195F">
        <w:rPr>
          <w:rFonts w:ascii="Times New Roman" w:hAnsi="Times New Roman" w:cs="Times New Roman"/>
          <w:sz w:val="24"/>
          <w:szCs w:val="24"/>
          <w:lang w:val="pt-BR"/>
        </w:rPr>
        <w:t xml:space="preserve"> </w:t>
      </w:r>
      <w:proofErr w:type="spellStart"/>
      <w:r w:rsidRPr="0048195F">
        <w:rPr>
          <w:rFonts w:ascii="Times New Roman" w:hAnsi="Times New Roman" w:cs="Times New Roman"/>
          <w:sz w:val="24"/>
          <w:szCs w:val="24"/>
          <w:lang w:val="pt-BR"/>
        </w:rPr>
        <w:t>España</w:t>
      </w:r>
      <w:proofErr w:type="spellEnd"/>
      <w:r w:rsidRPr="0048195F">
        <w:rPr>
          <w:rFonts w:ascii="Times New Roman" w:hAnsi="Times New Roman" w:cs="Times New Roman"/>
          <w:sz w:val="24"/>
          <w:szCs w:val="24"/>
          <w:lang w:val="pt-BR"/>
        </w:rPr>
        <w:t xml:space="preserve"> </w:t>
      </w:r>
      <w:proofErr w:type="spellStart"/>
      <w:r w:rsidRPr="0048195F">
        <w:rPr>
          <w:rFonts w:ascii="Times New Roman" w:hAnsi="Times New Roman" w:cs="Times New Roman"/>
          <w:sz w:val="24"/>
          <w:szCs w:val="24"/>
          <w:lang w:val="pt-BR"/>
        </w:rPr>
        <w:t>dependía</w:t>
      </w:r>
      <w:proofErr w:type="spellEnd"/>
      <w:r w:rsidRPr="0048195F">
        <w:rPr>
          <w:rFonts w:ascii="Times New Roman" w:hAnsi="Times New Roman" w:cs="Times New Roman"/>
          <w:sz w:val="24"/>
          <w:szCs w:val="24"/>
          <w:lang w:val="pt-BR"/>
        </w:rPr>
        <w:t xml:space="preserve"> absolutamente de </w:t>
      </w:r>
      <w:proofErr w:type="spellStart"/>
      <w:r w:rsidRPr="0048195F">
        <w:rPr>
          <w:rFonts w:ascii="Times New Roman" w:hAnsi="Times New Roman" w:cs="Times New Roman"/>
          <w:sz w:val="24"/>
          <w:szCs w:val="24"/>
          <w:lang w:val="pt-BR"/>
        </w:rPr>
        <w:t>la</w:t>
      </w:r>
      <w:proofErr w:type="spellEnd"/>
      <w:r w:rsidRPr="0048195F">
        <w:rPr>
          <w:rFonts w:ascii="Times New Roman" w:hAnsi="Times New Roman" w:cs="Times New Roman"/>
          <w:sz w:val="24"/>
          <w:szCs w:val="24"/>
          <w:lang w:val="pt-BR"/>
        </w:rPr>
        <w:t xml:space="preserve"> pronta </w:t>
      </w:r>
      <w:proofErr w:type="spellStart"/>
      <w:r w:rsidRPr="0048195F">
        <w:rPr>
          <w:rFonts w:ascii="Times New Roman" w:hAnsi="Times New Roman" w:cs="Times New Roman"/>
          <w:sz w:val="24"/>
          <w:szCs w:val="24"/>
          <w:lang w:val="pt-BR"/>
        </w:rPr>
        <w:t>restitución</w:t>
      </w:r>
      <w:proofErr w:type="spellEnd"/>
      <w:r w:rsidRPr="0048195F">
        <w:rPr>
          <w:rFonts w:ascii="Times New Roman" w:hAnsi="Times New Roman" w:cs="Times New Roman"/>
          <w:sz w:val="24"/>
          <w:szCs w:val="24"/>
          <w:lang w:val="pt-BR"/>
        </w:rPr>
        <w:t xml:space="preserve"> de Gibraltar</w:t>
      </w:r>
      <w:r w:rsidR="003854F0">
        <w:rPr>
          <w:rFonts w:ascii="Times New Roman" w:hAnsi="Times New Roman" w:cs="Times New Roman"/>
          <w:sz w:val="24"/>
          <w:szCs w:val="24"/>
          <w:lang w:val="pt-BR"/>
        </w:rPr>
        <w:t>[...].</w:t>
      </w:r>
      <w:r>
        <w:rPr>
          <w:rFonts w:ascii="Times New Roman" w:hAnsi="Times New Roman" w:cs="Times New Roman"/>
          <w:i/>
          <w:sz w:val="24"/>
          <w:szCs w:val="24"/>
          <w:lang w:val="pt-BR"/>
        </w:rPr>
        <w:t xml:space="preserve">” </w:t>
      </w:r>
      <w:r w:rsidR="0020033E">
        <w:rPr>
          <w:rFonts w:ascii="Times New Roman" w:hAnsi="Times New Roman" w:cs="Times New Roman"/>
          <w:sz w:val="24"/>
          <w:szCs w:val="24"/>
          <w:lang w:val="pt-BR"/>
        </w:rPr>
        <w:t xml:space="preserve">(TUBINO, 1863, </w:t>
      </w:r>
      <w:r w:rsidR="00FE1D0F">
        <w:rPr>
          <w:rFonts w:ascii="Times New Roman" w:hAnsi="Times New Roman" w:cs="Times New Roman"/>
          <w:sz w:val="24"/>
          <w:szCs w:val="24"/>
          <w:lang w:val="pt-BR"/>
        </w:rPr>
        <w:t>p</w:t>
      </w:r>
      <w:r>
        <w:rPr>
          <w:rFonts w:ascii="Times New Roman" w:hAnsi="Times New Roman" w:cs="Times New Roman"/>
          <w:sz w:val="24"/>
          <w:szCs w:val="24"/>
          <w:lang w:val="pt-BR"/>
        </w:rPr>
        <w:t>.</w:t>
      </w:r>
      <w:r w:rsidR="003854F0">
        <w:rPr>
          <w:rFonts w:ascii="Times New Roman" w:hAnsi="Times New Roman" w:cs="Times New Roman"/>
          <w:sz w:val="24"/>
          <w:szCs w:val="24"/>
          <w:lang w:val="pt-BR"/>
        </w:rPr>
        <w:t xml:space="preserve"> </w:t>
      </w:r>
      <w:r>
        <w:rPr>
          <w:rFonts w:ascii="Times New Roman" w:hAnsi="Times New Roman" w:cs="Times New Roman"/>
          <w:sz w:val="24"/>
          <w:szCs w:val="24"/>
          <w:lang w:val="pt-BR"/>
        </w:rPr>
        <w:t>133).</w:t>
      </w:r>
      <w:r w:rsidR="006F030A">
        <w:rPr>
          <w:rFonts w:ascii="Times New Roman" w:hAnsi="Times New Roman" w:cs="Times New Roman"/>
          <w:sz w:val="24"/>
          <w:szCs w:val="24"/>
          <w:lang w:val="pt-BR"/>
        </w:rPr>
        <w:t xml:space="preserve"> No mesmo tom pressionador seguia o barão de </w:t>
      </w:r>
      <w:proofErr w:type="spellStart"/>
      <w:r w:rsidR="006F030A">
        <w:rPr>
          <w:rFonts w:ascii="Times New Roman" w:hAnsi="Times New Roman" w:cs="Times New Roman"/>
          <w:sz w:val="24"/>
          <w:szCs w:val="24"/>
          <w:lang w:val="pt-BR"/>
        </w:rPr>
        <w:t>Ripperdá</w:t>
      </w:r>
      <w:proofErr w:type="spellEnd"/>
      <w:r w:rsidR="006F030A">
        <w:rPr>
          <w:rFonts w:ascii="Times New Roman" w:hAnsi="Times New Roman" w:cs="Times New Roman"/>
          <w:sz w:val="24"/>
          <w:szCs w:val="24"/>
          <w:lang w:val="pt-BR"/>
        </w:rPr>
        <w:t xml:space="preserve">, agregando ainda ameaçadoras declarações das providências militares que viria tomando a Espanha para tal objetivo, </w:t>
      </w:r>
      <w:r w:rsidR="006F030A">
        <w:rPr>
          <w:rFonts w:ascii="Times New Roman" w:hAnsi="Times New Roman" w:cs="Times New Roman"/>
          <w:i/>
          <w:sz w:val="24"/>
          <w:szCs w:val="24"/>
          <w:lang w:val="pt-BR"/>
        </w:rPr>
        <w:t>“</w:t>
      </w:r>
      <w:r w:rsidR="006F030A" w:rsidRPr="0048195F">
        <w:rPr>
          <w:rFonts w:ascii="Times New Roman" w:hAnsi="Times New Roman" w:cs="Times New Roman"/>
          <w:sz w:val="24"/>
          <w:szCs w:val="24"/>
          <w:lang w:val="pt-BR"/>
        </w:rPr>
        <w:t xml:space="preserve">No ignoramos que esta fortaleza </w:t>
      </w:r>
      <w:proofErr w:type="spellStart"/>
      <w:proofErr w:type="gramStart"/>
      <w:r w:rsidR="006F030A" w:rsidRPr="0048195F">
        <w:rPr>
          <w:rFonts w:ascii="Times New Roman" w:hAnsi="Times New Roman" w:cs="Times New Roman"/>
          <w:sz w:val="24"/>
          <w:szCs w:val="24"/>
          <w:lang w:val="pt-BR"/>
        </w:rPr>
        <w:t>es</w:t>
      </w:r>
      <w:proofErr w:type="spellEnd"/>
      <w:proofErr w:type="gramEnd"/>
      <w:r w:rsidR="006F030A" w:rsidRPr="0048195F">
        <w:rPr>
          <w:rFonts w:ascii="Times New Roman" w:hAnsi="Times New Roman" w:cs="Times New Roman"/>
          <w:sz w:val="24"/>
          <w:szCs w:val="24"/>
          <w:lang w:val="pt-BR"/>
        </w:rPr>
        <w:t xml:space="preserve"> </w:t>
      </w:r>
      <w:proofErr w:type="spellStart"/>
      <w:r w:rsidR="006F030A" w:rsidRPr="0048195F">
        <w:rPr>
          <w:rFonts w:ascii="Times New Roman" w:hAnsi="Times New Roman" w:cs="Times New Roman"/>
          <w:sz w:val="24"/>
          <w:szCs w:val="24"/>
          <w:lang w:val="pt-BR"/>
        </w:rPr>
        <w:t>inconquistable</w:t>
      </w:r>
      <w:proofErr w:type="spellEnd"/>
      <w:r w:rsidR="006F030A" w:rsidRPr="0048195F">
        <w:rPr>
          <w:rFonts w:ascii="Times New Roman" w:hAnsi="Times New Roman" w:cs="Times New Roman"/>
          <w:sz w:val="24"/>
          <w:szCs w:val="24"/>
          <w:lang w:val="pt-BR"/>
        </w:rPr>
        <w:t xml:space="preserve">, pero </w:t>
      </w:r>
      <w:proofErr w:type="spellStart"/>
      <w:r w:rsidR="006F030A" w:rsidRPr="0048195F">
        <w:rPr>
          <w:rFonts w:ascii="Times New Roman" w:hAnsi="Times New Roman" w:cs="Times New Roman"/>
          <w:sz w:val="24"/>
          <w:szCs w:val="24"/>
          <w:lang w:val="pt-BR"/>
        </w:rPr>
        <w:t>tenemos</w:t>
      </w:r>
      <w:proofErr w:type="spellEnd"/>
      <w:r w:rsidR="006F030A" w:rsidRPr="0048195F">
        <w:rPr>
          <w:rFonts w:ascii="Times New Roman" w:hAnsi="Times New Roman" w:cs="Times New Roman"/>
          <w:sz w:val="24"/>
          <w:szCs w:val="24"/>
          <w:lang w:val="pt-BR"/>
        </w:rPr>
        <w:t xml:space="preserve"> tomadas todas </w:t>
      </w:r>
      <w:proofErr w:type="spellStart"/>
      <w:r w:rsidR="006F030A" w:rsidRPr="0048195F">
        <w:rPr>
          <w:rFonts w:ascii="Times New Roman" w:hAnsi="Times New Roman" w:cs="Times New Roman"/>
          <w:sz w:val="24"/>
          <w:szCs w:val="24"/>
          <w:lang w:val="pt-BR"/>
        </w:rPr>
        <w:t>las</w:t>
      </w:r>
      <w:proofErr w:type="spellEnd"/>
      <w:r w:rsidR="006F030A" w:rsidRPr="0048195F">
        <w:rPr>
          <w:rFonts w:ascii="Times New Roman" w:hAnsi="Times New Roman" w:cs="Times New Roman"/>
          <w:sz w:val="24"/>
          <w:szCs w:val="24"/>
          <w:lang w:val="pt-BR"/>
        </w:rPr>
        <w:t xml:space="preserve"> medidas para </w:t>
      </w:r>
      <w:proofErr w:type="spellStart"/>
      <w:r w:rsidR="006F030A" w:rsidRPr="0048195F">
        <w:rPr>
          <w:rFonts w:ascii="Times New Roman" w:hAnsi="Times New Roman" w:cs="Times New Roman"/>
          <w:sz w:val="24"/>
          <w:szCs w:val="24"/>
          <w:lang w:val="pt-BR"/>
        </w:rPr>
        <w:t>obligar</w:t>
      </w:r>
      <w:proofErr w:type="spellEnd"/>
      <w:r w:rsidR="006F030A" w:rsidRPr="0048195F">
        <w:rPr>
          <w:rFonts w:ascii="Times New Roman" w:hAnsi="Times New Roman" w:cs="Times New Roman"/>
          <w:sz w:val="24"/>
          <w:szCs w:val="24"/>
          <w:lang w:val="pt-BR"/>
        </w:rPr>
        <w:t xml:space="preserve"> a Inglaterra a </w:t>
      </w:r>
      <w:proofErr w:type="spellStart"/>
      <w:r w:rsidR="006F030A" w:rsidRPr="0048195F">
        <w:rPr>
          <w:rFonts w:ascii="Times New Roman" w:hAnsi="Times New Roman" w:cs="Times New Roman"/>
          <w:sz w:val="24"/>
          <w:szCs w:val="24"/>
          <w:lang w:val="pt-BR"/>
        </w:rPr>
        <w:t>devolvern</w:t>
      </w:r>
      <w:r w:rsidR="0020033E" w:rsidRPr="0048195F">
        <w:rPr>
          <w:rFonts w:ascii="Times New Roman" w:hAnsi="Times New Roman" w:cs="Times New Roman"/>
          <w:sz w:val="24"/>
          <w:szCs w:val="24"/>
          <w:lang w:val="pt-BR"/>
        </w:rPr>
        <w:t>ósla</w:t>
      </w:r>
      <w:proofErr w:type="spellEnd"/>
      <w:r w:rsidR="0020033E">
        <w:rPr>
          <w:rFonts w:ascii="Times New Roman" w:hAnsi="Times New Roman" w:cs="Times New Roman"/>
          <w:i/>
          <w:sz w:val="24"/>
          <w:szCs w:val="24"/>
          <w:lang w:val="pt-BR"/>
        </w:rPr>
        <w:t>.” (</w:t>
      </w:r>
      <w:r w:rsidR="0020033E" w:rsidRPr="0020033E">
        <w:rPr>
          <w:rFonts w:ascii="Times New Roman" w:hAnsi="Times New Roman" w:cs="Times New Roman"/>
          <w:sz w:val="24"/>
          <w:szCs w:val="24"/>
          <w:lang w:val="pt-BR"/>
        </w:rPr>
        <w:t>MONTERO, 1860,</w:t>
      </w:r>
      <w:r w:rsidR="00AE6E9E">
        <w:rPr>
          <w:rFonts w:ascii="Times New Roman" w:hAnsi="Times New Roman" w:cs="Times New Roman"/>
          <w:sz w:val="24"/>
          <w:szCs w:val="24"/>
          <w:lang w:val="pt-BR"/>
        </w:rPr>
        <w:t xml:space="preserve"> p</w:t>
      </w:r>
      <w:r w:rsidR="006F030A" w:rsidRPr="0020033E">
        <w:rPr>
          <w:rFonts w:ascii="Times New Roman" w:hAnsi="Times New Roman" w:cs="Times New Roman"/>
          <w:sz w:val="24"/>
          <w:szCs w:val="24"/>
          <w:lang w:val="pt-BR"/>
        </w:rPr>
        <w:t>.</w:t>
      </w:r>
      <w:r w:rsidR="003854F0">
        <w:rPr>
          <w:rFonts w:ascii="Times New Roman" w:hAnsi="Times New Roman" w:cs="Times New Roman"/>
          <w:sz w:val="24"/>
          <w:szCs w:val="24"/>
          <w:lang w:val="pt-BR"/>
        </w:rPr>
        <w:t xml:space="preserve"> </w:t>
      </w:r>
      <w:r w:rsidR="006F030A" w:rsidRPr="0020033E">
        <w:rPr>
          <w:rFonts w:ascii="Times New Roman" w:hAnsi="Times New Roman" w:cs="Times New Roman"/>
          <w:sz w:val="24"/>
          <w:szCs w:val="24"/>
          <w:lang w:val="pt-BR"/>
        </w:rPr>
        <w:t>301).</w:t>
      </w:r>
    </w:p>
    <w:p w:rsidR="00D9393C" w:rsidRDefault="00D9393C" w:rsidP="00C23DC9">
      <w:pPr>
        <w:pStyle w:val="PargrafodaLista"/>
        <w:spacing w:after="0"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Estando tão elevado o nível de hostilidades entre ambas</w:t>
      </w:r>
      <w:r w:rsidR="00CB0EFE">
        <w:rPr>
          <w:rFonts w:ascii="Times New Roman" w:hAnsi="Times New Roman" w:cs="Times New Roman"/>
          <w:sz w:val="24"/>
          <w:szCs w:val="24"/>
          <w:lang w:val="pt-BR"/>
        </w:rPr>
        <w:t xml:space="preserve"> as</w:t>
      </w:r>
      <w:r>
        <w:rPr>
          <w:rFonts w:ascii="Times New Roman" w:hAnsi="Times New Roman" w:cs="Times New Roman"/>
          <w:sz w:val="24"/>
          <w:szCs w:val="24"/>
          <w:lang w:val="pt-BR"/>
        </w:rPr>
        <w:t xml:space="preserve"> nações, acabaram por convencer-se de que a guerra era inevitável. A Inglaterra levava o assunto ao Parlamento, enquanto a Espanha antecipadamente convocava um grande conselho de guerra, reunindo os mais prestigiosos generais do país que deram seus pareceres</w:t>
      </w:r>
      <w:r w:rsidR="008758C5">
        <w:rPr>
          <w:rFonts w:ascii="Times New Roman" w:hAnsi="Times New Roman" w:cs="Times New Roman"/>
          <w:sz w:val="24"/>
          <w:szCs w:val="24"/>
          <w:lang w:val="pt-BR"/>
        </w:rPr>
        <w:t xml:space="preserve"> sobre a possibilidade de Gibraltar.</w:t>
      </w:r>
      <w:r w:rsidR="008E114C">
        <w:rPr>
          <w:rFonts w:ascii="Times New Roman" w:hAnsi="Times New Roman" w:cs="Times New Roman"/>
          <w:sz w:val="24"/>
          <w:szCs w:val="24"/>
          <w:lang w:val="pt-BR"/>
        </w:rPr>
        <w:t xml:space="preserve"> Havendo apresentado a proposta mais eficaz aos olhos do monarca, foi nomeado general em chefe das tropas espanholas o conde </w:t>
      </w:r>
      <w:r w:rsidR="00C6645E">
        <w:rPr>
          <w:rFonts w:ascii="Times New Roman" w:hAnsi="Times New Roman" w:cs="Times New Roman"/>
          <w:sz w:val="24"/>
          <w:szCs w:val="24"/>
          <w:lang w:val="pt-BR"/>
        </w:rPr>
        <w:t>D</w:t>
      </w:r>
      <w:r w:rsidR="008E114C">
        <w:rPr>
          <w:rFonts w:ascii="Times New Roman" w:hAnsi="Times New Roman" w:cs="Times New Roman"/>
          <w:sz w:val="24"/>
          <w:szCs w:val="24"/>
          <w:lang w:val="pt-BR"/>
        </w:rPr>
        <w:t xml:space="preserve">e </w:t>
      </w:r>
      <w:proofErr w:type="spellStart"/>
      <w:r w:rsidR="008E114C">
        <w:rPr>
          <w:rFonts w:ascii="Times New Roman" w:hAnsi="Times New Roman" w:cs="Times New Roman"/>
          <w:sz w:val="24"/>
          <w:szCs w:val="24"/>
          <w:lang w:val="pt-BR"/>
        </w:rPr>
        <w:t>las</w:t>
      </w:r>
      <w:proofErr w:type="spellEnd"/>
      <w:r w:rsidR="008E114C">
        <w:rPr>
          <w:rFonts w:ascii="Times New Roman" w:hAnsi="Times New Roman" w:cs="Times New Roman"/>
          <w:sz w:val="24"/>
          <w:szCs w:val="24"/>
          <w:lang w:val="pt-BR"/>
        </w:rPr>
        <w:t xml:space="preserve"> Torres, sendo este enviado ao campo de </w:t>
      </w:r>
      <w:proofErr w:type="spellStart"/>
      <w:r w:rsidR="008E114C">
        <w:rPr>
          <w:rFonts w:ascii="Times New Roman" w:hAnsi="Times New Roman" w:cs="Times New Roman"/>
          <w:sz w:val="24"/>
          <w:szCs w:val="24"/>
          <w:lang w:val="pt-BR"/>
        </w:rPr>
        <w:t>San</w:t>
      </w:r>
      <w:proofErr w:type="spellEnd"/>
      <w:r w:rsidR="008E114C">
        <w:rPr>
          <w:rFonts w:ascii="Times New Roman" w:hAnsi="Times New Roman" w:cs="Times New Roman"/>
          <w:sz w:val="24"/>
          <w:szCs w:val="24"/>
          <w:lang w:val="pt-BR"/>
        </w:rPr>
        <w:t xml:space="preserve"> Roque no mesmo ano ao mando de 17000 soldados.</w:t>
      </w:r>
    </w:p>
    <w:p w:rsidR="00266AF3" w:rsidRDefault="00266AF3" w:rsidP="00C23DC9">
      <w:pPr>
        <w:pStyle w:val="PargrafodaLista"/>
        <w:spacing w:after="0" w:line="360" w:lineRule="auto"/>
        <w:ind w:left="0"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Enquanto isso, no Parlamento britânico se discutia a cada vez mais custosa posse de Gibraltar e </w:t>
      </w:r>
      <w:proofErr w:type="spellStart"/>
      <w:r>
        <w:rPr>
          <w:rFonts w:ascii="Times New Roman" w:hAnsi="Times New Roman" w:cs="Times New Roman"/>
          <w:sz w:val="24"/>
          <w:szCs w:val="24"/>
          <w:lang w:val="pt-BR"/>
        </w:rPr>
        <w:t>Menorca</w:t>
      </w:r>
      <w:proofErr w:type="spellEnd"/>
      <w:r>
        <w:rPr>
          <w:rFonts w:ascii="Times New Roman" w:hAnsi="Times New Roman" w:cs="Times New Roman"/>
          <w:sz w:val="24"/>
          <w:szCs w:val="24"/>
          <w:lang w:val="pt-BR"/>
        </w:rPr>
        <w:t xml:space="preserve"> </w:t>
      </w:r>
      <w:proofErr w:type="gramStart"/>
      <w:r>
        <w:rPr>
          <w:rFonts w:ascii="Times New Roman" w:hAnsi="Times New Roman" w:cs="Times New Roman"/>
          <w:sz w:val="24"/>
          <w:szCs w:val="24"/>
          <w:lang w:val="pt-BR"/>
        </w:rPr>
        <w:t>às expensas de</w:t>
      </w:r>
      <w:proofErr w:type="gramEnd"/>
      <w:r>
        <w:rPr>
          <w:rFonts w:ascii="Times New Roman" w:hAnsi="Times New Roman" w:cs="Times New Roman"/>
          <w:sz w:val="24"/>
          <w:szCs w:val="24"/>
          <w:lang w:val="pt-BR"/>
        </w:rPr>
        <w:t xml:space="preserve"> uma boa relação com a Espanha, chegando-se mesmo a considerar a aceitação do equívoco de manter ali uma presença militar após as promessas de George I de restituí-las a Felipe V.</w:t>
      </w:r>
      <w:r w:rsidR="00D6091E">
        <w:rPr>
          <w:rFonts w:ascii="Times New Roman" w:hAnsi="Times New Roman" w:cs="Times New Roman"/>
          <w:sz w:val="24"/>
          <w:szCs w:val="24"/>
          <w:lang w:val="pt-BR"/>
        </w:rPr>
        <w:t xml:space="preserve"> A decisão de manter a</w:t>
      </w:r>
      <w:r w:rsidR="005F047D">
        <w:rPr>
          <w:rFonts w:ascii="Times New Roman" w:hAnsi="Times New Roman" w:cs="Times New Roman"/>
          <w:sz w:val="24"/>
          <w:szCs w:val="24"/>
          <w:lang w:val="pt-BR"/>
        </w:rPr>
        <w:t>li uma forte defesa em face à guerra que se aproximava foi aprovada pela maioria da Câmara, não sem levantar protestos da oposição, que reflete a consideração exposta a seguir:</w:t>
      </w:r>
    </w:p>
    <w:p w:rsidR="005F047D" w:rsidRDefault="005F047D" w:rsidP="00C23DC9">
      <w:pPr>
        <w:pStyle w:val="PargrafodaLista"/>
        <w:spacing w:after="0" w:line="360" w:lineRule="auto"/>
        <w:ind w:left="0" w:firstLine="708"/>
        <w:jc w:val="both"/>
        <w:rPr>
          <w:rFonts w:ascii="Times New Roman" w:hAnsi="Times New Roman" w:cs="Times New Roman"/>
          <w:sz w:val="24"/>
          <w:szCs w:val="24"/>
          <w:lang w:val="pt-BR"/>
        </w:rPr>
      </w:pPr>
    </w:p>
    <w:p w:rsidR="005F047D" w:rsidRPr="00CB0EFE" w:rsidRDefault="005F047D" w:rsidP="00C23DC9">
      <w:pPr>
        <w:pStyle w:val="PargrafodaLista"/>
        <w:spacing w:after="0" w:line="240" w:lineRule="auto"/>
        <w:ind w:left="2268"/>
        <w:jc w:val="both"/>
        <w:rPr>
          <w:rFonts w:ascii="Times New Roman" w:hAnsi="Times New Roman" w:cs="Times New Roman"/>
          <w:sz w:val="20"/>
          <w:szCs w:val="20"/>
          <w:lang w:val="pt-BR"/>
        </w:rPr>
      </w:pPr>
      <w:r w:rsidRPr="00CB0EFE">
        <w:rPr>
          <w:rFonts w:ascii="Times New Roman" w:hAnsi="Times New Roman" w:cs="Times New Roman"/>
          <w:sz w:val="20"/>
          <w:szCs w:val="20"/>
        </w:rPr>
        <w:t xml:space="preserve">Sean las que fueren las medidas que se hayan tomado para conservar a Gibraltar y la isla de Menorca, no podemos, sin embargo, concurrir a declararlas respetables, justas y necesarias antes de examinarlas por diputación; con tanto mayor motivo que vemos en las Memorias comunicadas a la Cámara, que se afirma a favor de España haberse hecho de parte de la Gran Bretaña una promesa positiva de restituírsela y que aquella nación insiste, a lo que nos parece, en la ejecución de esta promesa. Este es el motivo por </w:t>
      </w:r>
      <w:proofErr w:type="spellStart"/>
      <w:r w:rsidRPr="00CB0EFE">
        <w:rPr>
          <w:rFonts w:ascii="Times New Roman" w:hAnsi="Times New Roman" w:cs="Times New Roman"/>
          <w:sz w:val="20"/>
          <w:szCs w:val="20"/>
        </w:rPr>
        <w:t>que</w:t>
      </w:r>
      <w:proofErr w:type="spellEnd"/>
      <w:r w:rsidRPr="00CB0EFE">
        <w:rPr>
          <w:rFonts w:ascii="Times New Roman" w:hAnsi="Times New Roman" w:cs="Times New Roman"/>
          <w:sz w:val="20"/>
          <w:szCs w:val="20"/>
        </w:rPr>
        <w:t xml:space="preserve"> no podríamos conformarnos a esta resolución, antes que se haya examinado muy bien la pretendida promesa; y si se descubriese haberse hecho, serían reos de un gran crimen </w:t>
      </w:r>
      <w:r w:rsidR="00580A00" w:rsidRPr="00CB0EFE">
        <w:rPr>
          <w:rFonts w:ascii="Times New Roman" w:hAnsi="Times New Roman" w:cs="Times New Roman"/>
          <w:sz w:val="20"/>
          <w:szCs w:val="20"/>
        </w:rPr>
        <w:t>los que la hubieran aconsejado.</w:t>
      </w:r>
      <w:r w:rsidRPr="00CB0EFE">
        <w:rPr>
          <w:rFonts w:ascii="Times New Roman" w:hAnsi="Times New Roman" w:cs="Times New Roman"/>
          <w:sz w:val="20"/>
          <w:szCs w:val="20"/>
        </w:rPr>
        <w:t xml:space="preserve"> </w:t>
      </w:r>
      <w:r w:rsidR="0020033E" w:rsidRPr="00CB0EFE">
        <w:rPr>
          <w:rFonts w:ascii="Times New Roman" w:hAnsi="Times New Roman" w:cs="Times New Roman"/>
          <w:sz w:val="20"/>
          <w:szCs w:val="20"/>
          <w:lang w:val="pt-BR"/>
        </w:rPr>
        <w:t>(AYALA, 1782,</w:t>
      </w:r>
      <w:r w:rsidR="00AE6E9E" w:rsidRPr="00CB0EFE">
        <w:rPr>
          <w:rFonts w:ascii="Times New Roman" w:hAnsi="Times New Roman" w:cs="Times New Roman"/>
          <w:sz w:val="20"/>
          <w:szCs w:val="20"/>
          <w:lang w:val="pt-BR"/>
        </w:rPr>
        <w:t xml:space="preserve"> p</w:t>
      </w:r>
      <w:r w:rsidRPr="00CB0EFE">
        <w:rPr>
          <w:rFonts w:ascii="Times New Roman" w:hAnsi="Times New Roman" w:cs="Times New Roman"/>
          <w:sz w:val="20"/>
          <w:szCs w:val="20"/>
          <w:lang w:val="pt-BR"/>
        </w:rPr>
        <w:t>.</w:t>
      </w:r>
      <w:r w:rsidR="00CB0EFE" w:rsidRPr="00CB0EFE">
        <w:rPr>
          <w:rFonts w:ascii="Times New Roman" w:hAnsi="Times New Roman" w:cs="Times New Roman"/>
          <w:sz w:val="20"/>
          <w:szCs w:val="20"/>
          <w:lang w:val="pt-BR"/>
        </w:rPr>
        <w:t xml:space="preserve"> </w:t>
      </w:r>
      <w:r w:rsidRPr="00CB0EFE">
        <w:rPr>
          <w:rFonts w:ascii="Times New Roman" w:hAnsi="Times New Roman" w:cs="Times New Roman"/>
          <w:sz w:val="20"/>
          <w:szCs w:val="20"/>
          <w:lang w:val="pt-BR"/>
        </w:rPr>
        <w:t>43-44)</w:t>
      </w:r>
      <w:r w:rsidR="00CB0EFE" w:rsidRPr="00CB0EFE">
        <w:rPr>
          <w:rFonts w:ascii="Times New Roman" w:hAnsi="Times New Roman" w:cs="Times New Roman"/>
          <w:sz w:val="20"/>
          <w:szCs w:val="20"/>
          <w:lang w:val="pt-BR"/>
        </w:rPr>
        <w:t>.</w:t>
      </w:r>
    </w:p>
    <w:p w:rsidR="00A64C25" w:rsidRPr="001B57E2" w:rsidRDefault="00A64C25" w:rsidP="00C23DC9">
      <w:pPr>
        <w:pStyle w:val="PargrafodaLista"/>
        <w:spacing w:after="0" w:line="360" w:lineRule="auto"/>
        <w:ind w:left="1416" w:firstLine="717"/>
        <w:jc w:val="both"/>
        <w:rPr>
          <w:rFonts w:ascii="Times New Roman" w:hAnsi="Times New Roman" w:cs="Times New Roman"/>
          <w:i/>
          <w:sz w:val="24"/>
          <w:szCs w:val="24"/>
          <w:lang w:val="pt-BR"/>
        </w:rPr>
      </w:pPr>
    </w:p>
    <w:p w:rsidR="006B3328" w:rsidRDefault="006B3328" w:rsidP="00C23DC9">
      <w:pPr>
        <w:spacing w:after="0" w:line="360" w:lineRule="auto"/>
        <w:jc w:val="both"/>
        <w:rPr>
          <w:rFonts w:ascii="Times New Roman" w:hAnsi="Times New Roman" w:cs="Times New Roman"/>
          <w:sz w:val="24"/>
          <w:szCs w:val="24"/>
          <w:lang w:val="pt-BR"/>
        </w:rPr>
      </w:pPr>
      <w:r w:rsidRPr="001B57E2">
        <w:rPr>
          <w:rFonts w:ascii="Times New Roman" w:hAnsi="Times New Roman" w:cs="Times New Roman"/>
          <w:sz w:val="24"/>
          <w:szCs w:val="24"/>
          <w:lang w:val="pt-BR"/>
        </w:rPr>
        <w:tab/>
      </w:r>
      <w:r w:rsidR="0067431C" w:rsidRPr="0067431C">
        <w:rPr>
          <w:rFonts w:ascii="Times New Roman" w:hAnsi="Times New Roman" w:cs="Times New Roman"/>
          <w:sz w:val="24"/>
          <w:szCs w:val="24"/>
          <w:lang w:val="pt-BR"/>
        </w:rPr>
        <w:t xml:space="preserve">Confirmadas as hostilidades e deflagrado o conflito em 1727, a Inglaterra prontamente reforçou sua </w:t>
      </w:r>
      <w:r w:rsidR="0067431C">
        <w:rPr>
          <w:rFonts w:ascii="Times New Roman" w:hAnsi="Times New Roman" w:cs="Times New Roman"/>
          <w:sz w:val="24"/>
          <w:szCs w:val="24"/>
          <w:lang w:val="pt-BR"/>
        </w:rPr>
        <w:t xml:space="preserve">guarnição em Gibraltar com o envio de </w:t>
      </w:r>
      <w:r w:rsidR="00CB0EFE">
        <w:rPr>
          <w:rFonts w:ascii="Times New Roman" w:hAnsi="Times New Roman" w:cs="Times New Roman"/>
          <w:sz w:val="24"/>
          <w:szCs w:val="24"/>
          <w:lang w:val="pt-BR"/>
        </w:rPr>
        <w:t>cinco mil</w:t>
      </w:r>
      <w:r w:rsidR="0067431C">
        <w:rPr>
          <w:rFonts w:ascii="Times New Roman" w:hAnsi="Times New Roman" w:cs="Times New Roman"/>
          <w:sz w:val="24"/>
          <w:szCs w:val="24"/>
          <w:lang w:val="pt-BR"/>
        </w:rPr>
        <w:t xml:space="preserve"> homens, estando no comando da defesa o tenente-governador Gaspar Clayton. Recebia, além disso, o apoio tácito da França, que também combatia a aliança </w:t>
      </w:r>
      <w:proofErr w:type="spellStart"/>
      <w:r w:rsidR="0067431C">
        <w:rPr>
          <w:rFonts w:ascii="Times New Roman" w:hAnsi="Times New Roman" w:cs="Times New Roman"/>
          <w:sz w:val="24"/>
          <w:szCs w:val="24"/>
          <w:lang w:val="pt-BR"/>
        </w:rPr>
        <w:t>austro-espanhola</w:t>
      </w:r>
      <w:proofErr w:type="spellEnd"/>
      <w:r w:rsidR="0067431C">
        <w:rPr>
          <w:rFonts w:ascii="Times New Roman" w:hAnsi="Times New Roman" w:cs="Times New Roman"/>
          <w:sz w:val="24"/>
          <w:szCs w:val="24"/>
          <w:lang w:val="pt-BR"/>
        </w:rPr>
        <w:t xml:space="preserve"> em outros campos.</w:t>
      </w:r>
      <w:r w:rsidR="0083358A">
        <w:rPr>
          <w:rFonts w:ascii="Times New Roman" w:hAnsi="Times New Roman" w:cs="Times New Roman"/>
          <w:sz w:val="24"/>
          <w:szCs w:val="24"/>
          <w:lang w:val="pt-BR"/>
        </w:rPr>
        <w:t xml:space="preserve"> </w:t>
      </w:r>
      <w:r w:rsidR="00A35E25">
        <w:rPr>
          <w:rFonts w:ascii="Times New Roman" w:hAnsi="Times New Roman" w:cs="Times New Roman"/>
          <w:sz w:val="24"/>
          <w:szCs w:val="24"/>
          <w:lang w:val="pt-BR"/>
        </w:rPr>
        <w:t xml:space="preserve">Não se intimidaria </w:t>
      </w:r>
      <w:r w:rsidR="00030797">
        <w:rPr>
          <w:rFonts w:ascii="Times New Roman" w:hAnsi="Times New Roman" w:cs="Times New Roman"/>
          <w:sz w:val="24"/>
          <w:szCs w:val="24"/>
          <w:lang w:val="pt-BR"/>
        </w:rPr>
        <w:t xml:space="preserve">o general De </w:t>
      </w:r>
      <w:proofErr w:type="spellStart"/>
      <w:r w:rsidR="00030797">
        <w:rPr>
          <w:rFonts w:ascii="Times New Roman" w:hAnsi="Times New Roman" w:cs="Times New Roman"/>
          <w:sz w:val="24"/>
          <w:szCs w:val="24"/>
          <w:lang w:val="pt-BR"/>
        </w:rPr>
        <w:t>las</w:t>
      </w:r>
      <w:proofErr w:type="spellEnd"/>
      <w:r w:rsidR="00030797">
        <w:rPr>
          <w:rFonts w:ascii="Times New Roman" w:hAnsi="Times New Roman" w:cs="Times New Roman"/>
          <w:sz w:val="24"/>
          <w:szCs w:val="24"/>
          <w:lang w:val="pt-BR"/>
        </w:rPr>
        <w:t xml:space="preserve"> Torres, entretanto, coma defesa do inimigo, concluindo a três </w:t>
      </w:r>
      <w:r w:rsidR="00030797">
        <w:rPr>
          <w:rFonts w:ascii="Times New Roman" w:hAnsi="Times New Roman" w:cs="Times New Roman"/>
          <w:sz w:val="24"/>
          <w:szCs w:val="24"/>
          <w:lang w:val="pt-BR"/>
        </w:rPr>
        <w:lastRenderedPageBreak/>
        <w:t xml:space="preserve">março a trincheira traçada ao longo do istmo ao redor do </w:t>
      </w:r>
      <w:proofErr w:type="spellStart"/>
      <w:r w:rsidR="00030797">
        <w:rPr>
          <w:rFonts w:ascii="Times New Roman" w:hAnsi="Times New Roman" w:cs="Times New Roman"/>
          <w:sz w:val="24"/>
          <w:szCs w:val="24"/>
          <w:lang w:val="pt-BR"/>
        </w:rPr>
        <w:t>Peñón</w:t>
      </w:r>
      <w:proofErr w:type="spellEnd"/>
      <w:r w:rsidR="00030797">
        <w:rPr>
          <w:rFonts w:ascii="Times New Roman" w:hAnsi="Times New Roman" w:cs="Times New Roman"/>
          <w:sz w:val="24"/>
          <w:szCs w:val="24"/>
          <w:lang w:val="pt-BR"/>
        </w:rPr>
        <w:t xml:space="preserve"> de extensão </w:t>
      </w:r>
      <w:r w:rsidR="00CB0EFE">
        <w:rPr>
          <w:rFonts w:ascii="Times New Roman" w:hAnsi="Times New Roman" w:cs="Times New Roman"/>
          <w:sz w:val="24"/>
          <w:szCs w:val="24"/>
          <w:lang w:val="pt-BR"/>
        </w:rPr>
        <w:t>de duas mil toesas e composta por trinta</w:t>
      </w:r>
      <w:r w:rsidR="00030797">
        <w:rPr>
          <w:rFonts w:ascii="Times New Roman" w:hAnsi="Times New Roman" w:cs="Times New Roman"/>
          <w:sz w:val="24"/>
          <w:szCs w:val="24"/>
          <w:lang w:val="pt-BR"/>
        </w:rPr>
        <w:t xml:space="preserve"> peças de bateria, além de </w:t>
      </w:r>
      <w:proofErr w:type="gramStart"/>
      <w:r w:rsidR="00030797">
        <w:rPr>
          <w:rFonts w:ascii="Times New Roman" w:hAnsi="Times New Roman" w:cs="Times New Roman"/>
          <w:sz w:val="24"/>
          <w:szCs w:val="24"/>
          <w:lang w:val="pt-BR"/>
        </w:rPr>
        <w:t>uma outra</w:t>
      </w:r>
      <w:proofErr w:type="gramEnd"/>
      <w:r w:rsidR="00030797">
        <w:rPr>
          <w:rFonts w:ascii="Times New Roman" w:hAnsi="Times New Roman" w:cs="Times New Roman"/>
          <w:sz w:val="24"/>
          <w:szCs w:val="24"/>
          <w:lang w:val="pt-BR"/>
        </w:rPr>
        <w:t xml:space="preserve">, às portas das torres de </w:t>
      </w:r>
      <w:proofErr w:type="spellStart"/>
      <w:r w:rsidR="00030797">
        <w:rPr>
          <w:rFonts w:ascii="Times New Roman" w:hAnsi="Times New Roman" w:cs="Times New Roman"/>
          <w:sz w:val="24"/>
          <w:szCs w:val="24"/>
          <w:lang w:val="pt-BR"/>
        </w:rPr>
        <w:t>San</w:t>
      </w:r>
      <w:proofErr w:type="spellEnd"/>
      <w:r w:rsidR="00030797">
        <w:rPr>
          <w:rFonts w:ascii="Times New Roman" w:hAnsi="Times New Roman" w:cs="Times New Roman"/>
          <w:sz w:val="24"/>
          <w:szCs w:val="24"/>
          <w:lang w:val="pt-BR"/>
        </w:rPr>
        <w:t xml:space="preserve"> P</w:t>
      </w:r>
      <w:r w:rsidR="00CB0EFE">
        <w:rPr>
          <w:rFonts w:ascii="Times New Roman" w:hAnsi="Times New Roman" w:cs="Times New Roman"/>
          <w:sz w:val="24"/>
          <w:szCs w:val="24"/>
          <w:lang w:val="pt-BR"/>
        </w:rPr>
        <w:t xml:space="preserve">edro e </w:t>
      </w:r>
      <w:proofErr w:type="spellStart"/>
      <w:r w:rsidR="00CB0EFE">
        <w:rPr>
          <w:rFonts w:ascii="Times New Roman" w:hAnsi="Times New Roman" w:cs="Times New Roman"/>
          <w:sz w:val="24"/>
          <w:szCs w:val="24"/>
          <w:lang w:val="pt-BR"/>
        </w:rPr>
        <w:t>San</w:t>
      </w:r>
      <w:proofErr w:type="spellEnd"/>
      <w:r w:rsidR="00CB0EFE">
        <w:rPr>
          <w:rFonts w:ascii="Times New Roman" w:hAnsi="Times New Roman" w:cs="Times New Roman"/>
          <w:sz w:val="24"/>
          <w:szCs w:val="24"/>
          <w:lang w:val="pt-BR"/>
        </w:rPr>
        <w:t xml:space="preserve"> Pablo composta por dez</w:t>
      </w:r>
      <w:r w:rsidR="00030797">
        <w:rPr>
          <w:rFonts w:ascii="Times New Roman" w:hAnsi="Times New Roman" w:cs="Times New Roman"/>
          <w:sz w:val="24"/>
          <w:szCs w:val="24"/>
          <w:lang w:val="pt-BR"/>
        </w:rPr>
        <w:t xml:space="preserve"> peças e a mando do coronel Francisco </w:t>
      </w:r>
      <w:proofErr w:type="spellStart"/>
      <w:r w:rsidR="00030797">
        <w:rPr>
          <w:rFonts w:ascii="Times New Roman" w:hAnsi="Times New Roman" w:cs="Times New Roman"/>
          <w:sz w:val="24"/>
          <w:szCs w:val="24"/>
          <w:lang w:val="pt-BR"/>
        </w:rPr>
        <w:t>Valvasor</w:t>
      </w:r>
      <w:proofErr w:type="spellEnd"/>
      <w:r w:rsidR="00030797">
        <w:rPr>
          <w:rFonts w:ascii="Times New Roman" w:hAnsi="Times New Roman" w:cs="Times New Roman"/>
          <w:sz w:val="24"/>
          <w:szCs w:val="24"/>
          <w:lang w:val="pt-BR"/>
        </w:rPr>
        <w:t>.</w:t>
      </w:r>
    </w:p>
    <w:p w:rsidR="001B57E2" w:rsidRDefault="001B57E2"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A releitura dos especialistas no conflito de Gibraltar aponta este cerco de 1727 como uma evidência da determinação de Felipe V em recobrar aquele tão importante território perdido na primeira guerra de seu reinado. As reclamações de restituição do </w:t>
      </w:r>
      <w:proofErr w:type="spellStart"/>
      <w:r>
        <w:rPr>
          <w:rFonts w:ascii="Times New Roman" w:hAnsi="Times New Roman" w:cs="Times New Roman"/>
          <w:sz w:val="24"/>
          <w:szCs w:val="24"/>
          <w:lang w:val="pt-BR"/>
        </w:rPr>
        <w:t>Peñón</w:t>
      </w:r>
      <w:proofErr w:type="spellEnd"/>
      <w:r>
        <w:rPr>
          <w:rFonts w:ascii="Times New Roman" w:hAnsi="Times New Roman" w:cs="Times New Roman"/>
          <w:sz w:val="24"/>
          <w:szCs w:val="24"/>
          <w:lang w:val="pt-BR"/>
        </w:rPr>
        <w:t xml:space="preserve"> se fizeram incessantemente por meio diplomático desde a finalização do Tratado de </w:t>
      </w:r>
      <w:proofErr w:type="spellStart"/>
      <w:r>
        <w:rPr>
          <w:rFonts w:ascii="Times New Roman" w:hAnsi="Times New Roman" w:cs="Times New Roman"/>
          <w:sz w:val="24"/>
          <w:szCs w:val="24"/>
          <w:lang w:val="pt-BR"/>
        </w:rPr>
        <w:t>Utrecht</w:t>
      </w:r>
      <w:proofErr w:type="spellEnd"/>
      <w:r>
        <w:rPr>
          <w:rFonts w:ascii="Times New Roman" w:hAnsi="Times New Roman" w:cs="Times New Roman"/>
          <w:sz w:val="24"/>
          <w:szCs w:val="24"/>
          <w:lang w:val="pt-BR"/>
        </w:rPr>
        <w:t xml:space="preserve">, e naquele ano concretizava-se por primeira vez através das armas. Nomeado pelo monarca como comandante em chefe das operações contra os ingleses em Gibraltar, De </w:t>
      </w:r>
      <w:proofErr w:type="spellStart"/>
      <w:r>
        <w:rPr>
          <w:rFonts w:ascii="Times New Roman" w:hAnsi="Times New Roman" w:cs="Times New Roman"/>
          <w:sz w:val="24"/>
          <w:szCs w:val="24"/>
          <w:lang w:val="pt-BR"/>
        </w:rPr>
        <w:t>las</w:t>
      </w:r>
      <w:proofErr w:type="spellEnd"/>
      <w:r>
        <w:rPr>
          <w:rFonts w:ascii="Times New Roman" w:hAnsi="Times New Roman" w:cs="Times New Roman"/>
          <w:sz w:val="24"/>
          <w:szCs w:val="24"/>
          <w:lang w:val="pt-BR"/>
        </w:rPr>
        <w:t xml:space="preserve"> Torres sofria de uma intensa oposição no meio militar que lhe servia para a </w:t>
      </w:r>
      <w:r w:rsidR="008C1BCC">
        <w:rPr>
          <w:rFonts w:ascii="Times New Roman" w:hAnsi="Times New Roman" w:cs="Times New Roman"/>
          <w:sz w:val="24"/>
          <w:szCs w:val="24"/>
          <w:lang w:val="pt-BR"/>
        </w:rPr>
        <w:t>tarefa</w:t>
      </w:r>
      <w:r>
        <w:rPr>
          <w:rFonts w:ascii="Times New Roman" w:hAnsi="Times New Roman" w:cs="Times New Roman"/>
          <w:sz w:val="24"/>
          <w:szCs w:val="24"/>
          <w:lang w:val="pt-BR"/>
        </w:rPr>
        <w:t xml:space="preserve">, </w:t>
      </w:r>
      <w:r w:rsidR="006E2382">
        <w:rPr>
          <w:rFonts w:ascii="Times New Roman" w:hAnsi="Times New Roman" w:cs="Times New Roman"/>
          <w:sz w:val="24"/>
          <w:szCs w:val="24"/>
          <w:lang w:val="pt-BR"/>
        </w:rPr>
        <w:t xml:space="preserve">o que não lhe impediu de realizar uma das missões mais ousadas da guerra. (ÁLAMO, </w:t>
      </w:r>
      <w:r w:rsidR="007C089B">
        <w:rPr>
          <w:rFonts w:ascii="Times New Roman" w:hAnsi="Times New Roman" w:cs="Times New Roman"/>
          <w:sz w:val="24"/>
          <w:szCs w:val="24"/>
          <w:lang w:val="pt-BR"/>
        </w:rPr>
        <w:t>1964,</w:t>
      </w:r>
      <w:r w:rsidR="00AE6E9E">
        <w:rPr>
          <w:rFonts w:ascii="Times New Roman" w:hAnsi="Times New Roman" w:cs="Times New Roman"/>
          <w:sz w:val="24"/>
          <w:szCs w:val="24"/>
          <w:lang w:val="pt-BR"/>
        </w:rPr>
        <w:t xml:space="preserve"> p</w:t>
      </w:r>
      <w:r w:rsidR="006E2382">
        <w:rPr>
          <w:rFonts w:ascii="Times New Roman" w:hAnsi="Times New Roman" w:cs="Times New Roman"/>
          <w:sz w:val="24"/>
          <w:szCs w:val="24"/>
          <w:lang w:val="pt-BR"/>
        </w:rPr>
        <w:t>.</w:t>
      </w:r>
      <w:r w:rsidR="00CB0EFE">
        <w:rPr>
          <w:rFonts w:ascii="Times New Roman" w:hAnsi="Times New Roman" w:cs="Times New Roman"/>
          <w:sz w:val="24"/>
          <w:szCs w:val="24"/>
          <w:lang w:val="pt-BR"/>
        </w:rPr>
        <w:t xml:space="preserve"> </w:t>
      </w:r>
      <w:r w:rsidR="006E2382">
        <w:rPr>
          <w:rFonts w:ascii="Times New Roman" w:hAnsi="Times New Roman" w:cs="Times New Roman"/>
          <w:sz w:val="24"/>
          <w:szCs w:val="24"/>
          <w:lang w:val="pt-BR"/>
        </w:rPr>
        <w:t>218)</w:t>
      </w:r>
      <w:r w:rsidR="00CB0EFE">
        <w:rPr>
          <w:rFonts w:ascii="Times New Roman" w:hAnsi="Times New Roman" w:cs="Times New Roman"/>
          <w:sz w:val="24"/>
          <w:szCs w:val="24"/>
          <w:lang w:val="pt-BR"/>
        </w:rPr>
        <w:t>.</w:t>
      </w:r>
    </w:p>
    <w:p w:rsidR="006E2382" w:rsidRDefault="006E2382"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Após tentar explodir as baterias inimigas com a instalação de uma mina embaixo do túnel na montanha onde </w:t>
      </w:r>
      <w:r w:rsidR="008C1BCC">
        <w:rPr>
          <w:rFonts w:ascii="Times New Roman" w:hAnsi="Times New Roman" w:cs="Times New Roman"/>
          <w:sz w:val="24"/>
          <w:szCs w:val="24"/>
          <w:lang w:val="pt-BR"/>
        </w:rPr>
        <w:t xml:space="preserve">aquelas </w:t>
      </w:r>
      <w:r>
        <w:rPr>
          <w:rFonts w:ascii="Times New Roman" w:hAnsi="Times New Roman" w:cs="Times New Roman"/>
          <w:sz w:val="24"/>
          <w:szCs w:val="24"/>
          <w:lang w:val="pt-BR"/>
        </w:rPr>
        <w:t xml:space="preserve">estavam localizadas, objetivo fracassado pelo diminuto alcance da mesma quando </w:t>
      </w:r>
      <w:proofErr w:type="gramStart"/>
      <w:r>
        <w:rPr>
          <w:rFonts w:ascii="Times New Roman" w:hAnsi="Times New Roman" w:cs="Times New Roman"/>
          <w:sz w:val="24"/>
          <w:szCs w:val="24"/>
          <w:lang w:val="pt-BR"/>
        </w:rPr>
        <w:t>estourou</w:t>
      </w:r>
      <w:proofErr w:type="gramEnd"/>
      <w:r>
        <w:rPr>
          <w:rFonts w:ascii="Times New Roman" w:hAnsi="Times New Roman" w:cs="Times New Roman"/>
          <w:sz w:val="24"/>
          <w:szCs w:val="24"/>
          <w:lang w:val="pt-BR"/>
        </w:rPr>
        <w:t xml:space="preserve">, as forças espanholas foram reunidas na zona de fronteira armadas com todas as armas e batalhões ali disponíveis, irrompendo no dia sete de maio do mesmo ano um intenso ataque às defesas britânicas que derrubariam a muralha de </w:t>
      </w:r>
      <w:proofErr w:type="spellStart"/>
      <w:r>
        <w:rPr>
          <w:rFonts w:ascii="Times New Roman" w:hAnsi="Times New Roman" w:cs="Times New Roman"/>
          <w:sz w:val="24"/>
          <w:szCs w:val="24"/>
          <w:lang w:val="pt-BR"/>
        </w:rPr>
        <w:t>San</w:t>
      </w:r>
      <w:proofErr w:type="spellEnd"/>
      <w:r>
        <w:rPr>
          <w:rFonts w:ascii="Times New Roman" w:hAnsi="Times New Roman" w:cs="Times New Roman"/>
          <w:sz w:val="24"/>
          <w:szCs w:val="24"/>
          <w:lang w:val="pt-BR"/>
        </w:rPr>
        <w:t xml:space="preserve"> Pedro e permitiria aos atacantes invadir a fortaleza por terra, não cessando os ataques de canhão que destruiria ainda a guarnição do porto velho. À feroz investida espanhola daquele dia reagiriam os ingleses com a utilização de uma série de morteiros, causando aos </w:t>
      </w:r>
      <w:proofErr w:type="gramStart"/>
      <w:r>
        <w:rPr>
          <w:rFonts w:ascii="Times New Roman" w:hAnsi="Times New Roman" w:cs="Times New Roman"/>
          <w:sz w:val="24"/>
          <w:szCs w:val="24"/>
          <w:lang w:val="pt-BR"/>
        </w:rPr>
        <w:t>primeiros grande</w:t>
      </w:r>
      <w:proofErr w:type="gramEnd"/>
      <w:r>
        <w:rPr>
          <w:rFonts w:ascii="Times New Roman" w:hAnsi="Times New Roman" w:cs="Times New Roman"/>
          <w:sz w:val="24"/>
          <w:szCs w:val="24"/>
          <w:lang w:val="pt-BR"/>
        </w:rPr>
        <w:t xml:space="preserve"> número de perdas. </w:t>
      </w:r>
      <w:r w:rsidR="00C81F47">
        <w:rPr>
          <w:rFonts w:ascii="Times New Roman" w:hAnsi="Times New Roman" w:cs="Times New Roman"/>
          <w:sz w:val="24"/>
          <w:szCs w:val="24"/>
          <w:lang w:val="pt-BR"/>
        </w:rPr>
        <w:t xml:space="preserve">A possibilidade de avanço por terra dos espanhóis se fazia cada vez mais difícil devido à chuva de balas do fogo inimigo, aliado à geografia de Gibraltar que privilegiava aos que defendiam desde a montanha que domina o território. O campo de batalha seguiria nestas condições até a suspensão temporária das hostilidades em 23 de junho de 1727, quando representantes de todas as potências beligerantes começaram a discutir </w:t>
      </w:r>
      <w:proofErr w:type="gramStart"/>
      <w:r w:rsidR="00C81F47">
        <w:rPr>
          <w:rFonts w:ascii="Times New Roman" w:hAnsi="Times New Roman" w:cs="Times New Roman"/>
          <w:sz w:val="24"/>
          <w:szCs w:val="24"/>
          <w:lang w:val="pt-BR"/>
        </w:rPr>
        <w:t>as preliminares</w:t>
      </w:r>
      <w:proofErr w:type="gramEnd"/>
      <w:r w:rsidR="00C81F47">
        <w:rPr>
          <w:rFonts w:ascii="Times New Roman" w:hAnsi="Times New Roman" w:cs="Times New Roman"/>
          <w:sz w:val="24"/>
          <w:szCs w:val="24"/>
          <w:lang w:val="pt-BR"/>
        </w:rPr>
        <w:t xml:space="preserve"> de paz para um conflito que, como afirma Álamo “</w:t>
      </w:r>
      <w:r w:rsidR="00CB0EFE">
        <w:rPr>
          <w:rFonts w:ascii="Times New Roman" w:hAnsi="Times New Roman" w:cs="Times New Roman"/>
          <w:sz w:val="24"/>
          <w:szCs w:val="24"/>
          <w:lang w:val="pt-BR"/>
        </w:rPr>
        <w:t xml:space="preserve">[...] </w:t>
      </w:r>
      <w:proofErr w:type="spellStart"/>
      <w:r w:rsidR="00C81F47">
        <w:rPr>
          <w:rFonts w:ascii="Times New Roman" w:hAnsi="Times New Roman" w:cs="Times New Roman"/>
          <w:sz w:val="24"/>
          <w:szCs w:val="24"/>
          <w:lang w:val="pt-BR"/>
        </w:rPr>
        <w:t>había</w:t>
      </w:r>
      <w:proofErr w:type="spellEnd"/>
      <w:r w:rsidR="00C81F47">
        <w:rPr>
          <w:rFonts w:ascii="Times New Roman" w:hAnsi="Times New Roman" w:cs="Times New Roman"/>
          <w:sz w:val="24"/>
          <w:szCs w:val="24"/>
          <w:lang w:val="pt-BR"/>
        </w:rPr>
        <w:t xml:space="preserve"> </w:t>
      </w:r>
      <w:proofErr w:type="spellStart"/>
      <w:r w:rsidR="00C81F47">
        <w:rPr>
          <w:rFonts w:ascii="Times New Roman" w:hAnsi="Times New Roman" w:cs="Times New Roman"/>
          <w:sz w:val="24"/>
          <w:szCs w:val="24"/>
          <w:lang w:val="pt-BR"/>
        </w:rPr>
        <w:t>empezado</w:t>
      </w:r>
      <w:proofErr w:type="spellEnd"/>
      <w:r w:rsidR="00C81F47">
        <w:rPr>
          <w:rFonts w:ascii="Times New Roman" w:hAnsi="Times New Roman" w:cs="Times New Roman"/>
          <w:sz w:val="24"/>
          <w:szCs w:val="24"/>
          <w:lang w:val="pt-BR"/>
        </w:rPr>
        <w:t xml:space="preserve"> entre </w:t>
      </w:r>
      <w:proofErr w:type="spellStart"/>
      <w:r w:rsidR="00C81F47">
        <w:rPr>
          <w:rFonts w:ascii="Times New Roman" w:hAnsi="Times New Roman" w:cs="Times New Roman"/>
          <w:sz w:val="24"/>
          <w:szCs w:val="24"/>
          <w:lang w:val="pt-BR"/>
        </w:rPr>
        <w:t>España</w:t>
      </w:r>
      <w:proofErr w:type="spellEnd"/>
      <w:r w:rsidR="00C81F47">
        <w:rPr>
          <w:rFonts w:ascii="Times New Roman" w:hAnsi="Times New Roman" w:cs="Times New Roman"/>
          <w:sz w:val="24"/>
          <w:szCs w:val="24"/>
          <w:lang w:val="pt-BR"/>
        </w:rPr>
        <w:t xml:space="preserve"> y Francia </w:t>
      </w:r>
      <w:proofErr w:type="spellStart"/>
      <w:r w:rsidR="00C81F47">
        <w:rPr>
          <w:rFonts w:ascii="Times New Roman" w:hAnsi="Times New Roman" w:cs="Times New Roman"/>
          <w:sz w:val="24"/>
          <w:szCs w:val="24"/>
          <w:lang w:val="pt-BR"/>
        </w:rPr>
        <w:t>sin</w:t>
      </w:r>
      <w:proofErr w:type="spellEnd"/>
      <w:r w:rsidR="00C81F47">
        <w:rPr>
          <w:rFonts w:ascii="Times New Roman" w:hAnsi="Times New Roman" w:cs="Times New Roman"/>
          <w:sz w:val="24"/>
          <w:szCs w:val="24"/>
          <w:lang w:val="pt-BR"/>
        </w:rPr>
        <w:t xml:space="preserve"> </w:t>
      </w:r>
      <w:proofErr w:type="spellStart"/>
      <w:r w:rsidR="00C81F47">
        <w:rPr>
          <w:rFonts w:ascii="Times New Roman" w:hAnsi="Times New Roman" w:cs="Times New Roman"/>
          <w:sz w:val="24"/>
          <w:szCs w:val="24"/>
          <w:lang w:val="pt-BR"/>
        </w:rPr>
        <w:t>n</w:t>
      </w:r>
      <w:r w:rsidR="00AE6E9E">
        <w:rPr>
          <w:rFonts w:ascii="Times New Roman" w:hAnsi="Times New Roman" w:cs="Times New Roman"/>
          <w:sz w:val="24"/>
          <w:szCs w:val="24"/>
          <w:lang w:val="pt-BR"/>
        </w:rPr>
        <w:t>inguna</w:t>
      </w:r>
      <w:proofErr w:type="spellEnd"/>
      <w:r w:rsidR="00AE6E9E">
        <w:rPr>
          <w:rFonts w:ascii="Times New Roman" w:hAnsi="Times New Roman" w:cs="Times New Roman"/>
          <w:sz w:val="24"/>
          <w:szCs w:val="24"/>
          <w:lang w:val="pt-BR"/>
        </w:rPr>
        <w:t xml:space="preserve"> </w:t>
      </w:r>
      <w:proofErr w:type="spellStart"/>
      <w:r w:rsidR="00AE6E9E">
        <w:rPr>
          <w:rFonts w:ascii="Times New Roman" w:hAnsi="Times New Roman" w:cs="Times New Roman"/>
          <w:sz w:val="24"/>
          <w:szCs w:val="24"/>
          <w:lang w:val="pt-BR"/>
        </w:rPr>
        <w:t>declaración</w:t>
      </w:r>
      <w:proofErr w:type="spellEnd"/>
      <w:r w:rsidR="00AE6E9E">
        <w:rPr>
          <w:rFonts w:ascii="Times New Roman" w:hAnsi="Times New Roman" w:cs="Times New Roman"/>
          <w:sz w:val="24"/>
          <w:szCs w:val="24"/>
          <w:lang w:val="pt-BR"/>
        </w:rPr>
        <w:t xml:space="preserve"> de guerra</w:t>
      </w:r>
      <w:r w:rsidR="00CB0EFE">
        <w:rPr>
          <w:rFonts w:ascii="Times New Roman" w:hAnsi="Times New Roman" w:cs="Times New Roman"/>
          <w:sz w:val="24"/>
          <w:szCs w:val="24"/>
          <w:lang w:val="pt-BR"/>
        </w:rPr>
        <w:t>[...].</w:t>
      </w:r>
      <w:r w:rsidR="00AE6E9E">
        <w:rPr>
          <w:rFonts w:ascii="Times New Roman" w:hAnsi="Times New Roman" w:cs="Times New Roman"/>
          <w:sz w:val="24"/>
          <w:szCs w:val="24"/>
          <w:lang w:val="pt-BR"/>
        </w:rPr>
        <w:t>” (</w:t>
      </w:r>
      <w:r w:rsidR="00CB0EFE">
        <w:rPr>
          <w:rFonts w:ascii="Times New Roman" w:hAnsi="Times New Roman" w:cs="Times New Roman"/>
          <w:sz w:val="24"/>
          <w:szCs w:val="24"/>
          <w:lang w:val="pt-BR"/>
        </w:rPr>
        <w:t xml:space="preserve">1964, </w:t>
      </w:r>
      <w:r w:rsidR="00AE6E9E">
        <w:rPr>
          <w:rFonts w:ascii="Times New Roman" w:hAnsi="Times New Roman" w:cs="Times New Roman"/>
          <w:sz w:val="24"/>
          <w:szCs w:val="24"/>
          <w:lang w:val="pt-BR"/>
        </w:rPr>
        <w:t>p</w:t>
      </w:r>
      <w:r w:rsidR="00C81F47">
        <w:rPr>
          <w:rFonts w:ascii="Times New Roman" w:hAnsi="Times New Roman" w:cs="Times New Roman"/>
          <w:sz w:val="24"/>
          <w:szCs w:val="24"/>
          <w:lang w:val="pt-BR"/>
        </w:rPr>
        <w:t>. 221), sendo ratificada em seis de junho de 1728 em El Pardo a Paz que determinava em seu primeiro artigo:</w:t>
      </w:r>
    </w:p>
    <w:p w:rsidR="00CB0EFE" w:rsidRDefault="00CB0EFE" w:rsidP="00C23DC9">
      <w:pPr>
        <w:spacing w:after="0" w:line="360" w:lineRule="auto"/>
        <w:jc w:val="both"/>
        <w:rPr>
          <w:rFonts w:ascii="Times New Roman" w:hAnsi="Times New Roman" w:cs="Times New Roman"/>
          <w:sz w:val="24"/>
          <w:szCs w:val="24"/>
          <w:lang w:val="pt-BR"/>
        </w:rPr>
      </w:pPr>
    </w:p>
    <w:p w:rsidR="00C81F47" w:rsidRPr="00CB0EFE" w:rsidRDefault="00C81F47" w:rsidP="00C23DC9">
      <w:pPr>
        <w:spacing w:after="0" w:line="240" w:lineRule="auto"/>
        <w:ind w:left="2268" w:firstLine="2"/>
        <w:jc w:val="both"/>
        <w:rPr>
          <w:rFonts w:ascii="Times New Roman" w:hAnsi="Times New Roman" w:cs="Times New Roman"/>
          <w:sz w:val="20"/>
          <w:szCs w:val="20"/>
          <w:lang w:val="pt-BR"/>
        </w:rPr>
      </w:pPr>
      <w:r w:rsidRPr="00CB0EFE">
        <w:rPr>
          <w:rFonts w:ascii="Times New Roman" w:hAnsi="Times New Roman" w:cs="Times New Roman"/>
          <w:sz w:val="20"/>
          <w:szCs w:val="20"/>
        </w:rPr>
        <w:t xml:space="preserve">Se levantará inmediatamente el bloqueo de Gibraltar; las tropas volverán a sus cuarteles; se retirará la artillería; se demolerán las trincheras y demás obras del sitio; volverá todo por ambas partes al estado prescrito por el Tratado de Utrecht. </w:t>
      </w:r>
      <w:r w:rsidRPr="00CB0EFE">
        <w:rPr>
          <w:rFonts w:ascii="Times New Roman" w:hAnsi="Times New Roman" w:cs="Times New Roman"/>
          <w:sz w:val="20"/>
          <w:szCs w:val="20"/>
          <w:lang w:val="pt-BR"/>
        </w:rPr>
        <w:t xml:space="preserve">(ÁLAMO, </w:t>
      </w:r>
      <w:r w:rsidR="007C089B" w:rsidRPr="00CB0EFE">
        <w:rPr>
          <w:rFonts w:ascii="Times New Roman" w:hAnsi="Times New Roman" w:cs="Times New Roman"/>
          <w:sz w:val="20"/>
          <w:szCs w:val="20"/>
          <w:lang w:val="pt-BR"/>
        </w:rPr>
        <w:t>1964</w:t>
      </w:r>
      <w:r w:rsidR="007C089B" w:rsidRPr="00CB0EFE">
        <w:rPr>
          <w:rFonts w:ascii="Times New Roman" w:hAnsi="Times New Roman" w:cs="Times New Roman"/>
          <w:i/>
          <w:sz w:val="20"/>
          <w:szCs w:val="20"/>
          <w:lang w:val="pt-BR"/>
        </w:rPr>
        <w:t>,</w:t>
      </w:r>
      <w:r w:rsidRPr="00CB0EFE">
        <w:rPr>
          <w:rFonts w:ascii="Times New Roman" w:hAnsi="Times New Roman" w:cs="Times New Roman"/>
          <w:i/>
          <w:sz w:val="20"/>
          <w:szCs w:val="20"/>
          <w:lang w:val="pt-BR"/>
        </w:rPr>
        <w:t xml:space="preserve"> </w:t>
      </w:r>
      <w:r w:rsidR="00AE6E9E" w:rsidRPr="00CB0EFE">
        <w:rPr>
          <w:rFonts w:ascii="Times New Roman" w:hAnsi="Times New Roman" w:cs="Times New Roman"/>
          <w:sz w:val="20"/>
          <w:szCs w:val="20"/>
          <w:lang w:val="pt-BR"/>
        </w:rPr>
        <w:t>p. 224</w:t>
      </w:r>
      <w:r w:rsidRPr="00CB0EFE">
        <w:rPr>
          <w:rFonts w:ascii="Times New Roman" w:hAnsi="Times New Roman" w:cs="Times New Roman"/>
          <w:sz w:val="20"/>
          <w:szCs w:val="20"/>
          <w:lang w:val="pt-BR"/>
        </w:rPr>
        <w:t>)</w:t>
      </w:r>
      <w:r w:rsidR="00CB0EFE" w:rsidRPr="00CB0EFE">
        <w:rPr>
          <w:rFonts w:ascii="Times New Roman" w:hAnsi="Times New Roman" w:cs="Times New Roman"/>
          <w:sz w:val="20"/>
          <w:szCs w:val="20"/>
          <w:lang w:val="pt-BR"/>
        </w:rPr>
        <w:t>.</w:t>
      </w:r>
    </w:p>
    <w:p w:rsidR="00C23DC9" w:rsidRDefault="00C23DC9" w:rsidP="00C23DC9">
      <w:pPr>
        <w:spacing w:after="0" w:line="240" w:lineRule="auto"/>
        <w:ind w:left="2268" w:firstLine="2"/>
        <w:jc w:val="both"/>
        <w:rPr>
          <w:rFonts w:ascii="Times New Roman" w:hAnsi="Times New Roman" w:cs="Times New Roman"/>
          <w:i/>
          <w:sz w:val="24"/>
          <w:szCs w:val="24"/>
          <w:lang w:val="pt-BR"/>
        </w:rPr>
      </w:pPr>
    </w:p>
    <w:p w:rsidR="00CB0EFE" w:rsidRPr="003A6A86" w:rsidRDefault="00CB0EFE" w:rsidP="00C23DC9">
      <w:pPr>
        <w:spacing w:after="0" w:line="240" w:lineRule="auto"/>
        <w:ind w:left="2268" w:firstLine="2"/>
        <w:jc w:val="both"/>
        <w:rPr>
          <w:rFonts w:ascii="Times New Roman" w:hAnsi="Times New Roman" w:cs="Times New Roman"/>
          <w:i/>
          <w:sz w:val="24"/>
          <w:szCs w:val="24"/>
          <w:lang w:val="pt-BR"/>
        </w:rPr>
      </w:pPr>
    </w:p>
    <w:p w:rsidR="008C1BCC" w:rsidRDefault="008C1BCC" w:rsidP="00C23DC9">
      <w:pPr>
        <w:spacing w:after="0" w:line="360" w:lineRule="auto"/>
        <w:jc w:val="both"/>
        <w:rPr>
          <w:rFonts w:ascii="Times New Roman" w:hAnsi="Times New Roman" w:cs="Times New Roman"/>
          <w:sz w:val="24"/>
          <w:szCs w:val="24"/>
          <w:lang w:val="pt-BR"/>
        </w:rPr>
      </w:pPr>
      <w:r w:rsidRPr="003A6A86">
        <w:rPr>
          <w:rFonts w:ascii="Times New Roman" w:hAnsi="Times New Roman" w:cs="Times New Roman"/>
          <w:i/>
          <w:sz w:val="24"/>
          <w:szCs w:val="24"/>
          <w:lang w:val="pt-BR"/>
        </w:rPr>
        <w:tab/>
      </w:r>
      <w:r>
        <w:rPr>
          <w:rFonts w:ascii="Times New Roman" w:hAnsi="Times New Roman" w:cs="Times New Roman"/>
          <w:sz w:val="24"/>
          <w:szCs w:val="24"/>
          <w:lang w:val="pt-BR"/>
        </w:rPr>
        <w:t xml:space="preserve">Após assinatura de nova paz entre Espanha e Inglaterra, não cessaria o empenho da primeira em recuperar Gibraltar por meios diplomáticos da segunda mesmo depois de 1728. </w:t>
      </w:r>
      <w:r w:rsidR="008F4A68">
        <w:rPr>
          <w:rFonts w:ascii="Times New Roman" w:hAnsi="Times New Roman" w:cs="Times New Roman"/>
          <w:sz w:val="24"/>
          <w:szCs w:val="24"/>
          <w:lang w:val="pt-BR"/>
        </w:rPr>
        <w:lastRenderedPageBreak/>
        <w:t xml:space="preserve">Notáveis seriam os progressos realizados nas negociações encaminhadas pelo diplomata </w:t>
      </w:r>
      <w:proofErr w:type="gramStart"/>
      <w:r w:rsidR="008F4A68">
        <w:rPr>
          <w:rFonts w:ascii="Times New Roman" w:hAnsi="Times New Roman" w:cs="Times New Roman"/>
          <w:sz w:val="24"/>
          <w:szCs w:val="24"/>
          <w:lang w:val="pt-BR"/>
        </w:rPr>
        <w:t xml:space="preserve">Don </w:t>
      </w:r>
      <w:proofErr w:type="spellStart"/>
      <w:r w:rsidR="008F4A68">
        <w:rPr>
          <w:rFonts w:ascii="Times New Roman" w:hAnsi="Times New Roman" w:cs="Times New Roman"/>
          <w:sz w:val="24"/>
          <w:szCs w:val="24"/>
          <w:lang w:val="pt-BR"/>
        </w:rPr>
        <w:t>Melchor</w:t>
      </w:r>
      <w:proofErr w:type="spellEnd"/>
      <w:r w:rsidR="008F4A68">
        <w:rPr>
          <w:rFonts w:ascii="Times New Roman" w:hAnsi="Times New Roman" w:cs="Times New Roman"/>
          <w:sz w:val="24"/>
          <w:szCs w:val="24"/>
          <w:lang w:val="pt-BR"/>
        </w:rPr>
        <w:t xml:space="preserve"> de </w:t>
      </w:r>
      <w:proofErr w:type="spellStart"/>
      <w:r w:rsidR="008F4A68">
        <w:rPr>
          <w:rFonts w:ascii="Times New Roman" w:hAnsi="Times New Roman" w:cs="Times New Roman"/>
          <w:sz w:val="24"/>
          <w:szCs w:val="24"/>
          <w:lang w:val="pt-BR"/>
        </w:rPr>
        <w:t>Macanaz</w:t>
      </w:r>
      <w:proofErr w:type="spellEnd"/>
      <w:r w:rsidR="008F4A68">
        <w:rPr>
          <w:rFonts w:ascii="Times New Roman" w:hAnsi="Times New Roman" w:cs="Times New Roman"/>
          <w:sz w:val="24"/>
          <w:szCs w:val="24"/>
          <w:lang w:val="pt-BR"/>
        </w:rPr>
        <w:t>, durante o relativamente pacífico reinado de Fernando VI</w:t>
      </w:r>
      <w:proofErr w:type="gramEnd"/>
      <w:r w:rsidR="008F4A68">
        <w:rPr>
          <w:rFonts w:ascii="Times New Roman" w:hAnsi="Times New Roman" w:cs="Times New Roman"/>
          <w:sz w:val="24"/>
          <w:szCs w:val="24"/>
          <w:lang w:val="pt-BR"/>
        </w:rPr>
        <w:t xml:space="preserve">. (LUNA, </w:t>
      </w:r>
      <w:r w:rsidR="00AE6E9E">
        <w:rPr>
          <w:rFonts w:ascii="Times New Roman" w:hAnsi="Times New Roman" w:cs="Times New Roman"/>
          <w:sz w:val="24"/>
          <w:szCs w:val="24"/>
          <w:lang w:val="pt-BR"/>
        </w:rPr>
        <w:t xml:space="preserve">1952, p. </w:t>
      </w:r>
      <w:r w:rsidR="008F4A68">
        <w:rPr>
          <w:rFonts w:ascii="Times New Roman" w:hAnsi="Times New Roman" w:cs="Times New Roman"/>
          <w:sz w:val="24"/>
          <w:szCs w:val="24"/>
          <w:lang w:val="pt-BR"/>
        </w:rPr>
        <w:t>413-415)</w:t>
      </w:r>
      <w:r w:rsidR="00CB0EFE">
        <w:rPr>
          <w:rFonts w:ascii="Times New Roman" w:hAnsi="Times New Roman" w:cs="Times New Roman"/>
          <w:sz w:val="24"/>
          <w:szCs w:val="24"/>
          <w:lang w:val="pt-BR"/>
        </w:rPr>
        <w:t>.</w:t>
      </w:r>
      <w:r w:rsidR="008F4A68">
        <w:rPr>
          <w:rFonts w:ascii="Times New Roman" w:hAnsi="Times New Roman" w:cs="Times New Roman"/>
          <w:sz w:val="24"/>
          <w:szCs w:val="24"/>
          <w:lang w:val="pt-BR"/>
        </w:rPr>
        <w:t xml:space="preserve"> </w:t>
      </w:r>
      <w:r w:rsidR="009D1D4E">
        <w:rPr>
          <w:rFonts w:ascii="Times New Roman" w:hAnsi="Times New Roman" w:cs="Times New Roman"/>
          <w:sz w:val="24"/>
          <w:szCs w:val="24"/>
          <w:lang w:val="pt-BR"/>
        </w:rPr>
        <w:t xml:space="preserve">O início da Guerra dos Sete anos em 1756, entretanto, romperia o equilíbrio das potências na Europa e levaria a um intenso esforço por parte da Inglaterra e da França (inimigas no conflito) por atrair o apoio da Espanha a suas respectivas alianças. Não satisfeito o monarca com as propostas de nenhum dos lados, recusaria abandonar sua neutralidade no conflito até o fim de sua vida, que ocorreria em 10 de agosto de 1759 no castelo de </w:t>
      </w:r>
      <w:proofErr w:type="spellStart"/>
      <w:r w:rsidR="009D1D4E">
        <w:rPr>
          <w:rFonts w:ascii="Times New Roman" w:hAnsi="Times New Roman" w:cs="Times New Roman"/>
          <w:sz w:val="24"/>
          <w:szCs w:val="24"/>
          <w:lang w:val="pt-BR"/>
        </w:rPr>
        <w:t>Villaviciosa</w:t>
      </w:r>
      <w:proofErr w:type="spellEnd"/>
      <w:r w:rsidR="009D1D4E">
        <w:rPr>
          <w:rFonts w:ascii="Times New Roman" w:hAnsi="Times New Roman" w:cs="Times New Roman"/>
          <w:sz w:val="24"/>
          <w:szCs w:val="24"/>
          <w:lang w:val="pt-BR"/>
        </w:rPr>
        <w:t xml:space="preserve"> de </w:t>
      </w:r>
      <w:proofErr w:type="spellStart"/>
      <w:r w:rsidR="009D1D4E">
        <w:rPr>
          <w:rFonts w:ascii="Times New Roman" w:hAnsi="Times New Roman" w:cs="Times New Roman"/>
          <w:sz w:val="24"/>
          <w:szCs w:val="24"/>
          <w:lang w:val="pt-BR"/>
        </w:rPr>
        <w:t>Odón</w:t>
      </w:r>
      <w:proofErr w:type="spellEnd"/>
      <w:r w:rsidR="009D1D4E">
        <w:rPr>
          <w:rFonts w:ascii="Times New Roman" w:hAnsi="Times New Roman" w:cs="Times New Roman"/>
          <w:sz w:val="24"/>
          <w:szCs w:val="24"/>
          <w:lang w:val="pt-BR"/>
        </w:rPr>
        <w:t>, deixando o trono para seu irmão Carlos III, que o assumiria no mesmo ano.</w:t>
      </w:r>
    </w:p>
    <w:p w:rsidR="009D1D4E" w:rsidRPr="00675B6A" w:rsidRDefault="009D1D4E"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5A09E6">
        <w:rPr>
          <w:rFonts w:ascii="Times New Roman" w:hAnsi="Times New Roman" w:cs="Times New Roman"/>
          <w:sz w:val="24"/>
          <w:szCs w:val="24"/>
          <w:lang w:val="pt-BR"/>
        </w:rPr>
        <w:t xml:space="preserve">Pouco tempo após haver assumido o trono este esclarecido monarca, concretizou a participação espanhola na Guerra dos Sete Anos enfrentando mais uma vez a Inglaterra ao assinar com a França em 25 de agosto de 1761 o chamado Pacto de Família, guerra que, entretanto, custaria à Espanha a perda temporária da Flórida para os ingleses. </w:t>
      </w:r>
      <w:r w:rsidR="005A09E6">
        <w:rPr>
          <w:rStyle w:val="Refdenotaderodap"/>
          <w:rFonts w:ascii="Times New Roman" w:hAnsi="Times New Roman" w:cs="Times New Roman"/>
          <w:sz w:val="24"/>
          <w:szCs w:val="24"/>
          <w:lang w:val="pt-BR"/>
        </w:rPr>
        <w:footnoteReference w:id="26"/>
      </w:r>
      <w:r w:rsidR="005A09E6">
        <w:rPr>
          <w:rFonts w:ascii="Times New Roman" w:hAnsi="Times New Roman" w:cs="Times New Roman"/>
          <w:sz w:val="24"/>
          <w:szCs w:val="24"/>
          <w:lang w:val="pt-BR"/>
        </w:rPr>
        <w:t xml:space="preserve"> </w:t>
      </w:r>
      <w:r w:rsidR="00675B6A">
        <w:rPr>
          <w:rFonts w:ascii="Times New Roman" w:hAnsi="Times New Roman" w:cs="Times New Roman"/>
          <w:sz w:val="24"/>
          <w:szCs w:val="24"/>
          <w:lang w:val="pt-BR"/>
        </w:rPr>
        <w:t>A mesma guerra que brindar</w:t>
      </w:r>
      <w:r w:rsidR="00BA0578">
        <w:rPr>
          <w:rFonts w:ascii="Times New Roman" w:hAnsi="Times New Roman" w:cs="Times New Roman"/>
          <w:sz w:val="24"/>
          <w:szCs w:val="24"/>
          <w:lang w:val="pt-BR"/>
        </w:rPr>
        <w:t xml:space="preserve">ia à </w:t>
      </w:r>
      <w:proofErr w:type="gramStart"/>
      <w:r w:rsidR="00BA0578">
        <w:rPr>
          <w:rFonts w:ascii="Times New Roman" w:hAnsi="Times New Roman" w:cs="Times New Roman"/>
          <w:sz w:val="24"/>
          <w:szCs w:val="24"/>
          <w:lang w:val="pt-BR"/>
        </w:rPr>
        <w:t>Grã-Bretanha tão ben</w:t>
      </w:r>
      <w:r w:rsidR="003E58D8">
        <w:rPr>
          <w:rFonts w:ascii="Times New Roman" w:hAnsi="Times New Roman" w:cs="Times New Roman"/>
          <w:sz w:val="24"/>
          <w:szCs w:val="24"/>
          <w:lang w:val="pt-BR"/>
        </w:rPr>
        <w:t>éficos</w:t>
      </w:r>
      <w:proofErr w:type="gramEnd"/>
      <w:r w:rsidR="00BA0578">
        <w:rPr>
          <w:rFonts w:ascii="Times New Roman" w:hAnsi="Times New Roman" w:cs="Times New Roman"/>
          <w:sz w:val="24"/>
          <w:szCs w:val="24"/>
          <w:lang w:val="pt-BR"/>
        </w:rPr>
        <w:t xml:space="preserve"> resultados seria a fonte da indignação das treze colônias da América do Norte que arcariam em grande medida com os custos desta guerra promovida pela metrópole. Os impostos Sugar </w:t>
      </w:r>
      <w:proofErr w:type="spellStart"/>
      <w:r w:rsidR="00BA0578">
        <w:rPr>
          <w:rFonts w:ascii="Times New Roman" w:hAnsi="Times New Roman" w:cs="Times New Roman"/>
          <w:sz w:val="24"/>
          <w:szCs w:val="24"/>
          <w:lang w:val="pt-BR"/>
        </w:rPr>
        <w:t>Act</w:t>
      </w:r>
      <w:proofErr w:type="spellEnd"/>
      <w:r w:rsidR="00BA0578">
        <w:rPr>
          <w:rFonts w:ascii="Times New Roman" w:hAnsi="Times New Roman" w:cs="Times New Roman"/>
          <w:sz w:val="24"/>
          <w:szCs w:val="24"/>
          <w:lang w:val="pt-BR"/>
        </w:rPr>
        <w:t xml:space="preserve"> (taxando o açúcar) e o </w:t>
      </w:r>
      <w:proofErr w:type="spellStart"/>
      <w:r w:rsidR="00BA0578">
        <w:rPr>
          <w:rFonts w:ascii="Times New Roman" w:hAnsi="Times New Roman" w:cs="Times New Roman"/>
          <w:sz w:val="24"/>
          <w:szCs w:val="24"/>
          <w:lang w:val="pt-BR"/>
        </w:rPr>
        <w:t>Stamp</w:t>
      </w:r>
      <w:proofErr w:type="spellEnd"/>
      <w:r w:rsidR="00BA0578">
        <w:rPr>
          <w:rFonts w:ascii="Times New Roman" w:hAnsi="Times New Roman" w:cs="Times New Roman"/>
          <w:sz w:val="24"/>
          <w:szCs w:val="24"/>
          <w:lang w:val="pt-BR"/>
        </w:rPr>
        <w:t xml:space="preserve"> </w:t>
      </w:r>
      <w:proofErr w:type="spellStart"/>
      <w:r w:rsidR="00BA0578">
        <w:rPr>
          <w:rFonts w:ascii="Times New Roman" w:hAnsi="Times New Roman" w:cs="Times New Roman"/>
          <w:sz w:val="24"/>
          <w:szCs w:val="24"/>
          <w:lang w:val="pt-BR"/>
        </w:rPr>
        <w:t>Act</w:t>
      </w:r>
      <w:proofErr w:type="spellEnd"/>
      <w:r w:rsidR="00BA0578">
        <w:rPr>
          <w:rFonts w:ascii="Times New Roman" w:hAnsi="Times New Roman" w:cs="Times New Roman"/>
          <w:sz w:val="24"/>
          <w:szCs w:val="24"/>
          <w:lang w:val="pt-BR"/>
        </w:rPr>
        <w:t xml:space="preserve"> (taxando tudo que fosse impresso nas colônias) </w:t>
      </w:r>
      <w:proofErr w:type="gramStart"/>
      <w:r w:rsidR="00BA0578">
        <w:rPr>
          <w:rFonts w:ascii="Times New Roman" w:hAnsi="Times New Roman" w:cs="Times New Roman"/>
          <w:sz w:val="24"/>
          <w:szCs w:val="24"/>
          <w:lang w:val="pt-BR"/>
        </w:rPr>
        <w:t>são</w:t>
      </w:r>
      <w:proofErr w:type="gramEnd"/>
      <w:r w:rsidR="00BA0578">
        <w:rPr>
          <w:rFonts w:ascii="Times New Roman" w:hAnsi="Times New Roman" w:cs="Times New Roman"/>
          <w:sz w:val="24"/>
          <w:szCs w:val="24"/>
          <w:lang w:val="pt-BR"/>
        </w:rPr>
        <w:t xml:space="preserve"> famosos por sua grande impopularidade e datam desta época. </w:t>
      </w:r>
    </w:p>
    <w:p w:rsidR="002B4406" w:rsidRDefault="002B4406" w:rsidP="00C23DC9">
      <w:pPr>
        <w:spacing w:after="0" w:line="360" w:lineRule="auto"/>
        <w:jc w:val="both"/>
        <w:rPr>
          <w:rFonts w:ascii="Times New Roman" w:hAnsi="Times New Roman" w:cs="Times New Roman"/>
          <w:sz w:val="24"/>
          <w:szCs w:val="24"/>
          <w:lang w:val="pt-BR"/>
        </w:rPr>
      </w:pPr>
      <w:r w:rsidRPr="008C1BCC">
        <w:rPr>
          <w:rFonts w:ascii="Times New Roman" w:hAnsi="Times New Roman" w:cs="Times New Roman"/>
          <w:i/>
          <w:sz w:val="24"/>
          <w:szCs w:val="24"/>
          <w:lang w:val="pt-BR"/>
        </w:rPr>
        <w:tab/>
      </w:r>
      <w:r w:rsidR="003E58D8">
        <w:rPr>
          <w:rFonts w:ascii="Times New Roman" w:hAnsi="Times New Roman" w:cs="Times New Roman"/>
          <w:sz w:val="24"/>
          <w:szCs w:val="24"/>
          <w:lang w:val="pt-BR"/>
        </w:rPr>
        <w:t>Com a declaração de guerra da Espanha contra a Grã-Bretanha em apoio aos rebeldes americanos na Guerra de Independência, juntamente com a França, irromperia pouco depois o mais longo e assíduo</w:t>
      </w:r>
      <w:r w:rsidR="008165BF">
        <w:rPr>
          <w:rFonts w:ascii="Times New Roman" w:hAnsi="Times New Roman" w:cs="Times New Roman"/>
          <w:sz w:val="24"/>
          <w:szCs w:val="24"/>
          <w:lang w:val="pt-BR"/>
        </w:rPr>
        <w:t xml:space="preserve"> cerco da história de Gibraltar.</w:t>
      </w:r>
      <w:r w:rsidR="003E58D8">
        <w:rPr>
          <w:rFonts w:ascii="Times New Roman" w:hAnsi="Times New Roman" w:cs="Times New Roman"/>
          <w:sz w:val="24"/>
          <w:szCs w:val="24"/>
          <w:lang w:val="pt-BR"/>
        </w:rPr>
        <w:t xml:space="preserve"> </w:t>
      </w:r>
      <w:r w:rsidR="008165BF">
        <w:rPr>
          <w:rFonts w:ascii="Times New Roman" w:hAnsi="Times New Roman" w:cs="Times New Roman"/>
          <w:sz w:val="24"/>
          <w:szCs w:val="24"/>
          <w:lang w:val="pt-BR"/>
        </w:rPr>
        <w:t>Tal campanha</w:t>
      </w:r>
      <w:r w:rsidR="00024816">
        <w:rPr>
          <w:rFonts w:ascii="Times New Roman" w:hAnsi="Times New Roman" w:cs="Times New Roman"/>
          <w:sz w:val="24"/>
          <w:szCs w:val="24"/>
          <w:lang w:val="pt-BR"/>
        </w:rPr>
        <w:t xml:space="preserve"> conhecida como o Grande Cerco</w:t>
      </w:r>
      <w:r w:rsidR="005956D2">
        <w:rPr>
          <w:rStyle w:val="Refdenotaderodap"/>
          <w:rFonts w:ascii="Times New Roman" w:hAnsi="Times New Roman" w:cs="Times New Roman"/>
          <w:sz w:val="24"/>
          <w:szCs w:val="24"/>
          <w:lang w:val="pt-BR"/>
        </w:rPr>
        <w:footnoteReference w:id="27"/>
      </w:r>
      <w:r w:rsidR="008165BF">
        <w:rPr>
          <w:rFonts w:ascii="Times New Roman" w:hAnsi="Times New Roman" w:cs="Times New Roman"/>
          <w:sz w:val="24"/>
          <w:szCs w:val="24"/>
          <w:lang w:val="pt-BR"/>
        </w:rPr>
        <w:t xml:space="preserve"> iniciada ainda em junho de 1779 se estenderia até a suspensão das hostilidades no </w:t>
      </w:r>
      <w:proofErr w:type="spellStart"/>
      <w:r w:rsidR="008165BF">
        <w:rPr>
          <w:rFonts w:ascii="Times New Roman" w:hAnsi="Times New Roman" w:cs="Times New Roman"/>
          <w:sz w:val="24"/>
          <w:szCs w:val="24"/>
          <w:lang w:val="pt-BR"/>
        </w:rPr>
        <w:t>Peñón</w:t>
      </w:r>
      <w:proofErr w:type="spellEnd"/>
      <w:r w:rsidR="008165BF">
        <w:rPr>
          <w:rFonts w:ascii="Times New Roman" w:hAnsi="Times New Roman" w:cs="Times New Roman"/>
          <w:sz w:val="24"/>
          <w:szCs w:val="24"/>
          <w:lang w:val="pt-BR"/>
        </w:rPr>
        <w:t xml:space="preserve"> em fevereiro de 1783, representando a tentativa mais tenaz da Espanha em recuperar aquele território do domínio inglês. </w:t>
      </w:r>
    </w:p>
    <w:p w:rsidR="006565C3" w:rsidRDefault="006565C3"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630297">
        <w:rPr>
          <w:rFonts w:ascii="Times New Roman" w:hAnsi="Times New Roman" w:cs="Times New Roman"/>
          <w:sz w:val="24"/>
          <w:szCs w:val="24"/>
          <w:lang w:val="pt-BR"/>
        </w:rPr>
        <w:t>Encontrava-se já preparado</w:t>
      </w:r>
      <w:r w:rsidR="00723490">
        <w:rPr>
          <w:rFonts w:ascii="Times New Roman" w:hAnsi="Times New Roman" w:cs="Times New Roman"/>
          <w:sz w:val="24"/>
          <w:szCs w:val="24"/>
          <w:lang w:val="pt-BR"/>
        </w:rPr>
        <w:t xml:space="preserve"> para o cerco </w:t>
      </w:r>
      <w:r w:rsidR="00630297">
        <w:rPr>
          <w:rFonts w:ascii="Times New Roman" w:hAnsi="Times New Roman" w:cs="Times New Roman"/>
          <w:sz w:val="24"/>
          <w:szCs w:val="24"/>
          <w:lang w:val="pt-BR"/>
        </w:rPr>
        <w:t>um exército espanhol</w:t>
      </w:r>
      <w:r w:rsidR="00723490">
        <w:rPr>
          <w:rFonts w:ascii="Times New Roman" w:hAnsi="Times New Roman" w:cs="Times New Roman"/>
          <w:sz w:val="24"/>
          <w:szCs w:val="24"/>
          <w:lang w:val="pt-BR"/>
        </w:rPr>
        <w:t xml:space="preserve"> à fronteira do </w:t>
      </w:r>
      <w:proofErr w:type="spellStart"/>
      <w:r w:rsidR="00723490">
        <w:rPr>
          <w:rFonts w:ascii="Times New Roman" w:hAnsi="Times New Roman" w:cs="Times New Roman"/>
          <w:sz w:val="24"/>
          <w:szCs w:val="24"/>
          <w:lang w:val="pt-BR"/>
        </w:rPr>
        <w:t>Peñón</w:t>
      </w:r>
      <w:proofErr w:type="spellEnd"/>
      <w:r w:rsidR="00723490">
        <w:rPr>
          <w:rFonts w:ascii="Times New Roman" w:hAnsi="Times New Roman" w:cs="Times New Roman"/>
          <w:sz w:val="24"/>
          <w:szCs w:val="24"/>
          <w:lang w:val="pt-BR"/>
        </w:rPr>
        <w:t xml:space="preserve">, em </w:t>
      </w:r>
      <w:r w:rsidR="00630297">
        <w:rPr>
          <w:rFonts w:ascii="Times New Roman" w:hAnsi="Times New Roman" w:cs="Times New Roman"/>
          <w:sz w:val="24"/>
          <w:szCs w:val="24"/>
          <w:lang w:val="pt-BR"/>
        </w:rPr>
        <w:t xml:space="preserve">La Línea de </w:t>
      </w:r>
      <w:proofErr w:type="spellStart"/>
      <w:proofErr w:type="gramStart"/>
      <w:r w:rsidR="00630297">
        <w:rPr>
          <w:rFonts w:ascii="Times New Roman" w:hAnsi="Times New Roman" w:cs="Times New Roman"/>
          <w:sz w:val="24"/>
          <w:szCs w:val="24"/>
          <w:lang w:val="pt-BR"/>
        </w:rPr>
        <w:t>la</w:t>
      </w:r>
      <w:proofErr w:type="spellEnd"/>
      <w:proofErr w:type="gramEnd"/>
      <w:r w:rsidR="00630297">
        <w:rPr>
          <w:rFonts w:ascii="Times New Roman" w:hAnsi="Times New Roman" w:cs="Times New Roman"/>
          <w:sz w:val="24"/>
          <w:szCs w:val="24"/>
          <w:lang w:val="pt-BR"/>
        </w:rPr>
        <w:t xml:space="preserve"> </w:t>
      </w:r>
      <w:proofErr w:type="spellStart"/>
      <w:r w:rsidR="00630297">
        <w:rPr>
          <w:rFonts w:ascii="Times New Roman" w:hAnsi="Times New Roman" w:cs="Times New Roman"/>
          <w:sz w:val="24"/>
          <w:szCs w:val="24"/>
          <w:lang w:val="pt-BR"/>
        </w:rPr>
        <w:t>Concepción</w:t>
      </w:r>
      <w:proofErr w:type="spellEnd"/>
      <w:r w:rsidR="00630297">
        <w:rPr>
          <w:rFonts w:ascii="Times New Roman" w:hAnsi="Times New Roman" w:cs="Times New Roman"/>
          <w:sz w:val="24"/>
          <w:szCs w:val="24"/>
          <w:lang w:val="pt-BR"/>
        </w:rPr>
        <w:t xml:space="preserve">, composto por 12 esquadrões de Cavalaria, </w:t>
      </w:r>
      <w:r w:rsidR="00CB0EFE">
        <w:rPr>
          <w:rFonts w:ascii="Times New Roman" w:hAnsi="Times New Roman" w:cs="Times New Roman"/>
          <w:sz w:val="24"/>
          <w:szCs w:val="24"/>
          <w:lang w:val="pt-BR"/>
        </w:rPr>
        <w:t>mil</w:t>
      </w:r>
      <w:r w:rsidR="00630297">
        <w:rPr>
          <w:rFonts w:ascii="Times New Roman" w:hAnsi="Times New Roman" w:cs="Times New Roman"/>
          <w:sz w:val="24"/>
          <w:szCs w:val="24"/>
          <w:lang w:val="pt-BR"/>
        </w:rPr>
        <w:t xml:space="preserve"> artilheiros, quatro batalhões de in</w:t>
      </w:r>
      <w:r w:rsidR="005956D2">
        <w:rPr>
          <w:rFonts w:ascii="Times New Roman" w:hAnsi="Times New Roman" w:cs="Times New Roman"/>
          <w:sz w:val="24"/>
          <w:szCs w:val="24"/>
          <w:lang w:val="pt-BR"/>
        </w:rPr>
        <w:t>fantaria, dois das Guardas Espanh</w:t>
      </w:r>
      <w:r w:rsidR="00630297">
        <w:rPr>
          <w:rFonts w:ascii="Times New Roman" w:hAnsi="Times New Roman" w:cs="Times New Roman"/>
          <w:sz w:val="24"/>
          <w:szCs w:val="24"/>
          <w:lang w:val="pt-BR"/>
        </w:rPr>
        <w:t xml:space="preserve">olas e outros dois de </w:t>
      </w:r>
      <w:proofErr w:type="spellStart"/>
      <w:r w:rsidR="00630297">
        <w:rPr>
          <w:rFonts w:ascii="Times New Roman" w:hAnsi="Times New Roman" w:cs="Times New Roman"/>
          <w:sz w:val="24"/>
          <w:szCs w:val="24"/>
          <w:lang w:val="pt-BR"/>
        </w:rPr>
        <w:t>Walonas</w:t>
      </w:r>
      <w:proofErr w:type="spellEnd"/>
      <w:r w:rsidR="00630297">
        <w:rPr>
          <w:rFonts w:ascii="Times New Roman" w:hAnsi="Times New Roman" w:cs="Times New Roman"/>
          <w:sz w:val="24"/>
          <w:szCs w:val="24"/>
          <w:lang w:val="pt-BR"/>
        </w:rPr>
        <w:t xml:space="preserve">, mais as forças tiradas dos regimentos da América, Aragão, Catalunha, Guadalajara, </w:t>
      </w:r>
      <w:proofErr w:type="spellStart"/>
      <w:r w:rsidR="00630297">
        <w:rPr>
          <w:rFonts w:ascii="Times New Roman" w:hAnsi="Times New Roman" w:cs="Times New Roman"/>
          <w:sz w:val="24"/>
          <w:szCs w:val="24"/>
          <w:lang w:val="pt-BR"/>
        </w:rPr>
        <w:t>Soria</w:t>
      </w:r>
      <w:proofErr w:type="spellEnd"/>
      <w:r w:rsidR="00630297">
        <w:rPr>
          <w:rFonts w:ascii="Times New Roman" w:hAnsi="Times New Roman" w:cs="Times New Roman"/>
          <w:sz w:val="24"/>
          <w:szCs w:val="24"/>
          <w:lang w:val="pt-BR"/>
        </w:rPr>
        <w:t xml:space="preserve"> e </w:t>
      </w:r>
      <w:proofErr w:type="spellStart"/>
      <w:r w:rsidR="00630297">
        <w:rPr>
          <w:rFonts w:ascii="Times New Roman" w:hAnsi="Times New Roman" w:cs="Times New Roman"/>
          <w:sz w:val="24"/>
          <w:szCs w:val="24"/>
          <w:lang w:val="pt-BR"/>
        </w:rPr>
        <w:t>Savóia</w:t>
      </w:r>
      <w:proofErr w:type="spellEnd"/>
      <w:r w:rsidR="00630297">
        <w:rPr>
          <w:rFonts w:ascii="Times New Roman" w:hAnsi="Times New Roman" w:cs="Times New Roman"/>
          <w:sz w:val="24"/>
          <w:szCs w:val="24"/>
          <w:lang w:val="pt-BR"/>
        </w:rPr>
        <w:t xml:space="preserve">, somando um total de 14000 homens. A esquadra, mandada pelo almirante Antonio </w:t>
      </w:r>
      <w:proofErr w:type="spellStart"/>
      <w:r w:rsidR="00630297">
        <w:rPr>
          <w:rFonts w:ascii="Times New Roman" w:hAnsi="Times New Roman" w:cs="Times New Roman"/>
          <w:sz w:val="24"/>
          <w:szCs w:val="24"/>
          <w:lang w:val="pt-BR"/>
        </w:rPr>
        <w:t>Barceló</w:t>
      </w:r>
      <w:proofErr w:type="spellEnd"/>
      <w:r w:rsidR="00630297">
        <w:rPr>
          <w:rFonts w:ascii="Times New Roman" w:hAnsi="Times New Roman" w:cs="Times New Roman"/>
          <w:sz w:val="24"/>
          <w:szCs w:val="24"/>
          <w:lang w:val="pt-BR"/>
        </w:rPr>
        <w:t xml:space="preserve">, </w:t>
      </w:r>
      <w:r w:rsidR="00630297">
        <w:rPr>
          <w:rFonts w:ascii="Times New Roman" w:hAnsi="Times New Roman" w:cs="Times New Roman"/>
          <w:sz w:val="24"/>
          <w:szCs w:val="24"/>
          <w:lang w:val="pt-BR"/>
        </w:rPr>
        <w:lastRenderedPageBreak/>
        <w:t>tinha a missão de bloquear o território da provisão de víveres provenientes do Norte da África.</w:t>
      </w:r>
      <w:r w:rsidR="002F3D14">
        <w:rPr>
          <w:rFonts w:ascii="Times New Roman" w:hAnsi="Times New Roman" w:cs="Times New Roman"/>
          <w:sz w:val="24"/>
          <w:szCs w:val="24"/>
          <w:lang w:val="pt-BR"/>
        </w:rPr>
        <w:t xml:space="preserve"> </w:t>
      </w:r>
      <w:r w:rsidR="00E73712">
        <w:rPr>
          <w:rFonts w:ascii="Times New Roman" w:hAnsi="Times New Roman" w:cs="Times New Roman"/>
          <w:sz w:val="24"/>
          <w:szCs w:val="24"/>
          <w:lang w:val="pt-BR"/>
        </w:rPr>
        <w:t xml:space="preserve">Do outro lado, era governador de Gibraltar o astuto e talentoso George Elliot, seguido dos generais </w:t>
      </w:r>
      <w:proofErr w:type="spellStart"/>
      <w:r w:rsidR="00E73712">
        <w:rPr>
          <w:rFonts w:ascii="Times New Roman" w:hAnsi="Times New Roman" w:cs="Times New Roman"/>
          <w:sz w:val="24"/>
          <w:szCs w:val="24"/>
          <w:lang w:val="pt-BR"/>
        </w:rPr>
        <w:t>Boyd</w:t>
      </w:r>
      <w:proofErr w:type="spellEnd"/>
      <w:r w:rsidR="00E73712">
        <w:rPr>
          <w:rFonts w:ascii="Times New Roman" w:hAnsi="Times New Roman" w:cs="Times New Roman"/>
          <w:sz w:val="24"/>
          <w:szCs w:val="24"/>
          <w:lang w:val="pt-BR"/>
        </w:rPr>
        <w:t xml:space="preserve"> e </w:t>
      </w:r>
      <w:proofErr w:type="spellStart"/>
      <w:proofErr w:type="gramStart"/>
      <w:r w:rsidR="00E73712">
        <w:rPr>
          <w:rFonts w:ascii="Times New Roman" w:hAnsi="Times New Roman" w:cs="Times New Roman"/>
          <w:sz w:val="24"/>
          <w:szCs w:val="24"/>
          <w:lang w:val="pt-BR"/>
        </w:rPr>
        <w:t>LaMotte</w:t>
      </w:r>
      <w:proofErr w:type="spellEnd"/>
      <w:proofErr w:type="gramEnd"/>
      <w:r w:rsidR="00E73712">
        <w:rPr>
          <w:rFonts w:ascii="Times New Roman" w:hAnsi="Times New Roman" w:cs="Times New Roman"/>
          <w:sz w:val="24"/>
          <w:szCs w:val="24"/>
          <w:lang w:val="pt-BR"/>
        </w:rPr>
        <w:t xml:space="preserve"> que mandavam uma guarnição superior a </w:t>
      </w:r>
      <w:r w:rsidR="00CB0EFE">
        <w:rPr>
          <w:rFonts w:ascii="Times New Roman" w:hAnsi="Times New Roman" w:cs="Times New Roman"/>
          <w:sz w:val="24"/>
          <w:szCs w:val="24"/>
          <w:lang w:val="pt-BR"/>
        </w:rPr>
        <w:t>seis mil</w:t>
      </w:r>
      <w:r w:rsidR="00E73712">
        <w:rPr>
          <w:rFonts w:ascii="Times New Roman" w:hAnsi="Times New Roman" w:cs="Times New Roman"/>
          <w:sz w:val="24"/>
          <w:szCs w:val="24"/>
          <w:lang w:val="pt-BR"/>
        </w:rPr>
        <w:t xml:space="preserve"> soldados. (ÁLAMO, </w:t>
      </w:r>
      <w:r w:rsidR="007C089B">
        <w:rPr>
          <w:rFonts w:ascii="Times New Roman" w:hAnsi="Times New Roman" w:cs="Times New Roman"/>
          <w:sz w:val="24"/>
          <w:szCs w:val="24"/>
          <w:lang w:val="pt-BR"/>
        </w:rPr>
        <w:t>1964,</w:t>
      </w:r>
      <w:r w:rsidR="00AE6E9E">
        <w:rPr>
          <w:rFonts w:ascii="Times New Roman" w:hAnsi="Times New Roman" w:cs="Times New Roman"/>
          <w:sz w:val="24"/>
          <w:szCs w:val="24"/>
          <w:lang w:val="pt-BR"/>
        </w:rPr>
        <w:t xml:space="preserve"> p</w:t>
      </w:r>
      <w:r w:rsidR="00E73712">
        <w:rPr>
          <w:rFonts w:ascii="Times New Roman" w:hAnsi="Times New Roman" w:cs="Times New Roman"/>
          <w:sz w:val="24"/>
          <w:szCs w:val="24"/>
          <w:lang w:val="pt-BR"/>
        </w:rPr>
        <w:t>. 248-249)</w:t>
      </w:r>
      <w:r w:rsidR="00CB0EFE">
        <w:rPr>
          <w:rFonts w:ascii="Times New Roman" w:hAnsi="Times New Roman" w:cs="Times New Roman"/>
          <w:sz w:val="24"/>
          <w:szCs w:val="24"/>
          <w:lang w:val="pt-BR"/>
        </w:rPr>
        <w:t>.</w:t>
      </w:r>
    </w:p>
    <w:p w:rsidR="005956D2" w:rsidRDefault="005956D2"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Começava, já em fins de 1779, a mostrar-se eficiente o objetivo de escassear as reservas de alimentos do bloqueio naval empregado pelas tropas sitiadoras a Gibraltar. O general </w:t>
      </w:r>
      <w:proofErr w:type="spellStart"/>
      <w:r>
        <w:rPr>
          <w:rFonts w:ascii="Times New Roman" w:hAnsi="Times New Roman" w:cs="Times New Roman"/>
          <w:sz w:val="24"/>
          <w:szCs w:val="24"/>
          <w:lang w:val="pt-BR"/>
        </w:rPr>
        <w:t>Barceló</w:t>
      </w:r>
      <w:proofErr w:type="spellEnd"/>
      <w:r>
        <w:rPr>
          <w:rFonts w:ascii="Times New Roman" w:hAnsi="Times New Roman" w:cs="Times New Roman"/>
          <w:sz w:val="24"/>
          <w:szCs w:val="24"/>
          <w:lang w:val="pt-BR"/>
        </w:rPr>
        <w:t xml:space="preserve"> impedia de tal forma a chegada de subsistências à praça que </w:t>
      </w:r>
      <w:proofErr w:type="gramStart"/>
      <w:r>
        <w:rPr>
          <w:rFonts w:ascii="Times New Roman" w:hAnsi="Times New Roman" w:cs="Times New Roman"/>
          <w:sz w:val="24"/>
          <w:szCs w:val="24"/>
          <w:lang w:val="pt-BR"/>
        </w:rPr>
        <w:t>advertia-se</w:t>
      </w:r>
      <w:proofErr w:type="gramEnd"/>
      <w:r>
        <w:rPr>
          <w:rFonts w:ascii="Times New Roman" w:hAnsi="Times New Roman" w:cs="Times New Roman"/>
          <w:sz w:val="24"/>
          <w:szCs w:val="24"/>
          <w:lang w:val="pt-BR"/>
        </w:rPr>
        <w:t xml:space="preserve"> naquele mes</w:t>
      </w:r>
      <w:r w:rsidR="00CB0EFE">
        <w:rPr>
          <w:rFonts w:ascii="Times New Roman" w:hAnsi="Times New Roman" w:cs="Times New Roman"/>
          <w:sz w:val="24"/>
          <w:szCs w:val="24"/>
          <w:lang w:val="pt-BR"/>
        </w:rPr>
        <w:t>mo ano que dispunha de apenas quarenta</w:t>
      </w:r>
      <w:r>
        <w:rPr>
          <w:rFonts w:ascii="Times New Roman" w:hAnsi="Times New Roman" w:cs="Times New Roman"/>
          <w:sz w:val="24"/>
          <w:szCs w:val="24"/>
          <w:lang w:val="pt-BR"/>
        </w:rPr>
        <w:t xml:space="preserve"> cabeças de gado bovino e muitos habitantes que não haviam estocado comida viram-se obrigados a sair da cidade.</w:t>
      </w:r>
      <w:r w:rsidR="0036609C">
        <w:rPr>
          <w:rFonts w:ascii="Times New Roman" w:hAnsi="Times New Roman" w:cs="Times New Roman"/>
          <w:sz w:val="24"/>
          <w:szCs w:val="24"/>
          <w:lang w:val="pt-BR"/>
        </w:rPr>
        <w:t xml:space="preserve"> </w:t>
      </w:r>
      <w:r w:rsidR="00860452">
        <w:rPr>
          <w:rFonts w:ascii="Times New Roman" w:hAnsi="Times New Roman" w:cs="Times New Roman"/>
          <w:sz w:val="24"/>
          <w:szCs w:val="24"/>
          <w:lang w:val="pt-BR"/>
        </w:rPr>
        <w:t xml:space="preserve">A fim de abastecer os sitiadores com o material bélico que lhes faltasse, foi instalada em </w:t>
      </w:r>
      <w:proofErr w:type="spellStart"/>
      <w:r w:rsidR="00860452">
        <w:rPr>
          <w:rFonts w:ascii="Times New Roman" w:hAnsi="Times New Roman" w:cs="Times New Roman"/>
          <w:sz w:val="24"/>
          <w:szCs w:val="24"/>
          <w:lang w:val="pt-BR"/>
        </w:rPr>
        <w:t>Jimena</w:t>
      </w:r>
      <w:proofErr w:type="spellEnd"/>
      <w:r w:rsidR="00860452">
        <w:rPr>
          <w:rFonts w:ascii="Times New Roman" w:hAnsi="Times New Roman" w:cs="Times New Roman"/>
          <w:sz w:val="24"/>
          <w:szCs w:val="24"/>
          <w:lang w:val="pt-BR"/>
        </w:rPr>
        <w:t>, uma fábrica de bombas e munições para as tropas, que ainda foram refor</w:t>
      </w:r>
      <w:r w:rsidR="00CB0EFE">
        <w:rPr>
          <w:rFonts w:ascii="Times New Roman" w:hAnsi="Times New Roman" w:cs="Times New Roman"/>
          <w:sz w:val="24"/>
          <w:szCs w:val="24"/>
          <w:lang w:val="pt-BR"/>
        </w:rPr>
        <w:t>çadas com o acampamento de vinte mil</w:t>
      </w:r>
      <w:r w:rsidR="00860452">
        <w:rPr>
          <w:rFonts w:ascii="Times New Roman" w:hAnsi="Times New Roman" w:cs="Times New Roman"/>
          <w:sz w:val="24"/>
          <w:szCs w:val="24"/>
          <w:lang w:val="pt-BR"/>
        </w:rPr>
        <w:t xml:space="preserve"> soldados na </w:t>
      </w:r>
      <w:proofErr w:type="spellStart"/>
      <w:r w:rsidR="00860452">
        <w:rPr>
          <w:rFonts w:ascii="Times New Roman" w:hAnsi="Times New Roman" w:cs="Times New Roman"/>
          <w:sz w:val="24"/>
          <w:szCs w:val="24"/>
          <w:lang w:val="pt-BR"/>
        </w:rPr>
        <w:t>Sierra</w:t>
      </w:r>
      <w:proofErr w:type="spellEnd"/>
      <w:r w:rsidR="00860452">
        <w:rPr>
          <w:rFonts w:ascii="Times New Roman" w:hAnsi="Times New Roman" w:cs="Times New Roman"/>
          <w:sz w:val="24"/>
          <w:szCs w:val="24"/>
          <w:lang w:val="pt-BR"/>
        </w:rPr>
        <w:t xml:space="preserve"> </w:t>
      </w:r>
      <w:proofErr w:type="spellStart"/>
      <w:r w:rsidR="00860452">
        <w:rPr>
          <w:rFonts w:ascii="Times New Roman" w:hAnsi="Times New Roman" w:cs="Times New Roman"/>
          <w:sz w:val="24"/>
          <w:szCs w:val="24"/>
          <w:lang w:val="pt-BR"/>
        </w:rPr>
        <w:t>Carbonera</w:t>
      </w:r>
      <w:proofErr w:type="spellEnd"/>
      <w:r w:rsidR="00860452">
        <w:rPr>
          <w:rFonts w:ascii="Times New Roman" w:hAnsi="Times New Roman" w:cs="Times New Roman"/>
          <w:sz w:val="24"/>
          <w:szCs w:val="24"/>
          <w:lang w:val="pt-BR"/>
        </w:rPr>
        <w:t xml:space="preserve">. </w:t>
      </w:r>
      <w:r w:rsidR="0036609C">
        <w:rPr>
          <w:rFonts w:ascii="Times New Roman" w:hAnsi="Times New Roman" w:cs="Times New Roman"/>
          <w:sz w:val="24"/>
          <w:szCs w:val="24"/>
          <w:lang w:val="pt-BR"/>
        </w:rPr>
        <w:t xml:space="preserve">Concomitantemente a todos estes reforços, </w:t>
      </w:r>
      <w:proofErr w:type="gramStart"/>
      <w:r w:rsidR="0036609C">
        <w:rPr>
          <w:rFonts w:ascii="Times New Roman" w:hAnsi="Times New Roman" w:cs="Times New Roman"/>
          <w:sz w:val="24"/>
          <w:szCs w:val="24"/>
          <w:lang w:val="pt-BR"/>
        </w:rPr>
        <w:t>levava-se</w:t>
      </w:r>
      <w:proofErr w:type="gramEnd"/>
      <w:r w:rsidR="0036609C">
        <w:rPr>
          <w:rFonts w:ascii="Times New Roman" w:hAnsi="Times New Roman" w:cs="Times New Roman"/>
          <w:sz w:val="24"/>
          <w:szCs w:val="24"/>
          <w:lang w:val="pt-BR"/>
        </w:rPr>
        <w:t xml:space="preserve"> a cabo as obras de fortificação do lado espanhol do cerco, tais como a reparação do castelo de </w:t>
      </w:r>
      <w:proofErr w:type="spellStart"/>
      <w:r w:rsidR="0036609C">
        <w:rPr>
          <w:rFonts w:ascii="Times New Roman" w:hAnsi="Times New Roman" w:cs="Times New Roman"/>
          <w:sz w:val="24"/>
          <w:szCs w:val="24"/>
          <w:lang w:val="pt-BR"/>
        </w:rPr>
        <w:t>San</w:t>
      </w:r>
      <w:proofErr w:type="spellEnd"/>
      <w:r w:rsidR="0036609C">
        <w:rPr>
          <w:rFonts w:ascii="Times New Roman" w:hAnsi="Times New Roman" w:cs="Times New Roman"/>
          <w:sz w:val="24"/>
          <w:szCs w:val="24"/>
          <w:lang w:val="pt-BR"/>
        </w:rPr>
        <w:t xml:space="preserve"> Felipe e construção a seu lado de uma bateria de morteiros.</w:t>
      </w:r>
      <w:r w:rsidR="0036609C" w:rsidRPr="0036609C">
        <w:rPr>
          <w:rFonts w:ascii="Times New Roman" w:hAnsi="Times New Roman" w:cs="Times New Roman"/>
          <w:sz w:val="24"/>
          <w:szCs w:val="24"/>
          <w:lang w:val="pt-BR"/>
        </w:rPr>
        <w:t xml:space="preserve"> </w:t>
      </w:r>
      <w:r w:rsidR="0036609C">
        <w:rPr>
          <w:rFonts w:ascii="Times New Roman" w:hAnsi="Times New Roman" w:cs="Times New Roman"/>
          <w:sz w:val="24"/>
          <w:szCs w:val="24"/>
          <w:lang w:val="pt-BR"/>
        </w:rPr>
        <w:t xml:space="preserve">(LUNA, </w:t>
      </w:r>
      <w:r w:rsidR="00AE6E9E">
        <w:rPr>
          <w:rFonts w:ascii="Times New Roman" w:hAnsi="Times New Roman" w:cs="Times New Roman"/>
          <w:sz w:val="24"/>
          <w:szCs w:val="24"/>
          <w:lang w:val="pt-BR"/>
        </w:rPr>
        <w:t>1952, p</w:t>
      </w:r>
      <w:r w:rsidR="0036609C">
        <w:rPr>
          <w:rFonts w:ascii="Times New Roman" w:hAnsi="Times New Roman" w:cs="Times New Roman"/>
          <w:sz w:val="24"/>
          <w:szCs w:val="24"/>
          <w:lang w:val="pt-BR"/>
        </w:rPr>
        <w:t>.</w:t>
      </w:r>
      <w:r w:rsidR="00CB0EFE">
        <w:rPr>
          <w:rFonts w:ascii="Times New Roman" w:hAnsi="Times New Roman" w:cs="Times New Roman"/>
          <w:sz w:val="24"/>
          <w:szCs w:val="24"/>
          <w:lang w:val="pt-BR"/>
        </w:rPr>
        <w:t xml:space="preserve"> </w:t>
      </w:r>
      <w:r w:rsidR="0036609C">
        <w:rPr>
          <w:rFonts w:ascii="Times New Roman" w:hAnsi="Times New Roman" w:cs="Times New Roman"/>
          <w:sz w:val="24"/>
          <w:szCs w:val="24"/>
          <w:lang w:val="pt-BR"/>
        </w:rPr>
        <w:t>428)</w:t>
      </w:r>
      <w:r w:rsidR="00CB0EFE">
        <w:rPr>
          <w:rFonts w:ascii="Times New Roman" w:hAnsi="Times New Roman" w:cs="Times New Roman"/>
          <w:sz w:val="24"/>
          <w:szCs w:val="24"/>
          <w:lang w:val="pt-BR"/>
        </w:rPr>
        <w:t>.</w:t>
      </w:r>
    </w:p>
    <w:p w:rsidR="000E2D6B" w:rsidRDefault="000E2D6B"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E81D68">
        <w:rPr>
          <w:rFonts w:ascii="Times New Roman" w:hAnsi="Times New Roman" w:cs="Times New Roman"/>
          <w:sz w:val="24"/>
          <w:szCs w:val="24"/>
          <w:lang w:val="pt-BR"/>
        </w:rPr>
        <w:t xml:space="preserve">Tamanha era a pressão das forças espanholas nesses primeiros meses de cerco que levaram, ainda em fins de 1779, às polêmicas insinuações do </w:t>
      </w:r>
      <w:proofErr w:type="spellStart"/>
      <w:r w:rsidR="00E81D68">
        <w:rPr>
          <w:rFonts w:ascii="Times New Roman" w:hAnsi="Times New Roman" w:cs="Times New Roman"/>
          <w:sz w:val="24"/>
          <w:szCs w:val="24"/>
          <w:lang w:val="pt-BR"/>
        </w:rPr>
        <w:t>comodoro</w:t>
      </w:r>
      <w:proofErr w:type="spellEnd"/>
      <w:r w:rsidR="00E81D68">
        <w:rPr>
          <w:rFonts w:ascii="Times New Roman" w:hAnsi="Times New Roman" w:cs="Times New Roman"/>
          <w:sz w:val="24"/>
          <w:szCs w:val="24"/>
          <w:lang w:val="pt-BR"/>
        </w:rPr>
        <w:t xml:space="preserve"> inglês </w:t>
      </w:r>
      <w:proofErr w:type="spellStart"/>
      <w:r w:rsidR="00E81D68">
        <w:rPr>
          <w:rFonts w:ascii="Times New Roman" w:hAnsi="Times New Roman" w:cs="Times New Roman"/>
          <w:sz w:val="24"/>
          <w:szCs w:val="24"/>
          <w:lang w:val="pt-BR"/>
        </w:rPr>
        <w:t>Johnstone</w:t>
      </w:r>
      <w:proofErr w:type="spellEnd"/>
      <w:r w:rsidR="00E81D68">
        <w:rPr>
          <w:rFonts w:ascii="Times New Roman" w:hAnsi="Times New Roman" w:cs="Times New Roman"/>
          <w:sz w:val="24"/>
          <w:szCs w:val="24"/>
          <w:lang w:val="pt-BR"/>
        </w:rPr>
        <w:t xml:space="preserve">, que comandava a esquadra inglesa estacionada em Lisboa, de que o Ministério presidido por </w:t>
      </w:r>
      <w:proofErr w:type="spellStart"/>
      <w:r w:rsidR="00E81D68">
        <w:rPr>
          <w:rFonts w:ascii="Times New Roman" w:hAnsi="Times New Roman" w:cs="Times New Roman"/>
          <w:sz w:val="24"/>
          <w:szCs w:val="24"/>
          <w:lang w:val="pt-BR"/>
        </w:rPr>
        <w:t>Lord</w:t>
      </w:r>
      <w:proofErr w:type="spellEnd"/>
      <w:r w:rsidR="00E81D68">
        <w:rPr>
          <w:rFonts w:ascii="Times New Roman" w:hAnsi="Times New Roman" w:cs="Times New Roman"/>
          <w:sz w:val="24"/>
          <w:szCs w:val="24"/>
          <w:lang w:val="pt-BR"/>
        </w:rPr>
        <w:t xml:space="preserve"> North cederia Gibraltar em caso de que a Espanha concertasse uma paz com a Inglaterra. </w:t>
      </w:r>
      <w:r w:rsidR="00F45160">
        <w:rPr>
          <w:rFonts w:ascii="Times New Roman" w:hAnsi="Times New Roman" w:cs="Times New Roman"/>
          <w:sz w:val="24"/>
          <w:szCs w:val="24"/>
          <w:lang w:val="pt-BR"/>
        </w:rPr>
        <w:t>Ainda que estranhasse o ministro espanhol</w:t>
      </w:r>
      <w:r w:rsidR="004F2CD1">
        <w:rPr>
          <w:rFonts w:ascii="Times New Roman" w:hAnsi="Times New Roman" w:cs="Times New Roman"/>
          <w:sz w:val="24"/>
          <w:szCs w:val="24"/>
          <w:lang w:val="pt-BR"/>
        </w:rPr>
        <w:t xml:space="preserve">, conde de </w:t>
      </w:r>
      <w:proofErr w:type="spellStart"/>
      <w:r w:rsidR="004F2CD1">
        <w:rPr>
          <w:rFonts w:ascii="Times New Roman" w:hAnsi="Times New Roman" w:cs="Times New Roman"/>
          <w:sz w:val="24"/>
          <w:szCs w:val="24"/>
          <w:lang w:val="pt-BR"/>
        </w:rPr>
        <w:t>Floridablanca</w:t>
      </w:r>
      <w:proofErr w:type="spellEnd"/>
      <w:r w:rsidR="004F2CD1">
        <w:rPr>
          <w:rFonts w:ascii="Times New Roman" w:hAnsi="Times New Roman" w:cs="Times New Roman"/>
          <w:sz w:val="24"/>
          <w:szCs w:val="24"/>
          <w:lang w:val="pt-BR"/>
        </w:rPr>
        <w:t>,</w:t>
      </w:r>
      <w:r w:rsidR="00F45160">
        <w:rPr>
          <w:rFonts w:ascii="Times New Roman" w:hAnsi="Times New Roman" w:cs="Times New Roman"/>
          <w:sz w:val="24"/>
          <w:szCs w:val="24"/>
          <w:lang w:val="pt-BR"/>
        </w:rPr>
        <w:t xml:space="preserve"> a forma como começaram tão importantes negociações, a acolheu com o beneplácito </w:t>
      </w:r>
      <w:r w:rsidR="00E95516">
        <w:rPr>
          <w:rFonts w:ascii="Times New Roman" w:hAnsi="Times New Roman" w:cs="Times New Roman"/>
          <w:sz w:val="24"/>
          <w:szCs w:val="24"/>
          <w:lang w:val="pt-BR"/>
        </w:rPr>
        <w:t>de Carlos III</w:t>
      </w:r>
      <w:r w:rsidR="00DB1DB5">
        <w:rPr>
          <w:rFonts w:ascii="Times New Roman" w:hAnsi="Times New Roman" w:cs="Times New Roman"/>
          <w:sz w:val="24"/>
          <w:szCs w:val="24"/>
          <w:lang w:val="pt-BR"/>
        </w:rPr>
        <w:t xml:space="preserve"> e fez comunicar </w:t>
      </w:r>
      <w:proofErr w:type="gramStart"/>
      <w:r w:rsidR="00DB1DB5">
        <w:rPr>
          <w:rFonts w:ascii="Times New Roman" w:hAnsi="Times New Roman" w:cs="Times New Roman"/>
          <w:sz w:val="24"/>
          <w:szCs w:val="24"/>
          <w:lang w:val="pt-BR"/>
        </w:rPr>
        <w:t xml:space="preserve">a </w:t>
      </w:r>
      <w:proofErr w:type="spellStart"/>
      <w:r w:rsidR="00F45160">
        <w:rPr>
          <w:rFonts w:ascii="Times New Roman" w:hAnsi="Times New Roman" w:cs="Times New Roman"/>
          <w:sz w:val="24"/>
          <w:szCs w:val="24"/>
          <w:lang w:val="pt-BR"/>
        </w:rPr>
        <w:t>Lord</w:t>
      </w:r>
      <w:proofErr w:type="spellEnd"/>
      <w:proofErr w:type="gramEnd"/>
      <w:r w:rsidR="00F45160">
        <w:rPr>
          <w:rFonts w:ascii="Times New Roman" w:hAnsi="Times New Roman" w:cs="Times New Roman"/>
          <w:sz w:val="24"/>
          <w:szCs w:val="24"/>
          <w:lang w:val="pt-BR"/>
        </w:rPr>
        <w:t xml:space="preserve"> North que o referido soberano estava disposto a acordar a paz recebendo Gibraltar em troca de qualquer outra compensaç</w:t>
      </w:r>
      <w:r w:rsidR="00B1396B">
        <w:rPr>
          <w:rFonts w:ascii="Times New Roman" w:hAnsi="Times New Roman" w:cs="Times New Roman"/>
          <w:sz w:val="24"/>
          <w:szCs w:val="24"/>
          <w:lang w:val="pt-BR"/>
        </w:rPr>
        <w:t>ão.</w:t>
      </w:r>
      <w:r w:rsidR="00E80150">
        <w:rPr>
          <w:rStyle w:val="Refdenotaderodap"/>
          <w:rFonts w:ascii="Times New Roman" w:hAnsi="Times New Roman" w:cs="Times New Roman"/>
          <w:sz w:val="24"/>
          <w:szCs w:val="24"/>
          <w:lang w:val="pt-BR"/>
        </w:rPr>
        <w:footnoteReference w:id="28"/>
      </w:r>
      <w:r w:rsidR="00CB0EFE">
        <w:rPr>
          <w:rFonts w:ascii="Times New Roman" w:hAnsi="Times New Roman" w:cs="Times New Roman"/>
          <w:sz w:val="24"/>
          <w:szCs w:val="24"/>
          <w:lang w:val="pt-BR"/>
        </w:rPr>
        <w:t xml:space="preserve"> </w:t>
      </w:r>
      <w:r w:rsidR="00CB0EFE" w:rsidRPr="00CB0EFE">
        <w:rPr>
          <w:rFonts w:ascii="Times New Roman" w:hAnsi="Times New Roman" w:cs="Times New Roman"/>
          <w:sz w:val="24"/>
          <w:szCs w:val="24"/>
          <w:lang w:val="pt-BR"/>
        </w:rPr>
        <w:t>(LUNA, 1952, p. 441-442).</w:t>
      </w:r>
    </w:p>
    <w:p w:rsidR="004F2CD1" w:rsidRDefault="004F2CD1"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A proposta de paz pelos ingleses em troca de Gibraltar em 1779 seria, entretanto apenas um dos descasos, das outras ocasiões que se repetiriam em sua história, de uma promessa que nunca se cumpriria, dado que o Governo britânico</w:t>
      </w:r>
      <w:r w:rsidR="00E00581">
        <w:rPr>
          <w:rFonts w:ascii="Times New Roman" w:hAnsi="Times New Roman" w:cs="Times New Roman"/>
          <w:sz w:val="24"/>
          <w:szCs w:val="24"/>
          <w:lang w:val="pt-BR"/>
        </w:rPr>
        <w:t xml:space="preserve"> desmentiria a autorização de seu comandante em oferecer aquela praça, como descreve a seguir </w:t>
      </w:r>
      <w:proofErr w:type="spellStart"/>
      <w:r w:rsidR="00E00581">
        <w:rPr>
          <w:rFonts w:ascii="Times New Roman" w:hAnsi="Times New Roman" w:cs="Times New Roman"/>
          <w:sz w:val="24"/>
          <w:szCs w:val="24"/>
          <w:lang w:val="pt-BR"/>
        </w:rPr>
        <w:t>Luna</w:t>
      </w:r>
      <w:proofErr w:type="spellEnd"/>
      <w:r w:rsidR="00E00581">
        <w:rPr>
          <w:rFonts w:ascii="Times New Roman" w:hAnsi="Times New Roman" w:cs="Times New Roman"/>
          <w:sz w:val="24"/>
          <w:szCs w:val="24"/>
          <w:lang w:val="pt-BR"/>
        </w:rPr>
        <w:t xml:space="preserve"> a reação inglesa a tal promessa:</w:t>
      </w:r>
    </w:p>
    <w:p w:rsidR="00CB0EFE" w:rsidRDefault="00CB0EFE" w:rsidP="00C23DC9">
      <w:pPr>
        <w:spacing w:after="0" w:line="360" w:lineRule="auto"/>
        <w:jc w:val="both"/>
        <w:rPr>
          <w:rFonts w:ascii="Times New Roman" w:hAnsi="Times New Roman" w:cs="Times New Roman"/>
          <w:sz w:val="24"/>
          <w:szCs w:val="24"/>
          <w:lang w:val="pt-BR"/>
        </w:rPr>
      </w:pPr>
    </w:p>
    <w:p w:rsidR="00E00581" w:rsidRPr="00CB0EFE" w:rsidRDefault="00E00581" w:rsidP="00C23DC9">
      <w:pPr>
        <w:spacing w:after="0" w:line="240" w:lineRule="auto"/>
        <w:ind w:left="2268" w:firstLine="2"/>
        <w:jc w:val="both"/>
        <w:rPr>
          <w:rFonts w:ascii="Times New Roman" w:hAnsi="Times New Roman" w:cs="Times New Roman"/>
          <w:sz w:val="20"/>
          <w:szCs w:val="20"/>
          <w:lang w:val="pt-BR"/>
        </w:rPr>
      </w:pPr>
      <w:r w:rsidRPr="00CB0EFE">
        <w:rPr>
          <w:rFonts w:ascii="Times New Roman" w:hAnsi="Times New Roman" w:cs="Times New Roman"/>
          <w:sz w:val="20"/>
          <w:szCs w:val="20"/>
        </w:rPr>
        <w:t xml:space="preserve">Tanto Lord North como el Consejo habían desmentido la autorización de que se suponía revestido el comodoro </w:t>
      </w:r>
      <w:proofErr w:type="spellStart"/>
      <w:r w:rsidRPr="00CB0EFE">
        <w:rPr>
          <w:rFonts w:ascii="Times New Roman" w:hAnsi="Times New Roman" w:cs="Times New Roman"/>
          <w:sz w:val="20"/>
          <w:szCs w:val="20"/>
        </w:rPr>
        <w:t>Johnstone</w:t>
      </w:r>
      <w:proofErr w:type="spellEnd"/>
      <w:r w:rsidRPr="00CB0EFE">
        <w:rPr>
          <w:rFonts w:ascii="Times New Roman" w:hAnsi="Times New Roman" w:cs="Times New Roman"/>
          <w:sz w:val="20"/>
          <w:szCs w:val="20"/>
        </w:rPr>
        <w:t xml:space="preserve"> para ofrecer la devolución de Gibraltar, cuyo carácter se limitaba al de simple comandante de un crucero, añadiendo de parte del referido Lord North sobre todo su sorpresa de que el conde de Floridablanca hubiese dado crédito a una proposición tan descabellada, redactada y presentada por el referido comodoro sin aut</w:t>
      </w:r>
      <w:r w:rsidR="00580A00" w:rsidRPr="00CB0EFE">
        <w:rPr>
          <w:rFonts w:ascii="Times New Roman" w:hAnsi="Times New Roman" w:cs="Times New Roman"/>
          <w:sz w:val="20"/>
          <w:szCs w:val="20"/>
        </w:rPr>
        <w:t xml:space="preserve">orización expresa del Gobierno. </w:t>
      </w:r>
      <w:r w:rsidR="00EE35A7" w:rsidRPr="00CB0EFE">
        <w:rPr>
          <w:rFonts w:ascii="Times New Roman" w:hAnsi="Times New Roman" w:cs="Times New Roman"/>
          <w:sz w:val="20"/>
          <w:szCs w:val="20"/>
          <w:lang w:val="pt-BR"/>
        </w:rPr>
        <w:t xml:space="preserve">(LUNA, </w:t>
      </w:r>
      <w:r w:rsidR="00AE6E9E" w:rsidRPr="00CB0EFE">
        <w:rPr>
          <w:rFonts w:ascii="Times New Roman" w:hAnsi="Times New Roman" w:cs="Times New Roman"/>
          <w:sz w:val="20"/>
          <w:szCs w:val="20"/>
          <w:lang w:val="pt-BR"/>
        </w:rPr>
        <w:t>1952,</w:t>
      </w:r>
      <w:r w:rsidR="00EE35A7" w:rsidRPr="00CB0EFE">
        <w:rPr>
          <w:rFonts w:ascii="Times New Roman" w:hAnsi="Times New Roman" w:cs="Times New Roman"/>
          <w:sz w:val="20"/>
          <w:szCs w:val="20"/>
          <w:lang w:val="pt-BR"/>
        </w:rPr>
        <w:t xml:space="preserve"> </w:t>
      </w:r>
      <w:r w:rsidR="00AE6E9E" w:rsidRPr="00CB0EFE">
        <w:rPr>
          <w:rFonts w:ascii="Times New Roman" w:hAnsi="Times New Roman" w:cs="Times New Roman"/>
          <w:sz w:val="20"/>
          <w:szCs w:val="20"/>
          <w:lang w:val="pt-BR"/>
        </w:rPr>
        <w:t>p</w:t>
      </w:r>
      <w:r w:rsidR="00EE35A7" w:rsidRPr="00CB0EFE">
        <w:rPr>
          <w:rFonts w:ascii="Times New Roman" w:hAnsi="Times New Roman" w:cs="Times New Roman"/>
          <w:sz w:val="20"/>
          <w:szCs w:val="20"/>
          <w:lang w:val="pt-BR"/>
        </w:rPr>
        <w:t>. 437)</w:t>
      </w:r>
      <w:r w:rsidR="00CB0EFE" w:rsidRPr="00CB0EFE">
        <w:rPr>
          <w:rFonts w:ascii="Times New Roman" w:hAnsi="Times New Roman" w:cs="Times New Roman"/>
          <w:sz w:val="20"/>
          <w:szCs w:val="20"/>
          <w:lang w:val="pt-BR"/>
        </w:rPr>
        <w:t>.</w:t>
      </w:r>
    </w:p>
    <w:p w:rsidR="00C23DC9" w:rsidRPr="00580A00" w:rsidRDefault="00C23DC9" w:rsidP="00C23DC9">
      <w:pPr>
        <w:spacing w:after="0" w:line="240" w:lineRule="auto"/>
        <w:ind w:left="2268" w:firstLine="2"/>
        <w:jc w:val="both"/>
        <w:rPr>
          <w:rFonts w:ascii="Times New Roman" w:hAnsi="Times New Roman" w:cs="Times New Roman"/>
          <w:lang w:val="pt-BR"/>
        </w:rPr>
      </w:pPr>
    </w:p>
    <w:p w:rsidR="006B0C8A" w:rsidRDefault="00EE35A7" w:rsidP="00C23DC9">
      <w:pPr>
        <w:spacing w:after="0" w:line="360" w:lineRule="auto"/>
        <w:jc w:val="both"/>
        <w:rPr>
          <w:rFonts w:ascii="Times New Roman" w:hAnsi="Times New Roman" w:cs="Times New Roman"/>
          <w:sz w:val="24"/>
          <w:szCs w:val="24"/>
          <w:lang w:val="pt-BR"/>
        </w:rPr>
      </w:pPr>
      <w:r w:rsidRPr="00E80150">
        <w:rPr>
          <w:rFonts w:ascii="Times New Roman" w:hAnsi="Times New Roman" w:cs="Times New Roman"/>
          <w:i/>
          <w:sz w:val="24"/>
          <w:szCs w:val="24"/>
          <w:lang w:val="pt-BR"/>
        </w:rPr>
        <w:lastRenderedPageBreak/>
        <w:tab/>
      </w:r>
      <w:r w:rsidR="00E80150" w:rsidRPr="00E80150">
        <w:rPr>
          <w:rFonts w:ascii="Times New Roman" w:hAnsi="Times New Roman" w:cs="Times New Roman"/>
          <w:sz w:val="24"/>
          <w:szCs w:val="24"/>
          <w:lang w:val="pt-BR"/>
        </w:rPr>
        <w:t xml:space="preserve">Devemos, ainda, </w:t>
      </w:r>
      <w:r w:rsidR="00E80150">
        <w:rPr>
          <w:rFonts w:ascii="Times New Roman" w:hAnsi="Times New Roman" w:cs="Times New Roman"/>
          <w:sz w:val="24"/>
          <w:szCs w:val="24"/>
          <w:lang w:val="pt-BR"/>
        </w:rPr>
        <w:t xml:space="preserve">dispensar a devida atenção à relação entre a cidade marroquina de </w:t>
      </w:r>
      <w:proofErr w:type="spellStart"/>
      <w:r w:rsidR="00E80150">
        <w:rPr>
          <w:rFonts w:ascii="Times New Roman" w:hAnsi="Times New Roman" w:cs="Times New Roman"/>
          <w:sz w:val="24"/>
          <w:szCs w:val="24"/>
          <w:lang w:val="pt-BR"/>
        </w:rPr>
        <w:t>Tânger</w:t>
      </w:r>
      <w:proofErr w:type="spellEnd"/>
      <w:r w:rsidR="00E80150">
        <w:rPr>
          <w:rFonts w:ascii="Times New Roman" w:hAnsi="Times New Roman" w:cs="Times New Roman"/>
          <w:sz w:val="24"/>
          <w:szCs w:val="24"/>
          <w:lang w:val="pt-BR"/>
        </w:rPr>
        <w:t xml:space="preserve">, no norte da África e a mais próxima do continente europeu, e o governo britânico, dado que foi ressaltada em diversas passagens de diferentes obras como de </w:t>
      </w:r>
      <w:proofErr w:type="spellStart"/>
      <w:r w:rsidR="00E80150">
        <w:rPr>
          <w:rFonts w:ascii="Times New Roman" w:hAnsi="Times New Roman" w:cs="Times New Roman"/>
          <w:sz w:val="24"/>
          <w:szCs w:val="24"/>
          <w:lang w:val="pt-BR"/>
        </w:rPr>
        <w:t>Luna</w:t>
      </w:r>
      <w:proofErr w:type="spellEnd"/>
      <w:r w:rsidR="00E80150">
        <w:rPr>
          <w:rFonts w:ascii="Times New Roman" w:hAnsi="Times New Roman" w:cs="Times New Roman"/>
          <w:sz w:val="24"/>
          <w:szCs w:val="24"/>
          <w:lang w:val="pt-BR"/>
        </w:rPr>
        <w:t xml:space="preserve">, Álamo, </w:t>
      </w:r>
      <w:proofErr w:type="spellStart"/>
      <w:r w:rsidR="00E80150">
        <w:rPr>
          <w:rFonts w:ascii="Times New Roman" w:hAnsi="Times New Roman" w:cs="Times New Roman"/>
          <w:sz w:val="24"/>
          <w:szCs w:val="24"/>
          <w:lang w:val="pt-BR"/>
        </w:rPr>
        <w:t>Larsonneur</w:t>
      </w:r>
      <w:proofErr w:type="spellEnd"/>
      <w:r w:rsidR="00E80150">
        <w:rPr>
          <w:rFonts w:ascii="Times New Roman" w:hAnsi="Times New Roman" w:cs="Times New Roman"/>
          <w:sz w:val="24"/>
          <w:szCs w:val="24"/>
          <w:lang w:val="pt-BR"/>
        </w:rPr>
        <w:t xml:space="preserve"> e </w:t>
      </w:r>
      <w:proofErr w:type="spellStart"/>
      <w:r w:rsidR="00782012">
        <w:rPr>
          <w:rFonts w:ascii="Times New Roman" w:hAnsi="Times New Roman" w:cs="Times New Roman"/>
          <w:sz w:val="24"/>
          <w:szCs w:val="24"/>
          <w:lang w:val="pt-BR"/>
        </w:rPr>
        <w:t>Kamen</w:t>
      </w:r>
      <w:proofErr w:type="spellEnd"/>
      <w:r w:rsidR="00782012">
        <w:rPr>
          <w:rFonts w:ascii="Times New Roman" w:hAnsi="Times New Roman" w:cs="Times New Roman"/>
          <w:sz w:val="24"/>
          <w:szCs w:val="24"/>
          <w:lang w:val="pt-BR"/>
        </w:rPr>
        <w:t xml:space="preserve">. Em tempos do Grande Cerco, que aqui mais </w:t>
      </w:r>
      <w:r w:rsidR="006B0C8A">
        <w:rPr>
          <w:rFonts w:ascii="Times New Roman" w:hAnsi="Times New Roman" w:cs="Times New Roman"/>
          <w:sz w:val="24"/>
          <w:szCs w:val="24"/>
          <w:lang w:val="pt-BR"/>
        </w:rPr>
        <w:t>nos interessam, a cidade teve pa</w:t>
      </w:r>
      <w:r w:rsidR="00782012">
        <w:rPr>
          <w:rFonts w:ascii="Times New Roman" w:hAnsi="Times New Roman" w:cs="Times New Roman"/>
          <w:sz w:val="24"/>
          <w:szCs w:val="24"/>
          <w:lang w:val="pt-BR"/>
        </w:rPr>
        <w:t xml:space="preserve">pel preponderante como fonte de abastecimento da </w:t>
      </w:r>
      <w:proofErr w:type="gramStart"/>
      <w:r w:rsidR="00782012">
        <w:rPr>
          <w:rFonts w:ascii="Times New Roman" w:hAnsi="Times New Roman" w:cs="Times New Roman"/>
          <w:sz w:val="24"/>
          <w:szCs w:val="24"/>
          <w:lang w:val="pt-BR"/>
        </w:rPr>
        <w:t>praça</w:t>
      </w:r>
      <w:proofErr w:type="gramEnd"/>
      <w:r w:rsidR="00782012">
        <w:rPr>
          <w:rFonts w:ascii="Times New Roman" w:hAnsi="Times New Roman" w:cs="Times New Roman"/>
          <w:sz w:val="24"/>
          <w:szCs w:val="24"/>
          <w:lang w:val="pt-BR"/>
        </w:rPr>
        <w:t xml:space="preserve"> de Gibraltar, como já havia ocorrido no anterior cerco de 1727. Por este inconveniente para o lado espanhol, a esquadra de </w:t>
      </w:r>
      <w:proofErr w:type="spellStart"/>
      <w:r w:rsidR="00782012">
        <w:rPr>
          <w:rFonts w:ascii="Times New Roman" w:hAnsi="Times New Roman" w:cs="Times New Roman"/>
          <w:sz w:val="24"/>
          <w:szCs w:val="24"/>
          <w:lang w:val="pt-BR"/>
        </w:rPr>
        <w:t>Barceló</w:t>
      </w:r>
      <w:proofErr w:type="spellEnd"/>
      <w:r w:rsidR="00782012">
        <w:rPr>
          <w:rFonts w:ascii="Times New Roman" w:hAnsi="Times New Roman" w:cs="Times New Roman"/>
          <w:sz w:val="24"/>
          <w:szCs w:val="24"/>
          <w:lang w:val="pt-BR"/>
        </w:rPr>
        <w:t xml:space="preserve"> tinha como principal objetivo barrar a passagem de navios entre as costas sul e norte do Estreito</w:t>
      </w:r>
      <w:r w:rsidR="006B0C8A">
        <w:rPr>
          <w:rFonts w:ascii="Times New Roman" w:hAnsi="Times New Roman" w:cs="Times New Roman"/>
          <w:sz w:val="24"/>
          <w:szCs w:val="24"/>
          <w:lang w:val="pt-BR"/>
        </w:rPr>
        <w:t xml:space="preserve">. Estando à frente do influente consulado inglês em </w:t>
      </w:r>
      <w:proofErr w:type="spellStart"/>
      <w:r w:rsidR="006B0C8A">
        <w:rPr>
          <w:rFonts w:ascii="Times New Roman" w:hAnsi="Times New Roman" w:cs="Times New Roman"/>
          <w:sz w:val="24"/>
          <w:szCs w:val="24"/>
          <w:lang w:val="pt-BR"/>
        </w:rPr>
        <w:t>Tânger</w:t>
      </w:r>
      <w:proofErr w:type="spellEnd"/>
      <w:r w:rsidR="006B0C8A">
        <w:rPr>
          <w:rFonts w:ascii="Times New Roman" w:hAnsi="Times New Roman" w:cs="Times New Roman"/>
          <w:sz w:val="24"/>
          <w:szCs w:val="24"/>
          <w:lang w:val="pt-BR"/>
        </w:rPr>
        <w:t xml:space="preserve">, Mr. </w:t>
      </w:r>
      <w:proofErr w:type="spellStart"/>
      <w:r w:rsidR="006B0C8A">
        <w:rPr>
          <w:rFonts w:ascii="Times New Roman" w:hAnsi="Times New Roman" w:cs="Times New Roman"/>
          <w:sz w:val="24"/>
          <w:szCs w:val="24"/>
          <w:lang w:val="pt-BR"/>
        </w:rPr>
        <w:t>Logie</w:t>
      </w:r>
      <w:proofErr w:type="spellEnd"/>
      <w:r w:rsidR="006B0C8A">
        <w:rPr>
          <w:rFonts w:ascii="Times New Roman" w:hAnsi="Times New Roman" w:cs="Times New Roman"/>
          <w:sz w:val="24"/>
          <w:szCs w:val="24"/>
          <w:lang w:val="pt-BR"/>
        </w:rPr>
        <w:t xml:space="preserve"> por outro lado empenhava-se naqueles anos de sítio a fazer com que seus suprimentos chegassem de qualquer maneira à base bloqueada, valendo-se para isso das técnicas mais diversas de contrabando e tráfego clandestino.</w:t>
      </w:r>
    </w:p>
    <w:p w:rsidR="006B0C8A" w:rsidRPr="00514514" w:rsidRDefault="006B0C8A"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Corria então o final do ano 1780 e as esperanças dos espanhóis de tomar o território por terra se faziam cada vez menos concretas. Com um acampamento composto por grandes quantidades de homens e munições fora da fronteira do </w:t>
      </w:r>
      <w:proofErr w:type="spellStart"/>
      <w:r>
        <w:rPr>
          <w:rFonts w:ascii="Times New Roman" w:hAnsi="Times New Roman" w:cs="Times New Roman"/>
          <w:sz w:val="24"/>
          <w:szCs w:val="24"/>
          <w:lang w:val="pt-BR"/>
        </w:rPr>
        <w:t>Peñón</w:t>
      </w:r>
      <w:proofErr w:type="spellEnd"/>
      <w:r>
        <w:rPr>
          <w:rFonts w:ascii="Times New Roman" w:hAnsi="Times New Roman" w:cs="Times New Roman"/>
          <w:sz w:val="24"/>
          <w:szCs w:val="24"/>
          <w:lang w:val="pt-BR"/>
        </w:rPr>
        <w:t>, e com umas forças armadas definitivamente mais poderosas por terra que por mar frente ao inimigo inglês, não se havia cogitado até então outra invasão que não fosse pelo istmo norte do território. Frente às</w:t>
      </w:r>
      <w:r w:rsidR="00A8049A">
        <w:rPr>
          <w:rFonts w:ascii="Times New Roman" w:hAnsi="Times New Roman" w:cs="Times New Roman"/>
          <w:sz w:val="24"/>
          <w:szCs w:val="24"/>
          <w:lang w:val="pt-BR"/>
        </w:rPr>
        <w:t xml:space="preserve"> intensas descargas do fogo inglês de suas fortalezas instaladas na montanha que dava a fama de Gibraltar ser inexpugnável, entretanto, os espanhóis colocariam em prática a primeira movimentação de ataque à base pela Baía que a cercava em 18 de janeiro de 1781.</w:t>
      </w:r>
      <w:r w:rsidR="00A8049A">
        <w:rPr>
          <w:rStyle w:val="Refdenotaderodap"/>
          <w:rFonts w:ascii="Times New Roman" w:hAnsi="Times New Roman" w:cs="Times New Roman"/>
          <w:sz w:val="24"/>
          <w:szCs w:val="24"/>
          <w:lang w:val="pt-BR"/>
        </w:rPr>
        <w:footnoteReference w:id="29"/>
      </w:r>
      <w:r w:rsidR="00D7297A">
        <w:rPr>
          <w:rFonts w:ascii="Times New Roman" w:hAnsi="Times New Roman" w:cs="Times New Roman"/>
          <w:sz w:val="24"/>
          <w:szCs w:val="24"/>
          <w:lang w:val="pt-BR"/>
        </w:rPr>
        <w:t xml:space="preserve"> </w:t>
      </w:r>
      <w:r w:rsidR="00514514">
        <w:rPr>
          <w:rFonts w:ascii="Times New Roman" w:hAnsi="Times New Roman" w:cs="Times New Roman"/>
          <w:sz w:val="24"/>
          <w:szCs w:val="24"/>
          <w:lang w:val="pt-BR"/>
        </w:rPr>
        <w:t>(</w:t>
      </w:r>
      <w:r w:rsidR="00514514" w:rsidRPr="00514514">
        <w:rPr>
          <w:rFonts w:ascii="Times New Roman" w:hAnsi="Times New Roman" w:cs="Times New Roman"/>
          <w:sz w:val="24"/>
          <w:szCs w:val="24"/>
          <w:lang w:val="pt-BR"/>
        </w:rPr>
        <w:t>LUNA, 1952, p. 445</w:t>
      </w:r>
      <w:r w:rsidR="00514514">
        <w:rPr>
          <w:rFonts w:ascii="Times New Roman" w:hAnsi="Times New Roman" w:cs="Times New Roman"/>
          <w:sz w:val="24"/>
          <w:szCs w:val="24"/>
          <w:lang w:val="pt-BR"/>
        </w:rPr>
        <w:t>)</w:t>
      </w:r>
    </w:p>
    <w:p w:rsidR="00F232B9" w:rsidRDefault="00D7297A"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Deve-se acrescentar ainda que, mesmo nesses primeiros meses de 1781, a cidade de Gibraltar seria dizimada pelo escorbuto, que reduziria as reservas humanas e morais da praça que já completava mais de um ano de sítio. Tais amarguras no campo inglês se somavam ainda à escassez de alimentos que o bloqueio da esquadra espanhola lhes causava, intensificando ainda sua penosa situação pelos bombardeios sofridos desde a Baía de </w:t>
      </w:r>
      <w:proofErr w:type="spellStart"/>
      <w:r>
        <w:rPr>
          <w:rFonts w:ascii="Times New Roman" w:hAnsi="Times New Roman" w:cs="Times New Roman"/>
          <w:sz w:val="24"/>
          <w:szCs w:val="24"/>
          <w:lang w:val="pt-BR"/>
        </w:rPr>
        <w:t>Algeciras</w:t>
      </w:r>
      <w:proofErr w:type="spellEnd"/>
      <w:r>
        <w:rPr>
          <w:rFonts w:ascii="Times New Roman" w:hAnsi="Times New Roman" w:cs="Times New Roman"/>
          <w:sz w:val="24"/>
          <w:szCs w:val="24"/>
          <w:lang w:val="pt-BR"/>
        </w:rPr>
        <w:t xml:space="preserve"> pelas embarcações da mesma.</w:t>
      </w:r>
      <w:r w:rsidR="00F232B9">
        <w:rPr>
          <w:rFonts w:ascii="Times New Roman" w:hAnsi="Times New Roman" w:cs="Times New Roman"/>
          <w:sz w:val="24"/>
          <w:szCs w:val="24"/>
          <w:lang w:val="pt-BR"/>
        </w:rPr>
        <w:t xml:space="preserve"> Situação tão apurada terminaria em 12 de abril daquele ano com o socorro do almirante </w:t>
      </w:r>
      <w:proofErr w:type="spellStart"/>
      <w:r w:rsidR="00F232B9">
        <w:rPr>
          <w:rFonts w:ascii="Times New Roman" w:hAnsi="Times New Roman" w:cs="Times New Roman"/>
          <w:sz w:val="24"/>
          <w:szCs w:val="24"/>
          <w:lang w:val="pt-BR"/>
        </w:rPr>
        <w:t>Darby</w:t>
      </w:r>
      <w:proofErr w:type="spellEnd"/>
      <w:r w:rsidR="00F232B9">
        <w:rPr>
          <w:rFonts w:ascii="Times New Roman" w:hAnsi="Times New Roman" w:cs="Times New Roman"/>
          <w:sz w:val="24"/>
          <w:szCs w:val="24"/>
          <w:lang w:val="pt-BR"/>
        </w:rPr>
        <w:t>, trazendo uma centena de barcos de transporte, escoltado por um esq</w:t>
      </w:r>
      <w:r w:rsidR="00514514">
        <w:rPr>
          <w:rFonts w:ascii="Times New Roman" w:hAnsi="Times New Roman" w:cs="Times New Roman"/>
          <w:sz w:val="24"/>
          <w:szCs w:val="24"/>
          <w:lang w:val="pt-BR"/>
        </w:rPr>
        <w:t>uadrão composto de 28 navios, dez fragatas, e cinco</w:t>
      </w:r>
      <w:r w:rsidR="00F232B9">
        <w:rPr>
          <w:rFonts w:ascii="Times New Roman" w:hAnsi="Times New Roman" w:cs="Times New Roman"/>
          <w:sz w:val="24"/>
          <w:szCs w:val="24"/>
          <w:lang w:val="pt-BR"/>
        </w:rPr>
        <w:t xml:space="preserve"> lanchas. Chegado o comboio ao Porto Novo, apesar dos disparos e canhões lançados desde o forte espanhol de </w:t>
      </w:r>
      <w:proofErr w:type="spellStart"/>
      <w:r w:rsidR="00F232B9">
        <w:rPr>
          <w:rFonts w:ascii="Times New Roman" w:hAnsi="Times New Roman" w:cs="Times New Roman"/>
          <w:sz w:val="24"/>
          <w:szCs w:val="24"/>
          <w:lang w:val="pt-BR"/>
        </w:rPr>
        <w:t>San</w:t>
      </w:r>
      <w:proofErr w:type="spellEnd"/>
      <w:r w:rsidR="00F232B9">
        <w:rPr>
          <w:rFonts w:ascii="Times New Roman" w:hAnsi="Times New Roman" w:cs="Times New Roman"/>
          <w:sz w:val="24"/>
          <w:szCs w:val="24"/>
          <w:lang w:val="pt-BR"/>
        </w:rPr>
        <w:t xml:space="preserve"> Felipe, não encontrou dificuldade em desembarcar seus suprimentos e munições, regressando pouco tempo depois a Lisboa. (LUNA, </w:t>
      </w:r>
      <w:r w:rsidR="00A02D5F">
        <w:rPr>
          <w:rFonts w:ascii="Times New Roman" w:hAnsi="Times New Roman" w:cs="Times New Roman"/>
          <w:sz w:val="24"/>
          <w:szCs w:val="24"/>
          <w:lang w:val="pt-BR"/>
        </w:rPr>
        <w:t>1952,</w:t>
      </w:r>
      <w:r w:rsidR="002F394A">
        <w:rPr>
          <w:rFonts w:ascii="Times New Roman" w:hAnsi="Times New Roman" w:cs="Times New Roman"/>
          <w:sz w:val="24"/>
          <w:szCs w:val="24"/>
          <w:lang w:val="pt-BR"/>
        </w:rPr>
        <w:t xml:space="preserve"> p</w:t>
      </w:r>
      <w:r w:rsidR="00F232B9">
        <w:rPr>
          <w:rFonts w:ascii="Times New Roman" w:hAnsi="Times New Roman" w:cs="Times New Roman"/>
          <w:sz w:val="24"/>
          <w:szCs w:val="24"/>
          <w:lang w:val="pt-BR"/>
        </w:rPr>
        <w:t>.</w:t>
      </w:r>
      <w:r w:rsidR="00514514">
        <w:rPr>
          <w:rFonts w:ascii="Times New Roman" w:hAnsi="Times New Roman" w:cs="Times New Roman"/>
          <w:sz w:val="24"/>
          <w:szCs w:val="24"/>
          <w:lang w:val="pt-BR"/>
        </w:rPr>
        <w:t xml:space="preserve"> </w:t>
      </w:r>
      <w:r w:rsidR="00F232B9">
        <w:rPr>
          <w:rFonts w:ascii="Times New Roman" w:hAnsi="Times New Roman" w:cs="Times New Roman"/>
          <w:sz w:val="24"/>
          <w:szCs w:val="24"/>
          <w:lang w:val="pt-BR"/>
        </w:rPr>
        <w:t>449)</w:t>
      </w:r>
      <w:r w:rsidR="00514514">
        <w:rPr>
          <w:rFonts w:ascii="Times New Roman" w:hAnsi="Times New Roman" w:cs="Times New Roman"/>
          <w:sz w:val="24"/>
          <w:szCs w:val="24"/>
          <w:lang w:val="pt-BR"/>
        </w:rPr>
        <w:t>.</w:t>
      </w:r>
    </w:p>
    <w:p w:rsidR="00D7297A" w:rsidRDefault="00F232B9"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 xml:space="preserve">Transcorreriam então após este evento os meses </w:t>
      </w:r>
      <w:r w:rsidR="003102FC">
        <w:rPr>
          <w:rFonts w:ascii="Times New Roman" w:hAnsi="Times New Roman" w:cs="Times New Roman"/>
          <w:sz w:val="24"/>
          <w:szCs w:val="24"/>
          <w:lang w:val="pt-BR"/>
        </w:rPr>
        <w:t xml:space="preserve">mais </w:t>
      </w:r>
      <w:r>
        <w:rPr>
          <w:rFonts w:ascii="Times New Roman" w:hAnsi="Times New Roman" w:cs="Times New Roman"/>
          <w:sz w:val="24"/>
          <w:szCs w:val="24"/>
          <w:lang w:val="pt-BR"/>
        </w:rPr>
        <w:t xml:space="preserve">sangrentos daquele longo cerco, abrindo ambas as partes a </w:t>
      </w:r>
      <w:proofErr w:type="spellStart"/>
      <w:r w:rsidR="00393563">
        <w:rPr>
          <w:rFonts w:ascii="Times New Roman" w:hAnsi="Times New Roman" w:cs="Times New Roman"/>
          <w:sz w:val="24"/>
          <w:szCs w:val="24"/>
          <w:lang w:val="pt-BR"/>
        </w:rPr>
        <w:t>sequência</w:t>
      </w:r>
      <w:proofErr w:type="spellEnd"/>
      <w:r>
        <w:rPr>
          <w:rFonts w:ascii="Times New Roman" w:hAnsi="Times New Roman" w:cs="Times New Roman"/>
          <w:sz w:val="24"/>
          <w:szCs w:val="24"/>
          <w:lang w:val="pt-BR"/>
        </w:rPr>
        <w:t xml:space="preserve"> de fogos mais intensos de Gibraltar, sendo contabilizados, segundo o diário do cerco preservado no Arquivo Histórico Nacional, </w:t>
      </w:r>
      <w:r w:rsidR="000E5370">
        <w:rPr>
          <w:rFonts w:ascii="Times New Roman" w:hAnsi="Times New Roman" w:cs="Times New Roman"/>
          <w:sz w:val="24"/>
          <w:szCs w:val="24"/>
          <w:lang w:val="pt-BR"/>
        </w:rPr>
        <w:t>setecentos</w:t>
      </w:r>
      <w:r>
        <w:rPr>
          <w:rFonts w:ascii="Times New Roman" w:hAnsi="Times New Roman" w:cs="Times New Roman"/>
          <w:sz w:val="24"/>
          <w:szCs w:val="24"/>
          <w:lang w:val="pt-BR"/>
        </w:rPr>
        <w:t xml:space="preserve"> dispa</w:t>
      </w:r>
      <w:r w:rsidR="00393563">
        <w:rPr>
          <w:rFonts w:ascii="Times New Roman" w:hAnsi="Times New Roman" w:cs="Times New Roman"/>
          <w:sz w:val="24"/>
          <w:szCs w:val="24"/>
          <w:lang w:val="pt-BR"/>
        </w:rPr>
        <w:t>ros diários pela guarnição ingle</w:t>
      </w:r>
      <w:r>
        <w:rPr>
          <w:rFonts w:ascii="Times New Roman" w:hAnsi="Times New Roman" w:cs="Times New Roman"/>
          <w:sz w:val="24"/>
          <w:szCs w:val="24"/>
          <w:lang w:val="pt-BR"/>
        </w:rPr>
        <w:t xml:space="preserve">sa contra até </w:t>
      </w:r>
      <w:r w:rsidR="000E5370">
        <w:rPr>
          <w:rFonts w:ascii="Times New Roman" w:hAnsi="Times New Roman" w:cs="Times New Roman"/>
          <w:sz w:val="24"/>
          <w:szCs w:val="24"/>
          <w:lang w:val="pt-BR"/>
        </w:rPr>
        <w:t>mil</w:t>
      </w:r>
      <w:r>
        <w:rPr>
          <w:rFonts w:ascii="Times New Roman" w:hAnsi="Times New Roman" w:cs="Times New Roman"/>
          <w:sz w:val="24"/>
          <w:szCs w:val="24"/>
          <w:lang w:val="pt-BR"/>
        </w:rPr>
        <w:t xml:space="preserve"> </w:t>
      </w:r>
      <w:r w:rsidR="00393563">
        <w:rPr>
          <w:rFonts w:ascii="Times New Roman" w:hAnsi="Times New Roman" w:cs="Times New Roman"/>
          <w:sz w:val="24"/>
          <w:szCs w:val="24"/>
          <w:lang w:val="pt-BR"/>
        </w:rPr>
        <w:t>disparos desde as linhas espanholas entre abril e julho daquele ano.</w:t>
      </w:r>
      <w:r w:rsidR="003102FC">
        <w:rPr>
          <w:rFonts w:ascii="Times New Roman" w:hAnsi="Times New Roman" w:cs="Times New Roman"/>
          <w:sz w:val="24"/>
          <w:szCs w:val="24"/>
          <w:lang w:val="pt-BR"/>
        </w:rPr>
        <w:t xml:space="preserve"> </w:t>
      </w:r>
      <w:r w:rsidR="002E2AAF">
        <w:rPr>
          <w:rFonts w:ascii="Times New Roman" w:hAnsi="Times New Roman" w:cs="Times New Roman"/>
          <w:sz w:val="24"/>
          <w:szCs w:val="24"/>
          <w:lang w:val="pt-BR"/>
        </w:rPr>
        <w:t xml:space="preserve">Finalizada esta fase de intenso fogo aberto entre ambas as frentes, foram-se avançando as obras de fortificação do lado espanhol, com a recuperação de seus fortes e a ampliação das trincheiras. Atento o general Elliot a tal movimentação, preparou um ataque às linhas inimigas de forma a neutralizar sua investida e destruir suas defesas. Já estavam organizadas com grande sigilo três colunas militares compostas por </w:t>
      </w:r>
      <w:r w:rsidR="000E5370">
        <w:rPr>
          <w:rFonts w:ascii="Times New Roman" w:hAnsi="Times New Roman" w:cs="Times New Roman"/>
          <w:sz w:val="24"/>
          <w:szCs w:val="24"/>
          <w:lang w:val="pt-BR"/>
        </w:rPr>
        <w:t>dois mil</w:t>
      </w:r>
      <w:r w:rsidR="002E2AAF">
        <w:rPr>
          <w:rFonts w:ascii="Times New Roman" w:hAnsi="Times New Roman" w:cs="Times New Roman"/>
          <w:sz w:val="24"/>
          <w:szCs w:val="24"/>
          <w:lang w:val="pt-BR"/>
        </w:rPr>
        <w:t xml:space="preserve"> homens em 26 de novembro de 1781, data em que romperam a vigilância espanhola e </w:t>
      </w:r>
      <w:r w:rsidR="00A53551">
        <w:rPr>
          <w:rFonts w:ascii="Times New Roman" w:hAnsi="Times New Roman" w:cs="Times New Roman"/>
          <w:sz w:val="24"/>
          <w:szCs w:val="24"/>
          <w:lang w:val="pt-BR"/>
        </w:rPr>
        <w:t>causaram ao outro lado da linha enormes danos, destruindo petrechos bélicos e desmontando peças de bateria, regressando logo em seguida a Gibraltar, após sofrer tam</w:t>
      </w:r>
      <w:r w:rsidR="000F5F9C">
        <w:rPr>
          <w:rFonts w:ascii="Times New Roman" w:hAnsi="Times New Roman" w:cs="Times New Roman"/>
          <w:sz w:val="24"/>
          <w:szCs w:val="24"/>
          <w:lang w:val="pt-BR"/>
        </w:rPr>
        <w:t xml:space="preserve">bém muitas baixas. </w:t>
      </w:r>
      <w:r w:rsidR="000E5370">
        <w:rPr>
          <w:rFonts w:ascii="Times New Roman" w:hAnsi="Times New Roman" w:cs="Times New Roman"/>
          <w:sz w:val="24"/>
          <w:szCs w:val="24"/>
          <w:lang w:val="pt-BR"/>
        </w:rPr>
        <w:t>(LUNA, 1952, p. 449).</w:t>
      </w:r>
    </w:p>
    <w:p w:rsidR="0074285E" w:rsidRDefault="00C941CF"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queda de moral nas frentes espanholas causada pela investida surpresa de </w:t>
      </w:r>
      <w:proofErr w:type="spellStart"/>
      <w:r>
        <w:rPr>
          <w:rFonts w:ascii="Times New Roman" w:hAnsi="Times New Roman" w:cs="Times New Roman"/>
          <w:sz w:val="24"/>
          <w:szCs w:val="24"/>
          <w:lang w:val="pt-BR"/>
        </w:rPr>
        <w:t>Eliott</w:t>
      </w:r>
      <w:proofErr w:type="spellEnd"/>
      <w:r>
        <w:rPr>
          <w:rFonts w:ascii="Times New Roman" w:hAnsi="Times New Roman" w:cs="Times New Roman"/>
          <w:sz w:val="24"/>
          <w:szCs w:val="24"/>
          <w:lang w:val="pt-BR"/>
        </w:rPr>
        <w:t xml:space="preserve"> não tardaria em recuperar-se ao saber-se</w:t>
      </w:r>
      <w:r w:rsidR="00A90DCB">
        <w:rPr>
          <w:rFonts w:ascii="Times New Roman" w:hAnsi="Times New Roman" w:cs="Times New Roman"/>
          <w:sz w:val="24"/>
          <w:szCs w:val="24"/>
          <w:lang w:val="pt-BR"/>
        </w:rPr>
        <w:t>,</w:t>
      </w:r>
      <w:r>
        <w:rPr>
          <w:rFonts w:ascii="Times New Roman" w:hAnsi="Times New Roman" w:cs="Times New Roman"/>
          <w:sz w:val="24"/>
          <w:szCs w:val="24"/>
          <w:lang w:val="pt-BR"/>
        </w:rPr>
        <w:t xml:space="preserve"> no mesmo ano, da retomada </w:t>
      </w:r>
      <w:r w:rsidR="00A90DCB">
        <w:rPr>
          <w:rFonts w:ascii="Times New Roman" w:hAnsi="Times New Roman" w:cs="Times New Roman"/>
          <w:sz w:val="24"/>
          <w:szCs w:val="24"/>
          <w:lang w:val="pt-BR"/>
        </w:rPr>
        <w:t xml:space="preserve">de </w:t>
      </w:r>
      <w:proofErr w:type="spellStart"/>
      <w:r w:rsidR="00A90DCB">
        <w:rPr>
          <w:rFonts w:ascii="Times New Roman" w:hAnsi="Times New Roman" w:cs="Times New Roman"/>
          <w:sz w:val="24"/>
          <w:szCs w:val="24"/>
          <w:lang w:val="pt-BR"/>
        </w:rPr>
        <w:t>Menorca</w:t>
      </w:r>
      <w:proofErr w:type="spellEnd"/>
      <w:r w:rsidR="00A90DCB">
        <w:rPr>
          <w:rFonts w:ascii="Times New Roman" w:hAnsi="Times New Roman" w:cs="Times New Roman"/>
          <w:sz w:val="24"/>
          <w:szCs w:val="24"/>
          <w:lang w:val="pt-BR"/>
        </w:rPr>
        <w:t xml:space="preserve"> </w:t>
      </w:r>
      <w:r>
        <w:rPr>
          <w:rFonts w:ascii="Times New Roman" w:hAnsi="Times New Roman" w:cs="Times New Roman"/>
          <w:sz w:val="24"/>
          <w:szCs w:val="24"/>
          <w:lang w:val="pt-BR"/>
        </w:rPr>
        <w:t>pelo gene</w:t>
      </w:r>
      <w:r w:rsidR="00A90DCB">
        <w:rPr>
          <w:rFonts w:ascii="Times New Roman" w:hAnsi="Times New Roman" w:cs="Times New Roman"/>
          <w:sz w:val="24"/>
          <w:szCs w:val="24"/>
          <w:lang w:val="pt-BR"/>
        </w:rPr>
        <w:t xml:space="preserve">ral francês duque de </w:t>
      </w:r>
      <w:proofErr w:type="spellStart"/>
      <w:r w:rsidR="00A90DCB">
        <w:rPr>
          <w:rFonts w:ascii="Times New Roman" w:hAnsi="Times New Roman" w:cs="Times New Roman"/>
          <w:sz w:val="24"/>
          <w:szCs w:val="24"/>
          <w:lang w:val="pt-BR"/>
        </w:rPr>
        <w:t>Crillon</w:t>
      </w:r>
      <w:proofErr w:type="spellEnd"/>
      <w:r>
        <w:rPr>
          <w:rFonts w:ascii="Times New Roman" w:hAnsi="Times New Roman" w:cs="Times New Roman"/>
          <w:sz w:val="24"/>
          <w:szCs w:val="24"/>
          <w:lang w:val="pt-BR"/>
        </w:rPr>
        <w:t xml:space="preserve">, que estava sob domínio inglês desde a mesma guerra e Tratado que Gibraltar. Após a conquista da ilha mediterrânea, o renomado general francês seria então nomeado por Carlos III como comandante das tropas do cerco a Gibraltar, não tardando aquele em chegar ao acampamento de La Línea. </w:t>
      </w:r>
      <w:proofErr w:type="gramStart"/>
      <w:r w:rsidR="00A933E9">
        <w:rPr>
          <w:rFonts w:ascii="Times New Roman" w:hAnsi="Times New Roman" w:cs="Times New Roman"/>
          <w:sz w:val="24"/>
          <w:szCs w:val="24"/>
          <w:lang w:val="pt-BR"/>
        </w:rPr>
        <w:t>A retomada das investidas do lado espanhol se consolidariam</w:t>
      </w:r>
      <w:proofErr w:type="gramEnd"/>
      <w:r w:rsidR="00A933E9">
        <w:rPr>
          <w:rFonts w:ascii="Times New Roman" w:hAnsi="Times New Roman" w:cs="Times New Roman"/>
          <w:sz w:val="24"/>
          <w:szCs w:val="24"/>
          <w:lang w:val="pt-BR"/>
        </w:rPr>
        <w:t xml:space="preserve"> definitivamente ao começar o ano de 1782</w:t>
      </w:r>
      <w:r w:rsidR="00A010A4">
        <w:rPr>
          <w:rFonts w:ascii="Times New Roman" w:hAnsi="Times New Roman" w:cs="Times New Roman"/>
          <w:sz w:val="24"/>
          <w:szCs w:val="24"/>
          <w:lang w:val="pt-BR"/>
        </w:rPr>
        <w:t>,</w:t>
      </w:r>
      <w:r w:rsidR="00A933E9">
        <w:rPr>
          <w:rFonts w:ascii="Times New Roman" w:hAnsi="Times New Roman" w:cs="Times New Roman"/>
          <w:sz w:val="24"/>
          <w:szCs w:val="24"/>
          <w:lang w:val="pt-BR"/>
        </w:rPr>
        <w:t xml:space="preserve"> pois, em fevereiro daquele ano, seria aprovado o ousado projeto de ofensiva naval do engenheiro hidráulico francês D’</w:t>
      </w:r>
      <w:proofErr w:type="spellStart"/>
      <w:r w:rsidR="00A933E9">
        <w:rPr>
          <w:rFonts w:ascii="Times New Roman" w:hAnsi="Times New Roman" w:cs="Times New Roman"/>
          <w:sz w:val="24"/>
          <w:szCs w:val="24"/>
          <w:lang w:val="pt-BR"/>
        </w:rPr>
        <w:t>Arzon</w:t>
      </w:r>
      <w:proofErr w:type="spellEnd"/>
      <w:r w:rsidR="00A933E9">
        <w:rPr>
          <w:rFonts w:ascii="Times New Roman" w:hAnsi="Times New Roman" w:cs="Times New Roman"/>
          <w:sz w:val="24"/>
          <w:szCs w:val="24"/>
          <w:lang w:val="pt-BR"/>
        </w:rPr>
        <w:t>.</w:t>
      </w:r>
      <w:r w:rsidR="00510266">
        <w:rPr>
          <w:rStyle w:val="Refdenotaderodap"/>
          <w:rFonts w:ascii="Times New Roman" w:hAnsi="Times New Roman" w:cs="Times New Roman"/>
          <w:sz w:val="24"/>
          <w:szCs w:val="24"/>
          <w:lang w:val="pt-BR"/>
        </w:rPr>
        <w:footnoteReference w:id="30"/>
      </w:r>
      <w:r w:rsidR="000E5370" w:rsidRPr="000E5370">
        <w:rPr>
          <w:rFonts w:ascii="Times New Roman" w:hAnsi="Times New Roman" w:cs="Times New Roman"/>
          <w:sz w:val="20"/>
          <w:szCs w:val="20"/>
          <w:lang w:val="pt-BR"/>
        </w:rPr>
        <w:t xml:space="preserve"> </w:t>
      </w:r>
      <w:r w:rsidR="000E5370">
        <w:rPr>
          <w:rFonts w:ascii="Times New Roman" w:hAnsi="Times New Roman" w:cs="Times New Roman"/>
          <w:sz w:val="20"/>
          <w:szCs w:val="20"/>
          <w:lang w:val="pt-BR"/>
        </w:rPr>
        <w:t>(</w:t>
      </w:r>
      <w:r w:rsidR="000E5370" w:rsidRPr="000E5370">
        <w:rPr>
          <w:rFonts w:ascii="Times New Roman" w:hAnsi="Times New Roman" w:cs="Times New Roman"/>
          <w:sz w:val="24"/>
          <w:szCs w:val="24"/>
          <w:lang w:val="pt-BR"/>
        </w:rPr>
        <w:t>ÁLAMO, 1964, p.</w:t>
      </w:r>
      <w:r w:rsidR="000E5370">
        <w:rPr>
          <w:rFonts w:ascii="Times New Roman" w:hAnsi="Times New Roman" w:cs="Times New Roman"/>
          <w:sz w:val="24"/>
          <w:szCs w:val="24"/>
          <w:lang w:val="pt-BR"/>
        </w:rPr>
        <w:t xml:space="preserve"> </w:t>
      </w:r>
      <w:r w:rsidR="000E5370" w:rsidRPr="000E5370">
        <w:rPr>
          <w:rFonts w:ascii="Times New Roman" w:hAnsi="Times New Roman" w:cs="Times New Roman"/>
          <w:sz w:val="24"/>
          <w:szCs w:val="24"/>
          <w:lang w:val="pt-BR"/>
        </w:rPr>
        <w:t>283</w:t>
      </w:r>
      <w:r w:rsidR="000E5370">
        <w:rPr>
          <w:rFonts w:ascii="Times New Roman" w:hAnsi="Times New Roman" w:cs="Times New Roman"/>
          <w:sz w:val="24"/>
          <w:szCs w:val="24"/>
          <w:lang w:val="pt-BR"/>
        </w:rPr>
        <w:t>).</w:t>
      </w:r>
    </w:p>
    <w:p w:rsidR="00E70CE9" w:rsidRDefault="00A010A4"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Partindo do princípio de ser inexpugnável a fortaleza por terra e devendo em conseqüência ser atacada por mar, ain</w:t>
      </w:r>
      <w:r w:rsidR="00CD598C">
        <w:rPr>
          <w:rFonts w:ascii="Times New Roman" w:hAnsi="Times New Roman" w:cs="Times New Roman"/>
          <w:sz w:val="24"/>
          <w:szCs w:val="24"/>
          <w:lang w:val="pt-BR"/>
        </w:rPr>
        <w:t>da que se sacrificassem 15 ou 10</w:t>
      </w:r>
      <w:r>
        <w:rPr>
          <w:rFonts w:ascii="Times New Roman" w:hAnsi="Times New Roman" w:cs="Times New Roman"/>
          <w:sz w:val="24"/>
          <w:szCs w:val="24"/>
          <w:lang w:val="pt-BR"/>
        </w:rPr>
        <w:t xml:space="preserve"> </w:t>
      </w:r>
      <w:proofErr w:type="gramStart"/>
      <w:r>
        <w:rPr>
          <w:rFonts w:ascii="Times New Roman" w:hAnsi="Times New Roman" w:cs="Times New Roman"/>
          <w:sz w:val="24"/>
          <w:szCs w:val="24"/>
          <w:lang w:val="pt-BR"/>
        </w:rPr>
        <w:t>navios de frente, propôs</w:t>
      </w:r>
      <w:proofErr w:type="gramEnd"/>
      <w:r>
        <w:rPr>
          <w:rFonts w:ascii="Times New Roman" w:hAnsi="Times New Roman" w:cs="Times New Roman"/>
          <w:sz w:val="24"/>
          <w:szCs w:val="24"/>
          <w:lang w:val="pt-BR"/>
        </w:rPr>
        <w:t xml:space="preserve"> o referido D’</w:t>
      </w:r>
      <w:proofErr w:type="spellStart"/>
      <w:r>
        <w:rPr>
          <w:rFonts w:ascii="Times New Roman" w:hAnsi="Times New Roman" w:cs="Times New Roman"/>
          <w:sz w:val="24"/>
          <w:szCs w:val="24"/>
          <w:lang w:val="pt-BR"/>
        </w:rPr>
        <w:t>Arzon</w:t>
      </w:r>
      <w:proofErr w:type="spellEnd"/>
      <w:r>
        <w:rPr>
          <w:rFonts w:ascii="Times New Roman" w:hAnsi="Times New Roman" w:cs="Times New Roman"/>
          <w:sz w:val="24"/>
          <w:szCs w:val="24"/>
          <w:lang w:val="pt-BR"/>
        </w:rPr>
        <w:t xml:space="preserve"> efetuar o ataque com umas baterias flutuantes</w:t>
      </w:r>
      <w:r w:rsidR="002E083D">
        <w:rPr>
          <w:rFonts w:ascii="Times New Roman" w:hAnsi="Times New Roman" w:cs="Times New Roman"/>
          <w:sz w:val="24"/>
          <w:szCs w:val="24"/>
          <w:lang w:val="pt-BR"/>
        </w:rPr>
        <w:t>, engenhosamente construídas para que não queimassem nem afundassem.</w:t>
      </w:r>
      <w:r w:rsidR="003112C4">
        <w:rPr>
          <w:rFonts w:ascii="Times New Roman" w:hAnsi="Times New Roman" w:cs="Times New Roman"/>
          <w:sz w:val="24"/>
          <w:szCs w:val="24"/>
          <w:lang w:val="pt-BR"/>
        </w:rPr>
        <w:t xml:space="preserve"> Tão inovadoras embarcações constituíram grandes esperanças no campo espanhol, e não sem razão. Sua resistência seria devido à inovadora composição externa de uma blindagem de uma série de tubos de ferro que estabeleciam uma dupla corrente de água, pretendendo assim que fossem incombustíveis contra os ataques das balas incendiárias.</w:t>
      </w:r>
      <w:r w:rsidR="00510266">
        <w:rPr>
          <w:rStyle w:val="Refdenotaderodap"/>
          <w:rFonts w:ascii="Times New Roman" w:hAnsi="Times New Roman" w:cs="Times New Roman"/>
          <w:sz w:val="24"/>
          <w:szCs w:val="24"/>
          <w:lang w:val="pt-BR"/>
        </w:rPr>
        <w:footnoteReference w:id="31"/>
      </w:r>
      <w:r w:rsidR="005B231C">
        <w:rPr>
          <w:rFonts w:ascii="Times New Roman" w:hAnsi="Times New Roman" w:cs="Times New Roman"/>
          <w:sz w:val="24"/>
          <w:szCs w:val="24"/>
          <w:lang w:val="pt-BR"/>
        </w:rPr>
        <w:t xml:space="preserve"> </w:t>
      </w:r>
      <w:r w:rsidR="000E5370">
        <w:rPr>
          <w:rFonts w:ascii="Times New Roman" w:hAnsi="Times New Roman" w:cs="Times New Roman"/>
          <w:sz w:val="20"/>
          <w:szCs w:val="20"/>
          <w:lang w:val="pt-BR"/>
        </w:rPr>
        <w:t>(</w:t>
      </w:r>
      <w:r w:rsidR="000E5370" w:rsidRPr="000E5370">
        <w:rPr>
          <w:rFonts w:ascii="Times New Roman" w:hAnsi="Times New Roman" w:cs="Times New Roman"/>
          <w:sz w:val="24"/>
          <w:szCs w:val="24"/>
          <w:lang w:val="pt-BR"/>
        </w:rPr>
        <w:t>ÁLAMO, 1964, p.</w:t>
      </w:r>
      <w:r w:rsidR="000E5370">
        <w:rPr>
          <w:rFonts w:ascii="Times New Roman" w:hAnsi="Times New Roman" w:cs="Times New Roman"/>
          <w:sz w:val="24"/>
          <w:szCs w:val="24"/>
          <w:lang w:val="pt-BR"/>
        </w:rPr>
        <w:t xml:space="preserve"> 284).</w:t>
      </w:r>
    </w:p>
    <w:p w:rsidR="00A010A4" w:rsidRPr="00E80150" w:rsidRDefault="00E70CE9" w:rsidP="00C23DC9">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Levou-se a cabo a constru</w:t>
      </w:r>
      <w:r w:rsidR="00A329AA">
        <w:rPr>
          <w:rFonts w:ascii="Times New Roman" w:hAnsi="Times New Roman" w:cs="Times New Roman"/>
          <w:sz w:val="24"/>
          <w:szCs w:val="24"/>
          <w:lang w:val="pt-BR"/>
        </w:rPr>
        <w:t>ção de dez</w:t>
      </w:r>
      <w:r>
        <w:rPr>
          <w:rFonts w:ascii="Times New Roman" w:hAnsi="Times New Roman" w:cs="Times New Roman"/>
          <w:sz w:val="24"/>
          <w:szCs w:val="24"/>
          <w:lang w:val="pt-BR"/>
        </w:rPr>
        <w:t xml:space="preserve"> dessas baterias flutuantes até o fim de agosto daquele ano, sendo comandadas por célebres nomes da época, como o príncipe de Nassau, o engenheiro D’</w:t>
      </w:r>
      <w:proofErr w:type="spellStart"/>
      <w:r>
        <w:rPr>
          <w:rFonts w:ascii="Times New Roman" w:hAnsi="Times New Roman" w:cs="Times New Roman"/>
          <w:sz w:val="24"/>
          <w:szCs w:val="24"/>
          <w:lang w:val="pt-BR"/>
        </w:rPr>
        <w:t>Arzon</w:t>
      </w:r>
      <w:proofErr w:type="spellEnd"/>
      <w:r>
        <w:rPr>
          <w:rFonts w:ascii="Times New Roman" w:hAnsi="Times New Roman" w:cs="Times New Roman"/>
          <w:sz w:val="24"/>
          <w:szCs w:val="24"/>
          <w:lang w:val="pt-BR"/>
        </w:rPr>
        <w:t xml:space="preserve">, Francisco </w:t>
      </w:r>
      <w:proofErr w:type="spellStart"/>
      <w:r>
        <w:rPr>
          <w:rFonts w:ascii="Times New Roman" w:hAnsi="Times New Roman" w:cs="Times New Roman"/>
          <w:sz w:val="24"/>
          <w:szCs w:val="24"/>
          <w:lang w:val="pt-BR"/>
        </w:rPr>
        <w:t>Muñoz</w:t>
      </w:r>
      <w:proofErr w:type="spellEnd"/>
      <w:r>
        <w:rPr>
          <w:rFonts w:ascii="Times New Roman" w:hAnsi="Times New Roman" w:cs="Times New Roman"/>
          <w:sz w:val="24"/>
          <w:szCs w:val="24"/>
          <w:lang w:val="pt-BR"/>
        </w:rPr>
        <w:t xml:space="preserve"> e Federico </w:t>
      </w:r>
      <w:proofErr w:type="spellStart"/>
      <w:r>
        <w:rPr>
          <w:rFonts w:ascii="Times New Roman" w:hAnsi="Times New Roman" w:cs="Times New Roman"/>
          <w:sz w:val="24"/>
          <w:szCs w:val="24"/>
          <w:lang w:val="pt-BR"/>
        </w:rPr>
        <w:t>Gavina</w:t>
      </w:r>
      <w:proofErr w:type="spellEnd"/>
      <w:r>
        <w:rPr>
          <w:rFonts w:ascii="Times New Roman" w:hAnsi="Times New Roman" w:cs="Times New Roman"/>
          <w:sz w:val="24"/>
          <w:szCs w:val="24"/>
          <w:lang w:val="pt-BR"/>
        </w:rPr>
        <w:t xml:space="preserve"> (este, consagrado posteriormente contra os ingleses na batalha de </w:t>
      </w:r>
      <w:proofErr w:type="spellStart"/>
      <w:r>
        <w:rPr>
          <w:rFonts w:ascii="Times New Roman" w:hAnsi="Times New Roman" w:cs="Times New Roman"/>
          <w:sz w:val="24"/>
          <w:szCs w:val="24"/>
          <w:lang w:val="pt-BR"/>
        </w:rPr>
        <w:t>Trafalgar</w:t>
      </w:r>
      <w:proofErr w:type="spellEnd"/>
      <w:r>
        <w:rPr>
          <w:rFonts w:ascii="Times New Roman" w:hAnsi="Times New Roman" w:cs="Times New Roman"/>
          <w:sz w:val="24"/>
          <w:szCs w:val="24"/>
          <w:lang w:val="pt-BR"/>
        </w:rPr>
        <w:t xml:space="preserve">). À formação da esquadra desta dezena de baterias </w:t>
      </w:r>
      <w:r w:rsidR="00F947FF">
        <w:rPr>
          <w:rFonts w:ascii="Times New Roman" w:hAnsi="Times New Roman" w:cs="Times New Roman"/>
          <w:sz w:val="24"/>
          <w:szCs w:val="24"/>
          <w:lang w:val="pt-BR"/>
        </w:rPr>
        <w:t>havia</w:t>
      </w:r>
      <w:r>
        <w:rPr>
          <w:rFonts w:ascii="Times New Roman" w:hAnsi="Times New Roman" w:cs="Times New Roman"/>
          <w:sz w:val="24"/>
          <w:szCs w:val="24"/>
          <w:lang w:val="pt-BR"/>
        </w:rPr>
        <w:t xml:space="preserve"> 138 canhões e 5190 homens.</w:t>
      </w:r>
      <w:r w:rsidR="00F947FF">
        <w:rPr>
          <w:rFonts w:ascii="Times New Roman" w:hAnsi="Times New Roman" w:cs="Times New Roman"/>
          <w:sz w:val="24"/>
          <w:szCs w:val="24"/>
          <w:lang w:val="pt-BR"/>
        </w:rPr>
        <w:t xml:space="preserve"> Como proteção às baterias flutuantes e reforço ao bloqueio que impedia a chegada de socorros ao inimigo, chegava em 12 de setembro de 1782 o almirante Córdoba ao comando</w:t>
      </w:r>
      <w:r w:rsidR="00A329AA">
        <w:rPr>
          <w:rFonts w:ascii="Times New Roman" w:hAnsi="Times New Roman" w:cs="Times New Roman"/>
          <w:sz w:val="24"/>
          <w:szCs w:val="24"/>
          <w:lang w:val="pt-BR"/>
        </w:rPr>
        <w:t xml:space="preserve"> de uma esquadra composta por </w:t>
      </w:r>
      <w:proofErr w:type="spellStart"/>
      <w:r w:rsidR="00A329AA">
        <w:rPr>
          <w:rFonts w:ascii="Times New Roman" w:hAnsi="Times New Roman" w:cs="Times New Roman"/>
          <w:sz w:val="24"/>
          <w:szCs w:val="24"/>
          <w:lang w:val="pt-BR"/>
        </w:rPr>
        <w:t>cinquenta</w:t>
      </w:r>
      <w:proofErr w:type="spellEnd"/>
      <w:r w:rsidR="00F947FF">
        <w:rPr>
          <w:rFonts w:ascii="Times New Roman" w:hAnsi="Times New Roman" w:cs="Times New Roman"/>
          <w:sz w:val="24"/>
          <w:szCs w:val="24"/>
          <w:lang w:val="pt-BR"/>
        </w:rPr>
        <w:t xml:space="preserve"> navios espanhóis e franceses.</w:t>
      </w:r>
      <w:r w:rsidR="0076069E">
        <w:rPr>
          <w:rFonts w:ascii="Times New Roman" w:hAnsi="Times New Roman" w:cs="Times New Roman"/>
          <w:sz w:val="24"/>
          <w:szCs w:val="24"/>
          <w:lang w:val="pt-BR"/>
        </w:rPr>
        <w:t xml:space="preserve"> Realizariam ao dia seguinte ambas as esquadras o projeto de invasão de Gibraltar por mar através do Porto Velho, considerado o local mais propício tanto para o ataque como para o desembarque </w:t>
      </w:r>
      <w:proofErr w:type="gramStart"/>
      <w:r w:rsidR="0076069E">
        <w:rPr>
          <w:rFonts w:ascii="Times New Roman" w:hAnsi="Times New Roman" w:cs="Times New Roman"/>
          <w:sz w:val="24"/>
          <w:szCs w:val="24"/>
          <w:lang w:val="pt-BR"/>
        </w:rPr>
        <w:t>à</w:t>
      </w:r>
      <w:proofErr w:type="gramEnd"/>
      <w:r w:rsidR="0076069E">
        <w:rPr>
          <w:rFonts w:ascii="Times New Roman" w:hAnsi="Times New Roman" w:cs="Times New Roman"/>
          <w:sz w:val="24"/>
          <w:szCs w:val="24"/>
          <w:lang w:val="pt-BR"/>
        </w:rPr>
        <w:t xml:space="preserve"> terra, sendo desenvolvido o avanço por mar em três fases durante três dias, atacando respectivamente a </w:t>
      </w:r>
      <w:r w:rsidR="00A329AA">
        <w:rPr>
          <w:rFonts w:ascii="Times New Roman" w:hAnsi="Times New Roman" w:cs="Times New Roman"/>
          <w:sz w:val="24"/>
          <w:szCs w:val="24"/>
          <w:lang w:val="pt-BR"/>
        </w:rPr>
        <w:t>mil, setecentos e quatrocentos</w:t>
      </w:r>
      <w:r w:rsidR="0076069E">
        <w:rPr>
          <w:rFonts w:ascii="Times New Roman" w:hAnsi="Times New Roman" w:cs="Times New Roman"/>
          <w:sz w:val="24"/>
          <w:szCs w:val="24"/>
          <w:lang w:val="pt-BR"/>
        </w:rPr>
        <w:t xml:space="preserve"> metros de distância até a exaustão do inimigo.</w:t>
      </w:r>
      <w:r w:rsidR="00534EAC">
        <w:rPr>
          <w:rStyle w:val="Refdenotaderodap"/>
          <w:rFonts w:ascii="Times New Roman" w:hAnsi="Times New Roman" w:cs="Times New Roman"/>
          <w:sz w:val="24"/>
          <w:szCs w:val="24"/>
          <w:lang w:val="pt-BR"/>
        </w:rPr>
        <w:footnoteReference w:id="32"/>
      </w:r>
      <w:r w:rsidR="00A84A65">
        <w:rPr>
          <w:rFonts w:ascii="Times New Roman" w:hAnsi="Times New Roman" w:cs="Times New Roman"/>
          <w:sz w:val="24"/>
          <w:szCs w:val="24"/>
          <w:lang w:val="pt-BR"/>
        </w:rPr>
        <w:t xml:space="preserve"> </w:t>
      </w:r>
      <w:r w:rsidR="00A84A65">
        <w:rPr>
          <w:rFonts w:ascii="Times New Roman" w:hAnsi="Times New Roman" w:cs="Times New Roman"/>
          <w:sz w:val="20"/>
          <w:szCs w:val="20"/>
          <w:lang w:val="pt-BR"/>
        </w:rPr>
        <w:t>(</w:t>
      </w:r>
      <w:r w:rsidR="00A84A65" w:rsidRPr="000E5370">
        <w:rPr>
          <w:rFonts w:ascii="Times New Roman" w:hAnsi="Times New Roman" w:cs="Times New Roman"/>
          <w:sz w:val="24"/>
          <w:szCs w:val="24"/>
          <w:lang w:val="pt-BR"/>
        </w:rPr>
        <w:t>ÁLAMO, 1964, p.</w:t>
      </w:r>
      <w:r w:rsidR="00A84A65">
        <w:rPr>
          <w:rFonts w:ascii="Times New Roman" w:hAnsi="Times New Roman" w:cs="Times New Roman"/>
          <w:sz w:val="24"/>
          <w:szCs w:val="24"/>
          <w:lang w:val="pt-BR"/>
        </w:rPr>
        <w:t xml:space="preserve"> 285).</w:t>
      </w:r>
    </w:p>
    <w:p w:rsidR="00E95516" w:rsidRDefault="00E95516" w:rsidP="00C23DC9">
      <w:pPr>
        <w:spacing w:after="0" w:line="360" w:lineRule="auto"/>
        <w:jc w:val="both"/>
        <w:rPr>
          <w:rFonts w:ascii="Times New Roman" w:hAnsi="Times New Roman" w:cs="Times New Roman"/>
          <w:sz w:val="24"/>
          <w:szCs w:val="24"/>
          <w:lang w:val="pt-BR"/>
        </w:rPr>
      </w:pPr>
      <w:r w:rsidRPr="00E80150">
        <w:rPr>
          <w:rFonts w:ascii="Times New Roman" w:hAnsi="Times New Roman" w:cs="Times New Roman"/>
          <w:sz w:val="24"/>
          <w:szCs w:val="24"/>
          <w:lang w:val="pt-BR"/>
        </w:rPr>
        <w:tab/>
      </w:r>
      <w:r w:rsidR="00534EAC">
        <w:rPr>
          <w:rFonts w:ascii="Times New Roman" w:hAnsi="Times New Roman" w:cs="Times New Roman"/>
          <w:sz w:val="24"/>
          <w:szCs w:val="24"/>
          <w:lang w:val="pt-BR"/>
        </w:rPr>
        <w:t xml:space="preserve">Àqueles primeiros dias de atuação das baterias flutuantes os sinais de eficiência do ataque contra a praça pareciam evidentes, demonstrando a incomum resistência daquelas inovações. Juan </w:t>
      </w:r>
      <w:proofErr w:type="spellStart"/>
      <w:proofErr w:type="gramStart"/>
      <w:r w:rsidR="00534EAC">
        <w:rPr>
          <w:rFonts w:ascii="Times New Roman" w:hAnsi="Times New Roman" w:cs="Times New Roman"/>
          <w:sz w:val="24"/>
          <w:szCs w:val="24"/>
          <w:lang w:val="pt-BR"/>
        </w:rPr>
        <w:t>del</w:t>
      </w:r>
      <w:proofErr w:type="spellEnd"/>
      <w:proofErr w:type="gramEnd"/>
      <w:r w:rsidR="00534EAC">
        <w:rPr>
          <w:rFonts w:ascii="Times New Roman" w:hAnsi="Times New Roman" w:cs="Times New Roman"/>
          <w:sz w:val="24"/>
          <w:szCs w:val="24"/>
          <w:lang w:val="pt-BR"/>
        </w:rPr>
        <w:t xml:space="preserve"> Álamo descreveria em sua obra o fascínio que </w:t>
      </w:r>
      <w:r w:rsidR="003E486A">
        <w:rPr>
          <w:rFonts w:ascii="Times New Roman" w:hAnsi="Times New Roman" w:cs="Times New Roman"/>
          <w:sz w:val="24"/>
          <w:szCs w:val="24"/>
          <w:lang w:val="pt-BR"/>
        </w:rPr>
        <w:t>as ba</w:t>
      </w:r>
      <w:r w:rsidR="00A6612C">
        <w:rPr>
          <w:rFonts w:ascii="Times New Roman" w:hAnsi="Times New Roman" w:cs="Times New Roman"/>
          <w:sz w:val="24"/>
          <w:szCs w:val="24"/>
          <w:lang w:val="pt-BR"/>
        </w:rPr>
        <w:t>terias exerceram em seus ataques com as seguintes palavras</w:t>
      </w:r>
      <w:r w:rsidR="00B50BF1">
        <w:rPr>
          <w:rFonts w:ascii="Times New Roman" w:hAnsi="Times New Roman" w:cs="Times New Roman"/>
          <w:sz w:val="24"/>
          <w:szCs w:val="24"/>
          <w:lang w:val="pt-BR"/>
        </w:rPr>
        <w:t xml:space="preserve"> </w:t>
      </w:r>
      <w:r w:rsidR="00B50BF1" w:rsidRPr="00580A00">
        <w:rPr>
          <w:rFonts w:ascii="Times New Roman" w:hAnsi="Times New Roman" w:cs="Times New Roman"/>
          <w:lang w:val="pt-BR"/>
        </w:rPr>
        <w:t>(ÁLAMO, 1964,</w:t>
      </w:r>
      <w:r w:rsidR="00B50BF1">
        <w:rPr>
          <w:rFonts w:ascii="Times New Roman" w:hAnsi="Times New Roman" w:cs="Times New Roman"/>
          <w:lang w:val="pt-BR"/>
        </w:rPr>
        <w:t xml:space="preserve"> p</w:t>
      </w:r>
      <w:r w:rsidR="00B50BF1" w:rsidRPr="00580A00">
        <w:rPr>
          <w:rFonts w:ascii="Times New Roman" w:hAnsi="Times New Roman" w:cs="Times New Roman"/>
          <w:lang w:val="pt-BR"/>
        </w:rPr>
        <w:t>. 293)</w:t>
      </w:r>
      <w:r w:rsidR="00B50BF1">
        <w:rPr>
          <w:rFonts w:ascii="Times New Roman" w:hAnsi="Times New Roman" w:cs="Times New Roman"/>
          <w:lang w:val="pt-BR"/>
        </w:rPr>
        <w:t>.</w:t>
      </w:r>
      <w:r w:rsidR="00A6612C">
        <w:rPr>
          <w:rFonts w:ascii="Times New Roman" w:hAnsi="Times New Roman" w:cs="Times New Roman"/>
          <w:sz w:val="24"/>
          <w:szCs w:val="24"/>
          <w:lang w:val="pt-BR"/>
        </w:rPr>
        <w:t>:</w:t>
      </w:r>
    </w:p>
    <w:p w:rsidR="00B50BF1" w:rsidRDefault="00B50BF1" w:rsidP="00C23DC9">
      <w:pPr>
        <w:spacing w:after="0" w:line="360" w:lineRule="auto"/>
        <w:jc w:val="both"/>
        <w:rPr>
          <w:rFonts w:ascii="Times New Roman" w:hAnsi="Times New Roman" w:cs="Times New Roman"/>
          <w:sz w:val="24"/>
          <w:szCs w:val="24"/>
          <w:lang w:val="pt-BR"/>
        </w:rPr>
      </w:pPr>
    </w:p>
    <w:p w:rsidR="00A6612C" w:rsidRDefault="00A6612C" w:rsidP="00C23DC9">
      <w:pPr>
        <w:spacing w:after="0" w:line="240" w:lineRule="auto"/>
        <w:ind w:left="2268"/>
        <w:jc w:val="both"/>
        <w:rPr>
          <w:rFonts w:ascii="Times New Roman" w:hAnsi="Times New Roman" w:cs="Times New Roman"/>
          <w:sz w:val="20"/>
          <w:szCs w:val="20"/>
        </w:rPr>
      </w:pPr>
      <w:r w:rsidRPr="00B50BF1">
        <w:rPr>
          <w:rFonts w:ascii="Times New Roman" w:hAnsi="Times New Roman" w:cs="Times New Roman"/>
          <w:sz w:val="20"/>
          <w:szCs w:val="20"/>
        </w:rPr>
        <w:t xml:space="preserve">Jamás desde la invención de la artillería se había visto un espectáculo semejante ni un cuadro tan imponente y aterrador. Las baterías de Gibraltar contestaban con la misma intensidad, y bien pronto una espesa cortina de humo cubría toda la ensenada. No decayó la entereza del gobernador </w:t>
      </w:r>
      <w:proofErr w:type="spellStart"/>
      <w:r w:rsidRPr="00B50BF1">
        <w:rPr>
          <w:rFonts w:ascii="Times New Roman" w:hAnsi="Times New Roman" w:cs="Times New Roman"/>
          <w:sz w:val="20"/>
          <w:szCs w:val="20"/>
        </w:rPr>
        <w:t>Elliot</w:t>
      </w:r>
      <w:proofErr w:type="spellEnd"/>
      <w:r w:rsidRPr="00B50BF1">
        <w:rPr>
          <w:rFonts w:ascii="Times New Roman" w:hAnsi="Times New Roman" w:cs="Times New Roman"/>
          <w:sz w:val="20"/>
          <w:szCs w:val="20"/>
        </w:rPr>
        <w:t xml:space="preserve"> ante tan extraordinario ataque, si bien llegó a temer, con fundamento, que las baterías flotantes fuesen en efecto incombustibles, toda vez que eran ya las dos de la tarde y, después de cerca de cuatro horas de continuos disparos a la plaza, no hacían al parecer mella en el</w:t>
      </w:r>
      <w:r w:rsidR="00580A00" w:rsidRPr="00B50BF1">
        <w:rPr>
          <w:rFonts w:ascii="Times New Roman" w:hAnsi="Times New Roman" w:cs="Times New Roman"/>
          <w:sz w:val="20"/>
          <w:szCs w:val="20"/>
        </w:rPr>
        <w:t>las los inflamados proyectiles.</w:t>
      </w:r>
      <w:r w:rsidRPr="00B50BF1">
        <w:rPr>
          <w:rFonts w:ascii="Times New Roman" w:hAnsi="Times New Roman" w:cs="Times New Roman"/>
          <w:sz w:val="20"/>
          <w:szCs w:val="20"/>
        </w:rPr>
        <w:t xml:space="preserve"> </w:t>
      </w:r>
    </w:p>
    <w:p w:rsidR="00B50BF1" w:rsidRPr="00990246" w:rsidRDefault="00B50BF1" w:rsidP="00C23DC9">
      <w:pPr>
        <w:spacing w:after="0" w:line="240" w:lineRule="auto"/>
        <w:ind w:left="2268"/>
        <w:jc w:val="both"/>
        <w:rPr>
          <w:rFonts w:ascii="Times New Roman" w:hAnsi="Times New Roman" w:cs="Times New Roman"/>
          <w:sz w:val="20"/>
          <w:szCs w:val="20"/>
        </w:rPr>
      </w:pPr>
    </w:p>
    <w:p w:rsidR="00C23DC9" w:rsidRPr="00990246" w:rsidRDefault="00C23DC9" w:rsidP="00C23DC9">
      <w:pPr>
        <w:spacing w:after="0" w:line="240" w:lineRule="auto"/>
        <w:ind w:left="2268"/>
        <w:jc w:val="both"/>
        <w:rPr>
          <w:rFonts w:ascii="Times New Roman" w:hAnsi="Times New Roman" w:cs="Times New Roman"/>
        </w:rPr>
      </w:pPr>
    </w:p>
    <w:p w:rsidR="00E73712" w:rsidRPr="009B46AC" w:rsidRDefault="00E73712" w:rsidP="00C23DC9">
      <w:pPr>
        <w:spacing w:after="0" w:line="360" w:lineRule="auto"/>
        <w:jc w:val="both"/>
        <w:rPr>
          <w:rFonts w:ascii="Times New Roman" w:hAnsi="Times New Roman" w:cs="Times New Roman"/>
          <w:sz w:val="24"/>
          <w:szCs w:val="24"/>
          <w:lang w:val="pt-BR"/>
        </w:rPr>
      </w:pPr>
      <w:r w:rsidRPr="00990246">
        <w:rPr>
          <w:rFonts w:ascii="Times New Roman" w:hAnsi="Times New Roman" w:cs="Times New Roman"/>
          <w:sz w:val="24"/>
          <w:szCs w:val="24"/>
        </w:rPr>
        <w:tab/>
      </w:r>
      <w:r w:rsidR="003E486A">
        <w:rPr>
          <w:rFonts w:ascii="Times New Roman" w:hAnsi="Times New Roman" w:cs="Times New Roman"/>
          <w:sz w:val="24"/>
          <w:szCs w:val="24"/>
          <w:lang w:val="pt-BR"/>
        </w:rPr>
        <w:t xml:space="preserve">Em semelhante estado de confiança encontrava-se a esquadra espanhola quando uma bala de canhão disparada desde Gibraltar atravessou a proteção dos navios de Córdoba e atingiu a bateria </w:t>
      </w:r>
      <w:proofErr w:type="spellStart"/>
      <w:r w:rsidR="003E486A" w:rsidRPr="0048195F">
        <w:rPr>
          <w:rFonts w:ascii="Times New Roman" w:hAnsi="Times New Roman" w:cs="Times New Roman"/>
          <w:i/>
          <w:sz w:val="24"/>
          <w:szCs w:val="24"/>
          <w:lang w:val="pt-BR"/>
        </w:rPr>
        <w:t>Talla</w:t>
      </w:r>
      <w:proofErr w:type="spellEnd"/>
      <w:r w:rsidR="003E486A" w:rsidRPr="0048195F">
        <w:rPr>
          <w:rFonts w:ascii="Times New Roman" w:hAnsi="Times New Roman" w:cs="Times New Roman"/>
          <w:i/>
          <w:sz w:val="24"/>
          <w:szCs w:val="24"/>
          <w:lang w:val="pt-BR"/>
        </w:rPr>
        <w:t xml:space="preserve"> </w:t>
      </w:r>
      <w:proofErr w:type="spellStart"/>
      <w:r w:rsidR="003E486A" w:rsidRPr="0048195F">
        <w:rPr>
          <w:rFonts w:ascii="Times New Roman" w:hAnsi="Times New Roman" w:cs="Times New Roman"/>
          <w:i/>
          <w:sz w:val="24"/>
          <w:szCs w:val="24"/>
          <w:lang w:val="pt-BR"/>
        </w:rPr>
        <w:t>Piedra</w:t>
      </w:r>
      <w:proofErr w:type="spellEnd"/>
      <w:r w:rsidR="003E486A">
        <w:rPr>
          <w:rFonts w:ascii="Times New Roman" w:hAnsi="Times New Roman" w:cs="Times New Roman"/>
          <w:sz w:val="24"/>
          <w:szCs w:val="24"/>
          <w:lang w:val="pt-BR"/>
        </w:rPr>
        <w:t>, iniciando nesta um alarmante incêndio que sequer os tubos de água projetados por D’</w:t>
      </w:r>
      <w:proofErr w:type="spellStart"/>
      <w:r w:rsidR="003E486A">
        <w:rPr>
          <w:rFonts w:ascii="Times New Roman" w:hAnsi="Times New Roman" w:cs="Times New Roman"/>
          <w:sz w:val="24"/>
          <w:szCs w:val="24"/>
          <w:lang w:val="pt-BR"/>
        </w:rPr>
        <w:t>Arzon</w:t>
      </w:r>
      <w:proofErr w:type="spellEnd"/>
      <w:r w:rsidR="003E486A">
        <w:rPr>
          <w:rFonts w:ascii="Times New Roman" w:hAnsi="Times New Roman" w:cs="Times New Roman"/>
          <w:sz w:val="24"/>
          <w:szCs w:val="24"/>
          <w:lang w:val="pt-BR"/>
        </w:rPr>
        <w:t xml:space="preserve"> foram capazes de suprimir. Seguiam os combates ainda por volta da meia-noite quando já se somavam à </w:t>
      </w:r>
      <w:proofErr w:type="spellStart"/>
      <w:r w:rsidR="003E486A" w:rsidRPr="003E486A">
        <w:rPr>
          <w:rFonts w:ascii="Times New Roman" w:hAnsi="Times New Roman" w:cs="Times New Roman"/>
          <w:i/>
          <w:sz w:val="24"/>
          <w:szCs w:val="24"/>
          <w:lang w:val="pt-BR"/>
        </w:rPr>
        <w:t>Talla</w:t>
      </w:r>
      <w:proofErr w:type="spellEnd"/>
      <w:r w:rsidR="003E486A" w:rsidRPr="003E486A">
        <w:rPr>
          <w:rFonts w:ascii="Times New Roman" w:hAnsi="Times New Roman" w:cs="Times New Roman"/>
          <w:i/>
          <w:sz w:val="24"/>
          <w:szCs w:val="24"/>
          <w:lang w:val="pt-BR"/>
        </w:rPr>
        <w:t xml:space="preserve"> </w:t>
      </w:r>
      <w:proofErr w:type="spellStart"/>
      <w:r w:rsidR="003E486A" w:rsidRPr="003E486A">
        <w:rPr>
          <w:rFonts w:ascii="Times New Roman" w:hAnsi="Times New Roman" w:cs="Times New Roman"/>
          <w:i/>
          <w:sz w:val="24"/>
          <w:szCs w:val="24"/>
          <w:lang w:val="pt-BR"/>
        </w:rPr>
        <w:t>Piedra</w:t>
      </w:r>
      <w:proofErr w:type="spellEnd"/>
      <w:r w:rsidR="003E486A">
        <w:rPr>
          <w:rFonts w:ascii="Times New Roman" w:hAnsi="Times New Roman" w:cs="Times New Roman"/>
          <w:sz w:val="24"/>
          <w:szCs w:val="24"/>
          <w:lang w:val="pt-BR"/>
        </w:rPr>
        <w:t xml:space="preserve"> duas outras </w:t>
      </w:r>
      <w:r w:rsidR="00B120DF">
        <w:rPr>
          <w:rFonts w:ascii="Times New Roman" w:hAnsi="Times New Roman" w:cs="Times New Roman"/>
          <w:sz w:val="24"/>
          <w:szCs w:val="24"/>
          <w:lang w:val="pt-BR"/>
        </w:rPr>
        <w:t xml:space="preserve">baterias flutuantes incendiadas. </w:t>
      </w:r>
      <w:proofErr w:type="spellStart"/>
      <w:r w:rsidR="00B120DF" w:rsidRPr="00B120DF">
        <w:rPr>
          <w:rFonts w:ascii="Times New Roman" w:hAnsi="Times New Roman" w:cs="Times New Roman"/>
          <w:sz w:val="24"/>
          <w:szCs w:val="24"/>
        </w:rPr>
        <w:t>Ao</w:t>
      </w:r>
      <w:proofErr w:type="spellEnd"/>
      <w:r w:rsidR="00B120DF" w:rsidRPr="00B120DF">
        <w:rPr>
          <w:rFonts w:ascii="Times New Roman" w:hAnsi="Times New Roman" w:cs="Times New Roman"/>
          <w:sz w:val="24"/>
          <w:szCs w:val="24"/>
        </w:rPr>
        <w:t xml:space="preserve"> </w:t>
      </w:r>
      <w:proofErr w:type="spellStart"/>
      <w:r w:rsidR="00B120DF" w:rsidRPr="00B120DF">
        <w:rPr>
          <w:rFonts w:ascii="Times New Roman" w:hAnsi="Times New Roman" w:cs="Times New Roman"/>
          <w:sz w:val="24"/>
          <w:szCs w:val="24"/>
        </w:rPr>
        <w:t>explodir</w:t>
      </w:r>
      <w:proofErr w:type="spellEnd"/>
      <w:r w:rsidR="00B120DF" w:rsidRPr="00B120DF">
        <w:rPr>
          <w:rFonts w:ascii="Times New Roman" w:hAnsi="Times New Roman" w:cs="Times New Roman"/>
          <w:sz w:val="24"/>
          <w:szCs w:val="24"/>
        </w:rPr>
        <w:t xml:space="preserve"> a </w:t>
      </w:r>
      <w:proofErr w:type="spellStart"/>
      <w:r w:rsidR="00B120DF" w:rsidRPr="00B120DF">
        <w:rPr>
          <w:rFonts w:ascii="Times New Roman" w:hAnsi="Times New Roman" w:cs="Times New Roman"/>
          <w:sz w:val="24"/>
          <w:szCs w:val="24"/>
        </w:rPr>
        <w:t>bateria</w:t>
      </w:r>
      <w:proofErr w:type="spellEnd"/>
      <w:r w:rsidR="00B120DF" w:rsidRPr="00B120DF">
        <w:rPr>
          <w:rFonts w:ascii="Times New Roman" w:hAnsi="Times New Roman" w:cs="Times New Roman"/>
          <w:sz w:val="24"/>
          <w:szCs w:val="24"/>
        </w:rPr>
        <w:t xml:space="preserve"> San Cristóbal</w:t>
      </w:r>
      <w:r w:rsidR="002A3098">
        <w:rPr>
          <w:rFonts w:ascii="Times New Roman" w:hAnsi="Times New Roman" w:cs="Times New Roman"/>
          <w:sz w:val="24"/>
          <w:szCs w:val="24"/>
        </w:rPr>
        <w:t>,</w:t>
      </w:r>
      <w:r w:rsidR="00B120DF" w:rsidRPr="00B120DF">
        <w:rPr>
          <w:rFonts w:ascii="Times New Roman" w:hAnsi="Times New Roman" w:cs="Times New Roman"/>
          <w:sz w:val="24"/>
          <w:szCs w:val="24"/>
        </w:rPr>
        <w:t xml:space="preserve"> narra Francisco Montero que “</w:t>
      </w:r>
      <w:r w:rsidR="00B50BF1">
        <w:rPr>
          <w:rFonts w:ascii="Times New Roman" w:hAnsi="Times New Roman" w:cs="Times New Roman"/>
          <w:sz w:val="24"/>
          <w:szCs w:val="24"/>
        </w:rPr>
        <w:t xml:space="preserve">[…] </w:t>
      </w:r>
      <w:r w:rsidR="00B120DF" w:rsidRPr="0048195F">
        <w:rPr>
          <w:rFonts w:ascii="Times New Roman" w:hAnsi="Times New Roman" w:cs="Times New Roman"/>
          <w:sz w:val="24"/>
          <w:szCs w:val="24"/>
        </w:rPr>
        <w:t xml:space="preserve">se </w:t>
      </w:r>
      <w:r w:rsidR="00B120DF" w:rsidRPr="0048195F">
        <w:rPr>
          <w:rFonts w:ascii="Times New Roman" w:hAnsi="Times New Roman" w:cs="Times New Roman"/>
          <w:sz w:val="24"/>
          <w:szCs w:val="24"/>
        </w:rPr>
        <w:lastRenderedPageBreak/>
        <w:t>estremecieron los pueblos todos de las cercanías, como si un tremendo cataclismo hubiese sepultado el monte en lo profundo de las aguas</w:t>
      </w:r>
      <w:r w:rsidR="00B50BF1">
        <w:rPr>
          <w:rFonts w:ascii="Times New Roman" w:hAnsi="Times New Roman" w:cs="Times New Roman"/>
          <w:sz w:val="24"/>
          <w:szCs w:val="24"/>
        </w:rPr>
        <w:t xml:space="preserve"> […].</w:t>
      </w:r>
      <w:r w:rsidR="00B120DF">
        <w:rPr>
          <w:rFonts w:ascii="Times New Roman" w:hAnsi="Times New Roman" w:cs="Times New Roman"/>
          <w:sz w:val="24"/>
          <w:szCs w:val="24"/>
        </w:rPr>
        <w:t>”</w:t>
      </w:r>
      <w:r w:rsidR="00B120DF">
        <w:rPr>
          <w:rStyle w:val="Refdenotaderodap"/>
          <w:rFonts w:ascii="Times New Roman" w:hAnsi="Times New Roman" w:cs="Times New Roman"/>
          <w:sz w:val="24"/>
          <w:szCs w:val="24"/>
        </w:rPr>
        <w:footnoteReference w:id="33"/>
      </w:r>
      <w:r w:rsidR="00B120DF">
        <w:rPr>
          <w:rFonts w:ascii="Times New Roman" w:hAnsi="Times New Roman" w:cs="Times New Roman"/>
          <w:sz w:val="24"/>
          <w:szCs w:val="24"/>
        </w:rPr>
        <w:t xml:space="preserve">. </w:t>
      </w:r>
      <w:r w:rsidR="00B50BF1" w:rsidRPr="009B46AC">
        <w:rPr>
          <w:rFonts w:ascii="Times New Roman" w:hAnsi="Times New Roman" w:cs="Times New Roman"/>
          <w:sz w:val="24"/>
          <w:szCs w:val="24"/>
          <w:lang w:val="pt-BR"/>
        </w:rPr>
        <w:t xml:space="preserve">(MONTERO, </w:t>
      </w:r>
      <w:r w:rsidR="00A84A65" w:rsidRPr="009B46AC">
        <w:rPr>
          <w:rFonts w:ascii="Times New Roman" w:hAnsi="Times New Roman" w:cs="Times New Roman"/>
          <w:sz w:val="24"/>
          <w:szCs w:val="24"/>
          <w:lang w:val="pt-BR"/>
        </w:rPr>
        <w:t>1860, p. 362).</w:t>
      </w:r>
    </w:p>
    <w:p w:rsidR="00583C8B" w:rsidRDefault="00583C8B" w:rsidP="00C23DC9">
      <w:pPr>
        <w:spacing w:after="0" w:line="360" w:lineRule="auto"/>
        <w:jc w:val="both"/>
        <w:rPr>
          <w:rFonts w:ascii="Times New Roman" w:hAnsi="Times New Roman" w:cs="Times New Roman"/>
          <w:sz w:val="24"/>
          <w:szCs w:val="24"/>
          <w:lang w:val="pt-BR"/>
        </w:rPr>
      </w:pPr>
      <w:r w:rsidRPr="009B46AC">
        <w:rPr>
          <w:rFonts w:ascii="Times New Roman" w:hAnsi="Times New Roman" w:cs="Times New Roman"/>
          <w:sz w:val="24"/>
          <w:szCs w:val="24"/>
          <w:lang w:val="pt-BR"/>
        </w:rPr>
        <w:tab/>
      </w:r>
      <w:r w:rsidRPr="00583C8B">
        <w:rPr>
          <w:rFonts w:ascii="Times New Roman" w:hAnsi="Times New Roman" w:cs="Times New Roman"/>
          <w:sz w:val="24"/>
          <w:szCs w:val="24"/>
          <w:lang w:val="pt-BR"/>
        </w:rPr>
        <w:t xml:space="preserve">Tamanho </w:t>
      </w:r>
      <w:proofErr w:type="gramStart"/>
      <w:r w:rsidRPr="00583C8B">
        <w:rPr>
          <w:rFonts w:ascii="Times New Roman" w:hAnsi="Times New Roman" w:cs="Times New Roman"/>
          <w:sz w:val="24"/>
          <w:szCs w:val="24"/>
          <w:lang w:val="pt-BR"/>
        </w:rPr>
        <w:t>era</w:t>
      </w:r>
      <w:proofErr w:type="gramEnd"/>
      <w:r w:rsidRPr="00583C8B">
        <w:rPr>
          <w:rFonts w:ascii="Times New Roman" w:hAnsi="Times New Roman" w:cs="Times New Roman"/>
          <w:sz w:val="24"/>
          <w:szCs w:val="24"/>
          <w:lang w:val="pt-BR"/>
        </w:rPr>
        <w:t xml:space="preserve"> o espanto e temor de que a mesma sorte </w:t>
      </w:r>
      <w:r>
        <w:rPr>
          <w:rFonts w:ascii="Times New Roman" w:hAnsi="Times New Roman" w:cs="Times New Roman"/>
          <w:sz w:val="24"/>
          <w:szCs w:val="24"/>
          <w:lang w:val="pt-BR"/>
        </w:rPr>
        <w:t>fosse dispensada às restantes baterias que ordenou-se que se salvasse a tripulação, armamentos e munições daquelas, queimando-as em seguida para que não caíssem sob controle dos ingleses.</w:t>
      </w:r>
      <w:r w:rsidR="00D15E0E">
        <w:rPr>
          <w:rFonts w:ascii="Times New Roman" w:hAnsi="Times New Roman" w:cs="Times New Roman"/>
          <w:sz w:val="24"/>
          <w:szCs w:val="24"/>
          <w:lang w:val="pt-BR"/>
        </w:rPr>
        <w:t xml:space="preserve"> Assim eram </w:t>
      </w:r>
      <w:r w:rsidR="00C709BC">
        <w:rPr>
          <w:rFonts w:ascii="Times New Roman" w:hAnsi="Times New Roman" w:cs="Times New Roman"/>
          <w:sz w:val="24"/>
          <w:szCs w:val="24"/>
          <w:lang w:val="pt-BR"/>
        </w:rPr>
        <w:t>derrotadas e lançadas ao</w:t>
      </w:r>
      <w:r w:rsidR="00D15E0E">
        <w:rPr>
          <w:rFonts w:ascii="Times New Roman" w:hAnsi="Times New Roman" w:cs="Times New Roman"/>
          <w:sz w:val="24"/>
          <w:szCs w:val="24"/>
          <w:lang w:val="pt-BR"/>
        </w:rPr>
        <w:t xml:space="preserve"> fundo do mar as esperanças de um inovador plano envolvendo as ousadas baterias flutuantes de D’</w:t>
      </w:r>
      <w:proofErr w:type="spellStart"/>
      <w:r w:rsidR="00D15E0E">
        <w:rPr>
          <w:rFonts w:ascii="Times New Roman" w:hAnsi="Times New Roman" w:cs="Times New Roman"/>
          <w:sz w:val="24"/>
          <w:szCs w:val="24"/>
          <w:lang w:val="pt-BR"/>
        </w:rPr>
        <w:t>Arzon</w:t>
      </w:r>
      <w:proofErr w:type="spellEnd"/>
      <w:r w:rsidR="00D15E0E">
        <w:rPr>
          <w:rFonts w:ascii="Times New Roman" w:hAnsi="Times New Roman" w:cs="Times New Roman"/>
          <w:sz w:val="24"/>
          <w:szCs w:val="24"/>
          <w:lang w:val="pt-BR"/>
        </w:rPr>
        <w:t>, justificando este o fracasso de sua invenção pela pressa com que foram construídas</w:t>
      </w:r>
      <w:r w:rsidR="00235903">
        <w:rPr>
          <w:rFonts w:ascii="Times New Roman" w:hAnsi="Times New Roman" w:cs="Times New Roman"/>
          <w:sz w:val="24"/>
          <w:szCs w:val="24"/>
          <w:lang w:val="pt-BR"/>
        </w:rPr>
        <w:t xml:space="preserve">, </w:t>
      </w:r>
      <w:r w:rsidR="00C709BC">
        <w:rPr>
          <w:rFonts w:ascii="Times New Roman" w:hAnsi="Times New Roman" w:cs="Times New Roman"/>
          <w:sz w:val="24"/>
          <w:szCs w:val="24"/>
          <w:lang w:val="pt-BR"/>
        </w:rPr>
        <w:t>havendo sendo deixados</w:t>
      </w:r>
      <w:r w:rsidR="00235903">
        <w:rPr>
          <w:rFonts w:ascii="Times New Roman" w:hAnsi="Times New Roman" w:cs="Times New Roman"/>
          <w:sz w:val="24"/>
          <w:szCs w:val="24"/>
          <w:lang w:val="pt-BR"/>
        </w:rPr>
        <w:t xml:space="preserve"> inadequados o</w:t>
      </w:r>
      <w:r w:rsidR="00C709BC">
        <w:rPr>
          <w:rFonts w:ascii="Times New Roman" w:hAnsi="Times New Roman" w:cs="Times New Roman"/>
          <w:sz w:val="24"/>
          <w:szCs w:val="24"/>
          <w:lang w:val="pt-BR"/>
        </w:rPr>
        <w:t>s</w:t>
      </w:r>
      <w:r w:rsidR="00235903">
        <w:rPr>
          <w:rFonts w:ascii="Times New Roman" w:hAnsi="Times New Roman" w:cs="Times New Roman"/>
          <w:sz w:val="24"/>
          <w:szCs w:val="24"/>
          <w:lang w:val="pt-BR"/>
        </w:rPr>
        <w:t xml:space="preserve"> sistema</w:t>
      </w:r>
      <w:r w:rsidR="00C709BC">
        <w:rPr>
          <w:rFonts w:ascii="Times New Roman" w:hAnsi="Times New Roman" w:cs="Times New Roman"/>
          <w:sz w:val="24"/>
          <w:szCs w:val="24"/>
          <w:lang w:val="pt-BR"/>
        </w:rPr>
        <w:t>s</w:t>
      </w:r>
      <w:r w:rsidR="00235903">
        <w:rPr>
          <w:rFonts w:ascii="Times New Roman" w:hAnsi="Times New Roman" w:cs="Times New Roman"/>
          <w:sz w:val="24"/>
          <w:szCs w:val="24"/>
          <w:lang w:val="pt-BR"/>
        </w:rPr>
        <w:t xml:space="preserve"> de circulação interna de águas com a precariedade </w:t>
      </w:r>
      <w:r w:rsidR="00664DCF">
        <w:rPr>
          <w:rFonts w:ascii="Times New Roman" w:hAnsi="Times New Roman" w:cs="Times New Roman"/>
          <w:sz w:val="24"/>
          <w:szCs w:val="24"/>
          <w:lang w:val="pt-BR"/>
        </w:rPr>
        <w:t>da calafetagem.</w:t>
      </w:r>
    </w:p>
    <w:p w:rsidR="00333EF4" w:rsidRDefault="00333EF4"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Com o fracasso das baterias flutuantes, entretanto, minguavam-se já as esperanças dos sitiadores em recuperar aquela praça que já resistia fortemente há mais de três anos. O duque de </w:t>
      </w:r>
      <w:proofErr w:type="spellStart"/>
      <w:r>
        <w:rPr>
          <w:rFonts w:ascii="Times New Roman" w:hAnsi="Times New Roman" w:cs="Times New Roman"/>
          <w:sz w:val="24"/>
          <w:szCs w:val="24"/>
          <w:lang w:val="pt-BR"/>
        </w:rPr>
        <w:t>Crillon</w:t>
      </w:r>
      <w:proofErr w:type="spellEnd"/>
      <w:r>
        <w:rPr>
          <w:rFonts w:ascii="Times New Roman" w:hAnsi="Times New Roman" w:cs="Times New Roman"/>
          <w:sz w:val="24"/>
          <w:szCs w:val="24"/>
          <w:lang w:val="pt-BR"/>
        </w:rPr>
        <w:t xml:space="preserve">, conquistador de </w:t>
      </w:r>
      <w:proofErr w:type="spellStart"/>
      <w:r>
        <w:rPr>
          <w:rFonts w:ascii="Times New Roman" w:hAnsi="Times New Roman" w:cs="Times New Roman"/>
          <w:sz w:val="24"/>
          <w:szCs w:val="24"/>
          <w:lang w:val="pt-BR"/>
        </w:rPr>
        <w:t>Menorca</w:t>
      </w:r>
      <w:proofErr w:type="spellEnd"/>
      <w:r>
        <w:rPr>
          <w:rFonts w:ascii="Times New Roman" w:hAnsi="Times New Roman" w:cs="Times New Roman"/>
          <w:sz w:val="24"/>
          <w:szCs w:val="24"/>
          <w:lang w:val="pt-BR"/>
        </w:rPr>
        <w:t xml:space="preserve">, ainda assim continuava às portas do </w:t>
      </w:r>
      <w:proofErr w:type="spellStart"/>
      <w:r>
        <w:rPr>
          <w:rFonts w:ascii="Times New Roman" w:hAnsi="Times New Roman" w:cs="Times New Roman"/>
          <w:sz w:val="24"/>
          <w:szCs w:val="24"/>
          <w:lang w:val="pt-BR"/>
        </w:rPr>
        <w:t>Peñón</w:t>
      </w:r>
      <w:proofErr w:type="spellEnd"/>
      <w:r>
        <w:rPr>
          <w:rFonts w:ascii="Times New Roman" w:hAnsi="Times New Roman" w:cs="Times New Roman"/>
          <w:sz w:val="24"/>
          <w:szCs w:val="24"/>
          <w:lang w:val="pt-BR"/>
        </w:rPr>
        <w:t xml:space="preserve"> ao entrar o ano de 1783, desta vez pensando em um projeto de invasão por terra, que incluísse a explosão do território com uma mina</w:t>
      </w:r>
      <w:r w:rsidR="004D0A79">
        <w:rPr>
          <w:rFonts w:ascii="Times New Roman" w:hAnsi="Times New Roman" w:cs="Times New Roman"/>
          <w:sz w:val="24"/>
          <w:szCs w:val="24"/>
          <w:lang w:val="pt-BR"/>
        </w:rPr>
        <w:t>. As forças dos países beligerantes, de qualquer forma, já estavam exaustas após tantos esforços militar durante a guerra em todo o globo, e a mudança de governo na Inglaterr</w:t>
      </w:r>
      <w:r w:rsidR="0048195F">
        <w:rPr>
          <w:rFonts w:ascii="Times New Roman" w:hAnsi="Times New Roman" w:cs="Times New Roman"/>
          <w:sz w:val="24"/>
          <w:szCs w:val="24"/>
          <w:lang w:val="pt-BR"/>
        </w:rPr>
        <w:t>a incentivaria os contendores à</w:t>
      </w:r>
      <w:r w:rsidR="004D0A79">
        <w:rPr>
          <w:rFonts w:ascii="Times New Roman" w:hAnsi="Times New Roman" w:cs="Times New Roman"/>
          <w:sz w:val="24"/>
          <w:szCs w:val="24"/>
          <w:lang w:val="pt-BR"/>
        </w:rPr>
        <w:t xml:space="preserve"> suspensão das hostilidades para a elaboração de um tratado de paz. Durante as </w:t>
      </w:r>
      <w:r w:rsidR="0048195F">
        <w:rPr>
          <w:rFonts w:ascii="Times New Roman" w:hAnsi="Times New Roman" w:cs="Times New Roman"/>
          <w:sz w:val="24"/>
          <w:szCs w:val="24"/>
          <w:lang w:val="pt-BR"/>
        </w:rPr>
        <w:t xml:space="preserve">discussões </w:t>
      </w:r>
      <w:r w:rsidR="004D0A79">
        <w:rPr>
          <w:rFonts w:ascii="Times New Roman" w:hAnsi="Times New Roman" w:cs="Times New Roman"/>
          <w:sz w:val="24"/>
          <w:szCs w:val="24"/>
          <w:lang w:val="pt-BR"/>
        </w:rPr>
        <w:t>preliminares do acordo para o fim o conflito, o rei Carlos III expressaria diretamente a seu homônimo francês Luis XVI sua exigência pela restituição de Gibraltar, declaração que, entretanto não foi considerada nas negociações realizadas com a Inglaterra.</w:t>
      </w:r>
      <w:r w:rsidR="00667437">
        <w:rPr>
          <w:rFonts w:ascii="Times New Roman" w:hAnsi="Times New Roman" w:cs="Times New Roman"/>
          <w:sz w:val="24"/>
          <w:szCs w:val="24"/>
          <w:lang w:val="pt-BR"/>
        </w:rPr>
        <w:t xml:space="preserve"> O tratado definitivo de Versalhes, de três de setembro de 1783, restituía à Espanha suas possessões anteri</w:t>
      </w:r>
      <w:r w:rsidR="00DB1DB5">
        <w:rPr>
          <w:rFonts w:ascii="Times New Roman" w:hAnsi="Times New Roman" w:cs="Times New Roman"/>
          <w:sz w:val="24"/>
          <w:szCs w:val="24"/>
          <w:lang w:val="pt-BR"/>
        </w:rPr>
        <w:t xml:space="preserve">ormente perdidas da Flórida e </w:t>
      </w:r>
      <w:proofErr w:type="spellStart"/>
      <w:r w:rsidR="00DB1DB5">
        <w:rPr>
          <w:rFonts w:ascii="Times New Roman" w:hAnsi="Times New Roman" w:cs="Times New Roman"/>
          <w:sz w:val="24"/>
          <w:szCs w:val="24"/>
          <w:lang w:val="pt-BR"/>
        </w:rPr>
        <w:t>Me</w:t>
      </w:r>
      <w:r w:rsidR="00667437">
        <w:rPr>
          <w:rFonts w:ascii="Times New Roman" w:hAnsi="Times New Roman" w:cs="Times New Roman"/>
          <w:sz w:val="24"/>
          <w:szCs w:val="24"/>
          <w:lang w:val="pt-BR"/>
        </w:rPr>
        <w:t>norca</w:t>
      </w:r>
      <w:proofErr w:type="spellEnd"/>
      <w:r w:rsidR="00667437">
        <w:rPr>
          <w:rFonts w:ascii="Times New Roman" w:hAnsi="Times New Roman" w:cs="Times New Roman"/>
          <w:sz w:val="24"/>
          <w:szCs w:val="24"/>
          <w:lang w:val="pt-BR"/>
        </w:rPr>
        <w:t>, permanecendo Gibraltar sob controle inglês, o que não deixou de suscitar críticas no país ibérico, cujos autores e figuras destacadas ressaltam que, com melhor trato nas concessões territoriais, e maior dinamismo diplomático apesar da determinante pressão que exercia a França, naquele tratado de 1783 poderia haver-se recuperado Gibraltar em troca de qualquer outra possessão de ultramar, tal como Porto Rico.</w:t>
      </w:r>
    </w:p>
    <w:p w:rsidR="00667437" w:rsidRDefault="00667437"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851ED9">
        <w:rPr>
          <w:rFonts w:ascii="Times New Roman" w:hAnsi="Times New Roman" w:cs="Times New Roman"/>
          <w:sz w:val="24"/>
          <w:szCs w:val="24"/>
          <w:lang w:val="pt-BR"/>
        </w:rPr>
        <w:t xml:space="preserve">Terminava assim, após três anos e sete meses de assédio, gastos que somavam 12 milhões de duros e um saldo de 6000 mortes, a maior e mais intensa tentativa militar espanhola de recuperar Gibraltar do poder dos ingleses, episódio que ficou conhecido na história como o Grande Cerco, e até hoje desperta orgulho e frustração de ambos os lados, pelo desfecho a que foi levado esta dedicada empresa pela soberania do </w:t>
      </w:r>
      <w:proofErr w:type="spellStart"/>
      <w:r w:rsidR="00851ED9">
        <w:rPr>
          <w:rFonts w:ascii="Times New Roman" w:hAnsi="Times New Roman" w:cs="Times New Roman"/>
          <w:sz w:val="24"/>
          <w:szCs w:val="24"/>
          <w:lang w:val="pt-BR"/>
        </w:rPr>
        <w:t>Peñón</w:t>
      </w:r>
      <w:proofErr w:type="spellEnd"/>
      <w:r w:rsidR="00851ED9">
        <w:rPr>
          <w:rFonts w:ascii="Times New Roman" w:hAnsi="Times New Roman" w:cs="Times New Roman"/>
          <w:sz w:val="24"/>
          <w:szCs w:val="24"/>
          <w:lang w:val="pt-BR"/>
        </w:rPr>
        <w:t xml:space="preserve"> por britânicos </w:t>
      </w:r>
      <w:r w:rsidR="00851ED9">
        <w:rPr>
          <w:rFonts w:ascii="Times New Roman" w:hAnsi="Times New Roman" w:cs="Times New Roman"/>
          <w:sz w:val="24"/>
          <w:szCs w:val="24"/>
          <w:lang w:val="pt-BR"/>
        </w:rPr>
        <w:lastRenderedPageBreak/>
        <w:t>e espanhóis. Encerrava-se</w:t>
      </w:r>
      <w:r w:rsidR="00304E7E">
        <w:rPr>
          <w:rFonts w:ascii="Times New Roman" w:hAnsi="Times New Roman" w:cs="Times New Roman"/>
          <w:sz w:val="24"/>
          <w:szCs w:val="24"/>
          <w:lang w:val="pt-BR"/>
        </w:rPr>
        <w:t>,</w:t>
      </w:r>
      <w:r w:rsidR="00851ED9">
        <w:rPr>
          <w:rFonts w:ascii="Times New Roman" w:hAnsi="Times New Roman" w:cs="Times New Roman"/>
          <w:sz w:val="24"/>
          <w:szCs w:val="24"/>
          <w:lang w:val="pt-BR"/>
        </w:rPr>
        <w:t xml:space="preserve"> assim</w:t>
      </w:r>
      <w:r w:rsidR="00304E7E">
        <w:rPr>
          <w:rFonts w:ascii="Times New Roman" w:hAnsi="Times New Roman" w:cs="Times New Roman"/>
          <w:sz w:val="24"/>
          <w:szCs w:val="24"/>
          <w:lang w:val="pt-BR"/>
        </w:rPr>
        <w:t>,</w:t>
      </w:r>
      <w:r w:rsidR="00851ED9">
        <w:rPr>
          <w:rFonts w:ascii="Times New Roman" w:hAnsi="Times New Roman" w:cs="Times New Roman"/>
          <w:sz w:val="24"/>
          <w:szCs w:val="24"/>
          <w:lang w:val="pt-BR"/>
        </w:rPr>
        <w:t xml:space="preserve"> o ciclo </w:t>
      </w:r>
      <w:r w:rsidR="00304E7E">
        <w:rPr>
          <w:rFonts w:ascii="Times New Roman" w:hAnsi="Times New Roman" w:cs="Times New Roman"/>
          <w:sz w:val="24"/>
          <w:szCs w:val="24"/>
          <w:lang w:val="pt-BR"/>
        </w:rPr>
        <w:t xml:space="preserve">de </w:t>
      </w:r>
      <w:r w:rsidR="00851ED9">
        <w:rPr>
          <w:rFonts w:ascii="Times New Roman" w:hAnsi="Times New Roman" w:cs="Times New Roman"/>
          <w:sz w:val="24"/>
          <w:szCs w:val="24"/>
          <w:lang w:val="pt-BR"/>
        </w:rPr>
        <w:t xml:space="preserve">planos de retomada pelas armas do território, que não voltaria a ser cogitado até a Segunda Guerra Mundial. Não se tratava, porém, de uma resignação da Espanha aos seus alegados direitos sobre a base, a cuja soberania nunca deixou de reivindicar. A nova época que se inauguraria ao fim do século XVIII </w:t>
      </w:r>
      <w:proofErr w:type="gramStart"/>
      <w:r w:rsidR="00851ED9">
        <w:rPr>
          <w:rFonts w:ascii="Times New Roman" w:hAnsi="Times New Roman" w:cs="Times New Roman"/>
          <w:sz w:val="24"/>
          <w:szCs w:val="24"/>
          <w:lang w:val="pt-BR"/>
        </w:rPr>
        <w:t>representaria,</w:t>
      </w:r>
      <w:proofErr w:type="gramEnd"/>
      <w:r w:rsidR="00851ED9">
        <w:rPr>
          <w:rFonts w:ascii="Times New Roman" w:hAnsi="Times New Roman" w:cs="Times New Roman"/>
          <w:sz w:val="24"/>
          <w:szCs w:val="24"/>
          <w:lang w:val="pt-BR"/>
        </w:rPr>
        <w:t xml:space="preserve"> isto sim, a inviabilidade de empregar-se tamanho esforço econômico e militar por parte da exaurida Espanha contra a Grã-Bretanha que </w:t>
      </w:r>
      <w:r w:rsidR="0048195F">
        <w:rPr>
          <w:rFonts w:ascii="Times New Roman" w:hAnsi="Times New Roman" w:cs="Times New Roman"/>
          <w:sz w:val="24"/>
          <w:szCs w:val="24"/>
          <w:lang w:val="pt-BR"/>
        </w:rPr>
        <w:t>se constituía</w:t>
      </w:r>
      <w:r w:rsidR="00851ED9">
        <w:rPr>
          <w:rFonts w:ascii="Times New Roman" w:hAnsi="Times New Roman" w:cs="Times New Roman"/>
          <w:sz w:val="24"/>
          <w:szCs w:val="24"/>
          <w:lang w:val="pt-BR"/>
        </w:rPr>
        <w:t xml:space="preserve"> como a maior potência mundial ao longo do século XIX, sendo utilizada como única via aceitável a reclamação do território por meio de declarações expressas do parlamento (Cortes) e da diplomacia, meio empregado pela causa até os dias atuais.</w:t>
      </w:r>
    </w:p>
    <w:p w:rsidR="00DE4D35" w:rsidRDefault="00DE4D35" w:rsidP="00C23DC9">
      <w:pPr>
        <w:spacing w:after="0" w:line="360" w:lineRule="auto"/>
        <w:jc w:val="both"/>
        <w:rPr>
          <w:rFonts w:ascii="Times New Roman" w:hAnsi="Times New Roman" w:cs="Times New Roman"/>
          <w:sz w:val="24"/>
          <w:szCs w:val="24"/>
          <w:lang w:val="pt-BR"/>
        </w:rPr>
      </w:pPr>
    </w:p>
    <w:p w:rsidR="00DE4D35" w:rsidRDefault="00DE4D35" w:rsidP="00C23DC9">
      <w:pPr>
        <w:spacing w:after="0" w:line="360" w:lineRule="auto"/>
        <w:jc w:val="both"/>
        <w:rPr>
          <w:rFonts w:ascii="Times New Roman" w:hAnsi="Times New Roman" w:cs="Times New Roman"/>
          <w:sz w:val="24"/>
          <w:szCs w:val="24"/>
          <w:lang w:val="pt-BR"/>
        </w:rPr>
      </w:pPr>
    </w:p>
    <w:p w:rsidR="00DE4D35" w:rsidRDefault="00DE4D35" w:rsidP="00C23DC9">
      <w:pPr>
        <w:spacing w:after="0" w:line="360" w:lineRule="auto"/>
        <w:jc w:val="both"/>
        <w:rPr>
          <w:rFonts w:ascii="Times New Roman" w:hAnsi="Times New Roman" w:cs="Times New Roman"/>
          <w:sz w:val="24"/>
          <w:szCs w:val="24"/>
          <w:lang w:val="pt-BR"/>
        </w:rPr>
      </w:pPr>
    </w:p>
    <w:p w:rsidR="00DE4D35" w:rsidRDefault="00DE4D35" w:rsidP="00C23DC9">
      <w:pPr>
        <w:spacing w:after="0" w:line="360" w:lineRule="auto"/>
        <w:jc w:val="both"/>
        <w:rPr>
          <w:rFonts w:ascii="Times New Roman" w:hAnsi="Times New Roman" w:cs="Times New Roman"/>
          <w:sz w:val="24"/>
          <w:szCs w:val="24"/>
          <w:lang w:val="pt-BR"/>
        </w:rPr>
      </w:pPr>
    </w:p>
    <w:p w:rsidR="00DE4D35" w:rsidRDefault="00DE4D35" w:rsidP="00C23DC9">
      <w:pPr>
        <w:spacing w:after="0" w:line="360" w:lineRule="auto"/>
        <w:jc w:val="both"/>
        <w:rPr>
          <w:rFonts w:ascii="Times New Roman" w:hAnsi="Times New Roman" w:cs="Times New Roman"/>
          <w:sz w:val="24"/>
          <w:szCs w:val="24"/>
          <w:lang w:val="pt-BR"/>
        </w:rPr>
      </w:pPr>
    </w:p>
    <w:p w:rsidR="00DE4D35" w:rsidRDefault="00DE4D35" w:rsidP="00C23DC9">
      <w:pPr>
        <w:spacing w:after="0" w:line="360" w:lineRule="auto"/>
        <w:jc w:val="both"/>
        <w:rPr>
          <w:rFonts w:ascii="Times New Roman" w:hAnsi="Times New Roman" w:cs="Times New Roman"/>
          <w:sz w:val="24"/>
          <w:szCs w:val="24"/>
          <w:lang w:val="pt-BR"/>
        </w:rPr>
      </w:pPr>
    </w:p>
    <w:p w:rsidR="00DE4D35" w:rsidRDefault="00DE4D35" w:rsidP="00C23DC9">
      <w:pPr>
        <w:spacing w:after="0" w:line="360" w:lineRule="auto"/>
        <w:jc w:val="both"/>
        <w:rPr>
          <w:rFonts w:ascii="Times New Roman" w:hAnsi="Times New Roman" w:cs="Times New Roman"/>
          <w:sz w:val="24"/>
          <w:szCs w:val="24"/>
          <w:lang w:val="pt-BR"/>
        </w:rPr>
      </w:pPr>
    </w:p>
    <w:p w:rsidR="00DE4D35" w:rsidRDefault="00DE4D35" w:rsidP="00C23DC9">
      <w:pPr>
        <w:spacing w:after="0" w:line="360" w:lineRule="auto"/>
        <w:jc w:val="both"/>
        <w:rPr>
          <w:rFonts w:ascii="Times New Roman" w:hAnsi="Times New Roman" w:cs="Times New Roman"/>
          <w:sz w:val="24"/>
          <w:szCs w:val="24"/>
          <w:lang w:val="pt-BR"/>
        </w:rPr>
      </w:pPr>
    </w:p>
    <w:p w:rsidR="00DE4D35" w:rsidRDefault="00DE4D35" w:rsidP="00C23DC9">
      <w:pPr>
        <w:spacing w:after="0" w:line="360" w:lineRule="auto"/>
        <w:jc w:val="both"/>
        <w:rPr>
          <w:rFonts w:ascii="Times New Roman" w:hAnsi="Times New Roman" w:cs="Times New Roman"/>
          <w:sz w:val="24"/>
          <w:szCs w:val="24"/>
          <w:lang w:val="pt-BR"/>
        </w:rPr>
      </w:pPr>
    </w:p>
    <w:p w:rsidR="00DE4D35" w:rsidRDefault="00DE4D35" w:rsidP="00C23DC9">
      <w:pPr>
        <w:spacing w:after="0" w:line="360" w:lineRule="auto"/>
        <w:jc w:val="both"/>
        <w:rPr>
          <w:rFonts w:ascii="Times New Roman" w:hAnsi="Times New Roman" w:cs="Times New Roman"/>
          <w:sz w:val="24"/>
          <w:szCs w:val="24"/>
          <w:lang w:val="pt-BR"/>
        </w:rPr>
      </w:pPr>
    </w:p>
    <w:p w:rsidR="00DE4D35" w:rsidRDefault="00DE4D35" w:rsidP="00C23DC9">
      <w:pPr>
        <w:spacing w:after="0" w:line="360" w:lineRule="auto"/>
        <w:jc w:val="both"/>
        <w:rPr>
          <w:rFonts w:ascii="Times New Roman" w:hAnsi="Times New Roman" w:cs="Times New Roman"/>
          <w:sz w:val="24"/>
          <w:szCs w:val="24"/>
          <w:lang w:val="pt-BR"/>
        </w:rPr>
      </w:pPr>
    </w:p>
    <w:p w:rsidR="00DE4D35" w:rsidRDefault="00DE4D35" w:rsidP="00C23DC9">
      <w:pPr>
        <w:spacing w:after="0" w:line="360" w:lineRule="auto"/>
        <w:jc w:val="both"/>
        <w:rPr>
          <w:rFonts w:ascii="Times New Roman" w:hAnsi="Times New Roman" w:cs="Times New Roman"/>
          <w:sz w:val="24"/>
          <w:szCs w:val="24"/>
          <w:lang w:val="pt-BR"/>
        </w:rPr>
      </w:pPr>
    </w:p>
    <w:p w:rsidR="00DE4D35" w:rsidRDefault="00DE4D35" w:rsidP="00C23DC9">
      <w:pPr>
        <w:spacing w:after="0" w:line="360" w:lineRule="auto"/>
        <w:jc w:val="both"/>
        <w:rPr>
          <w:rFonts w:ascii="Times New Roman" w:hAnsi="Times New Roman" w:cs="Times New Roman"/>
          <w:sz w:val="24"/>
          <w:szCs w:val="24"/>
          <w:lang w:val="pt-BR"/>
        </w:rPr>
      </w:pPr>
    </w:p>
    <w:p w:rsidR="00DE4D35" w:rsidRDefault="00DE4D35" w:rsidP="00C23DC9">
      <w:pPr>
        <w:spacing w:after="0" w:line="360" w:lineRule="auto"/>
        <w:jc w:val="both"/>
        <w:rPr>
          <w:rFonts w:ascii="Times New Roman" w:hAnsi="Times New Roman" w:cs="Times New Roman"/>
          <w:sz w:val="24"/>
          <w:szCs w:val="24"/>
          <w:lang w:val="pt-BR"/>
        </w:rPr>
      </w:pPr>
    </w:p>
    <w:p w:rsidR="00DE4D35" w:rsidRDefault="00DE4D35" w:rsidP="00C23DC9">
      <w:pPr>
        <w:spacing w:after="0" w:line="360" w:lineRule="auto"/>
        <w:jc w:val="both"/>
        <w:rPr>
          <w:rFonts w:ascii="Times New Roman" w:hAnsi="Times New Roman" w:cs="Times New Roman"/>
          <w:sz w:val="24"/>
          <w:szCs w:val="24"/>
          <w:lang w:val="pt-BR"/>
        </w:rPr>
      </w:pPr>
    </w:p>
    <w:p w:rsidR="00DE4D35" w:rsidRDefault="00DE4D35" w:rsidP="00C23DC9">
      <w:pPr>
        <w:spacing w:after="0" w:line="360" w:lineRule="auto"/>
        <w:jc w:val="both"/>
        <w:rPr>
          <w:rFonts w:ascii="Times New Roman" w:hAnsi="Times New Roman" w:cs="Times New Roman"/>
          <w:sz w:val="24"/>
          <w:szCs w:val="24"/>
          <w:lang w:val="pt-BR"/>
        </w:rPr>
      </w:pPr>
    </w:p>
    <w:p w:rsidR="00DE4D35" w:rsidRDefault="00DE4D35" w:rsidP="00C23DC9">
      <w:pPr>
        <w:spacing w:after="0" w:line="360" w:lineRule="auto"/>
        <w:jc w:val="both"/>
        <w:rPr>
          <w:rFonts w:ascii="Times New Roman" w:hAnsi="Times New Roman" w:cs="Times New Roman"/>
          <w:sz w:val="24"/>
          <w:szCs w:val="24"/>
          <w:lang w:val="pt-BR"/>
        </w:rPr>
      </w:pPr>
    </w:p>
    <w:p w:rsidR="00A75230" w:rsidRDefault="00A75230" w:rsidP="00C23DC9">
      <w:pPr>
        <w:spacing w:after="0" w:line="360" w:lineRule="auto"/>
        <w:jc w:val="both"/>
        <w:rPr>
          <w:rFonts w:ascii="Times New Roman" w:hAnsi="Times New Roman" w:cs="Times New Roman"/>
          <w:sz w:val="24"/>
          <w:szCs w:val="24"/>
          <w:lang w:val="pt-BR"/>
        </w:rPr>
      </w:pPr>
    </w:p>
    <w:p w:rsidR="00A75230" w:rsidRDefault="00A75230" w:rsidP="00C23DC9">
      <w:pPr>
        <w:spacing w:after="0" w:line="360" w:lineRule="auto"/>
        <w:jc w:val="both"/>
        <w:rPr>
          <w:rFonts w:ascii="Times New Roman" w:hAnsi="Times New Roman" w:cs="Times New Roman"/>
          <w:sz w:val="24"/>
          <w:szCs w:val="24"/>
          <w:lang w:val="pt-BR"/>
        </w:rPr>
      </w:pPr>
    </w:p>
    <w:p w:rsidR="00A75230" w:rsidRDefault="00A75230" w:rsidP="00C23DC9">
      <w:pPr>
        <w:spacing w:after="0" w:line="360" w:lineRule="auto"/>
        <w:jc w:val="both"/>
        <w:rPr>
          <w:rFonts w:ascii="Times New Roman" w:hAnsi="Times New Roman" w:cs="Times New Roman"/>
          <w:sz w:val="24"/>
          <w:szCs w:val="24"/>
          <w:lang w:val="pt-BR"/>
        </w:rPr>
      </w:pPr>
    </w:p>
    <w:p w:rsidR="00A75230" w:rsidRDefault="00A75230" w:rsidP="00C23DC9">
      <w:pPr>
        <w:spacing w:after="0" w:line="360" w:lineRule="auto"/>
        <w:jc w:val="both"/>
        <w:rPr>
          <w:rFonts w:ascii="Times New Roman" w:hAnsi="Times New Roman" w:cs="Times New Roman"/>
          <w:sz w:val="24"/>
          <w:szCs w:val="24"/>
          <w:lang w:val="pt-BR"/>
        </w:rPr>
      </w:pPr>
    </w:p>
    <w:p w:rsidR="00A75230" w:rsidRDefault="00A75230" w:rsidP="00C23DC9">
      <w:pPr>
        <w:spacing w:after="0" w:line="360" w:lineRule="auto"/>
        <w:jc w:val="both"/>
        <w:rPr>
          <w:rFonts w:ascii="Times New Roman" w:hAnsi="Times New Roman" w:cs="Times New Roman"/>
          <w:sz w:val="24"/>
          <w:szCs w:val="24"/>
          <w:lang w:val="pt-BR"/>
        </w:rPr>
      </w:pPr>
    </w:p>
    <w:p w:rsidR="00A75230" w:rsidRDefault="00A75230" w:rsidP="00C23DC9">
      <w:pPr>
        <w:spacing w:after="0" w:line="360" w:lineRule="auto"/>
        <w:jc w:val="both"/>
        <w:rPr>
          <w:rFonts w:ascii="Times New Roman" w:hAnsi="Times New Roman" w:cs="Times New Roman"/>
          <w:sz w:val="24"/>
          <w:szCs w:val="24"/>
          <w:lang w:val="pt-BR"/>
        </w:rPr>
      </w:pPr>
    </w:p>
    <w:p w:rsidR="00A75230" w:rsidRDefault="00A75230" w:rsidP="00C23DC9">
      <w:pPr>
        <w:spacing w:after="0" w:line="360" w:lineRule="auto"/>
        <w:jc w:val="both"/>
        <w:rPr>
          <w:rFonts w:ascii="Times New Roman" w:hAnsi="Times New Roman" w:cs="Times New Roman"/>
          <w:sz w:val="24"/>
          <w:szCs w:val="24"/>
          <w:lang w:val="pt-BR"/>
        </w:rPr>
      </w:pPr>
    </w:p>
    <w:p w:rsidR="00EF3302" w:rsidRDefault="00EF3302" w:rsidP="00C23DC9">
      <w:pPr>
        <w:spacing w:after="0" w:line="360" w:lineRule="auto"/>
        <w:jc w:val="both"/>
        <w:rPr>
          <w:rFonts w:ascii="Times New Roman" w:hAnsi="Times New Roman" w:cs="Times New Roman"/>
          <w:sz w:val="24"/>
          <w:szCs w:val="24"/>
          <w:lang w:val="pt-BR"/>
        </w:rPr>
      </w:pPr>
    </w:p>
    <w:p w:rsidR="00A72A7C" w:rsidRPr="00CE48B5" w:rsidRDefault="00C92A0D" w:rsidP="00C92A0D">
      <w:pPr>
        <w:pStyle w:val="PargrafodaLista"/>
        <w:spacing w:after="0" w:line="360" w:lineRule="auto"/>
        <w:jc w:val="center"/>
        <w:rPr>
          <w:rFonts w:ascii="Times New Roman" w:hAnsi="Times New Roman" w:cs="Times New Roman"/>
          <w:b/>
          <w:i/>
          <w:sz w:val="24"/>
          <w:szCs w:val="24"/>
          <w:lang w:val="pt-BR"/>
        </w:rPr>
      </w:pPr>
      <w:r>
        <w:rPr>
          <w:rFonts w:ascii="Times New Roman" w:hAnsi="Times New Roman" w:cs="Times New Roman"/>
          <w:b/>
          <w:sz w:val="24"/>
          <w:szCs w:val="24"/>
          <w:lang w:val="pt-BR"/>
        </w:rPr>
        <w:lastRenderedPageBreak/>
        <w:t xml:space="preserve">CAPÍTULO 2 - </w:t>
      </w:r>
      <w:r w:rsidR="00CE48B5">
        <w:rPr>
          <w:rFonts w:ascii="Times New Roman" w:hAnsi="Times New Roman" w:cs="Times New Roman"/>
          <w:b/>
          <w:sz w:val="24"/>
          <w:szCs w:val="24"/>
          <w:lang w:val="pt-BR"/>
        </w:rPr>
        <w:t>GIBRALTAR</w:t>
      </w:r>
      <w:r w:rsidR="00DF5027" w:rsidRPr="00CE48B5">
        <w:rPr>
          <w:rFonts w:ascii="Times New Roman" w:hAnsi="Times New Roman" w:cs="Times New Roman"/>
          <w:b/>
          <w:sz w:val="24"/>
          <w:szCs w:val="24"/>
          <w:lang w:val="pt-BR"/>
        </w:rPr>
        <w:t xml:space="preserve">: </w:t>
      </w:r>
      <w:r w:rsidR="00CE48B5">
        <w:rPr>
          <w:rFonts w:ascii="Times New Roman" w:hAnsi="Times New Roman" w:cs="Times New Roman"/>
          <w:b/>
          <w:sz w:val="24"/>
          <w:szCs w:val="24"/>
          <w:lang w:val="pt-BR"/>
        </w:rPr>
        <w:t>SUA INCONSISTÊNCIA LEGAL</w:t>
      </w:r>
      <w:r w:rsidR="00DF5027" w:rsidRPr="00CE48B5">
        <w:rPr>
          <w:rFonts w:ascii="Times New Roman" w:hAnsi="Times New Roman" w:cs="Times New Roman"/>
          <w:b/>
          <w:sz w:val="24"/>
          <w:szCs w:val="24"/>
          <w:lang w:val="pt-BR"/>
        </w:rPr>
        <w:t xml:space="preserve"> </w:t>
      </w:r>
      <w:r w:rsidR="00CE48B5">
        <w:rPr>
          <w:rFonts w:ascii="Times New Roman" w:hAnsi="Times New Roman" w:cs="Times New Roman"/>
          <w:b/>
          <w:sz w:val="24"/>
          <w:szCs w:val="24"/>
          <w:lang w:val="pt-BR"/>
        </w:rPr>
        <w:t>E O CONTENCIOSO DIPLOMÁTICO</w:t>
      </w:r>
    </w:p>
    <w:p w:rsidR="000D49F2" w:rsidRPr="000D49F2" w:rsidRDefault="000D49F2" w:rsidP="000D49F2">
      <w:pPr>
        <w:pStyle w:val="PargrafodaLista"/>
        <w:spacing w:after="0" w:line="360" w:lineRule="auto"/>
        <w:jc w:val="both"/>
        <w:rPr>
          <w:rFonts w:ascii="Times New Roman" w:hAnsi="Times New Roman" w:cs="Times New Roman"/>
          <w:sz w:val="24"/>
          <w:szCs w:val="24"/>
          <w:lang w:val="pt-BR"/>
        </w:rPr>
      </w:pPr>
    </w:p>
    <w:p w:rsidR="004156A1" w:rsidRDefault="00F92CF9" w:rsidP="00A436E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9B0A20">
        <w:rPr>
          <w:rFonts w:ascii="Times New Roman" w:hAnsi="Times New Roman" w:cs="Times New Roman"/>
          <w:sz w:val="24"/>
          <w:szCs w:val="24"/>
          <w:lang w:val="pt-BR"/>
        </w:rPr>
        <w:t>Desde a última investida militar empreendida pela Espanha para recupe</w:t>
      </w:r>
      <w:r w:rsidR="000961F2">
        <w:rPr>
          <w:rFonts w:ascii="Times New Roman" w:hAnsi="Times New Roman" w:cs="Times New Roman"/>
          <w:sz w:val="24"/>
          <w:szCs w:val="24"/>
          <w:lang w:val="pt-BR"/>
        </w:rPr>
        <w:t>rar a posse de Gibraltar em 1779</w:t>
      </w:r>
      <w:r w:rsidR="009B0A20">
        <w:rPr>
          <w:rFonts w:ascii="Times New Roman" w:hAnsi="Times New Roman" w:cs="Times New Roman"/>
          <w:sz w:val="24"/>
          <w:szCs w:val="24"/>
          <w:lang w:val="pt-BR"/>
        </w:rPr>
        <w:t xml:space="preserve">, o litígio que envolve a legitimidade da soberania britânica sobre o </w:t>
      </w:r>
      <w:proofErr w:type="spellStart"/>
      <w:r w:rsidR="009B0A20">
        <w:rPr>
          <w:rFonts w:ascii="Times New Roman" w:hAnsi="Times New Roman" w:cs="Times New Roman"/>
          <w:sz w:val="24"/>
          <w:szCs w:val="24"/>
          <w:lang w:val="pt-BR"/>
        </w:rPr>
        <w:t>Peñón</w:t>
      </w:r>
      <w:proofErr w:type="spellEnd"/>
      <w:r w:rsidR="009B0A20">
        <w:rPr>
          <w:rFonts w:ascii="Times New Roman" w:hAnsi="Times New Roman" w:cs="Times New Roman"/>
          <w:sz w:val="24"/>
          <w:szCs w:val="24"/>
          <w:lang w:val="pt-BR"/>
        </w:rPr>
        <w:t xml:space="preserve"> persistiu até os dias atuais, tomando tons ora mais ofensivos, ora apenas retóricos. Estamos diante de um enclave estrangeiro no seio do território espanhol, contestado por vias pacíficas e militares que, como outros no mundo, </w:t>
      </w:r>
      <w:proofErr w:type="gramStart"/>
      <w:r w:rsidR="009B0A20">
        <w:rPr>
          <w:rFonts w:ascii="Times New Roman" w:hAnsi="Times New Roman" w:cs="Times New Roman"/>
          <w:sz w:val="24"/>
          <w:szCs w:val="24"/>
          <w:lang w:val="pt-BR"/>
        </w:rPr>
        <w:t>suscita</w:t>
      </w:r>
      <w:proofErr w:type="gramEnd"/>
      <w:r w:rsidR="009B0A20">
        <w:rPr>
          <w:rFonts w:ascii="Times New Roman" w:hAnsi="Times New Roman" w:cs="Times New Roman"/>
          <w:sz w:val="24"/>
          <w:szCs w:val="24"/>
          <w:lang w:val="pt-BR"/>
        </w:rPr>
        <w:t xml:space="preserve"> a anormalidade das relações diplomáticas bilaterais entre dois Estados </w:t>
      </w:r>
      <w:r w:rsidR="007C5732">
        <w:rPr>
          <w:rFonts w:ascii="Times New Roman" w:hAnsi="Times New Roman" w:cs="Times New Roman"/>
          <w:sz w:val="24"/>
          <w:szCs w:val="24"/>
          <w:lang w:val="pt-BR"/>
        </w:rPr>
        <w:t>em contencioso</w:t>
      </w:r>
      <w:r w:rsidR="009B0A20">
        <w:rPr>
          <w:rFonts w:ascii="Times New Roman" w:hAnsi="Times New Roman" w:cs="Times New Roman"/>
          <w:sz w:val="24"/>
          <w:szCs w:val="24"/>
          <w:lang w:val="pt-BR"/>
        </w:rPr>
        <w:t>.</w:t>
      </w:r>
      <w:r w:rsidR="0071347F">
        <w:rPr>
          <w:rFonts w:ascii="Times New Roman" w:hAnsi="Times New Roman" w:cs="Times New Roman"/>
          <w:sz w:val="24"/>
          <w:szCs w:val="24"/>
          <w:lang w:val="pt-BR"/>
        </w:rPr>
        <w:t xml:space="preserve"> Casos como </w:t>
      </w:r>
      <w:proofErr w:type="spellStart"/>
      <w:r w:rsidR="0071347F">
        <w:rPr>
          <w:rFonts w:ascii="Times New Roman" w:hAnsi="Times New Roman" w:cs="Times New Roman"/>
          <w:sz w:val="24"/>
          <w:szCs w:val="24"/>
          <w:lang w:val="pt-BR"/>
        </w:rPr>
        <w:t>Hong-</w:t>
      </w:r>
      <w:r w:rsidR="00B337E2">
        <w:rPr>
          <w:rFonts w:ascii="Times New Roman" w:hAnsi="Times New Roman" w:cs="Times New Roman"/>
          <w:sz w:val="24"/>
          <w:szCs w:val="24"/>
          <w:lang w:val="pt-BR"/>
        </w:rPr>
        <w:t>Kong</w:t>
      </w:r>
      <w:proofErr w:type="spellEnd"/>
      <w:r w:rsidR="00B337E2">
        <w:rPr>
          <w:rFonts w:ascii="Times New Roman" w:hAnsi="Times New Roman" w:cs="Times New Roman"/>
          <w:sz w:val="24"/>
          <w:szCs w:val="24"/>
          <w:lang w:val="pt-BR"/>
        </w:rPr>
        <w:t>, Macau, as Ilhas M</w:t>
      </w:r>
      <w:r w:rsidR="00DB1DB5">
        <w:rPr>
          <w:rFonts w:ascii="Times New Roman" w:hAnsi="Times New Roman" w:cs="Times New Roman"/>
          <w:sz w:val="24"/>
          <w:szCs w:val="24"/>
          <w:lang w:val="pt-BR"/>
        </w:rPr>
        <w:t xml:space="preserve">alvinas, Guantánamo, Ceuta e </w:t>
      </w:r>
      <w:proofErr w:type="spellStart"/>
      <w:r w:rsidR="00DB1DB5">
        <w:rPr>
          <w:rFonts w:ascii="Times New Roman" w:hAnsi="Times New Roman" w:cs="Times New Roman"/>
          <w:sz w:val="24"/>
          <w:szCs w:val="24"/>
          <w:lang w:val="pt-BR"/>
        </w:rPr>
        <w:t>Me</w:t>
      </w:r>
      <w:r w:rsidR="00B337E2">
        <w:rPr>
          <w:rFonts w:ascii="Times New Roman" w:hAnsi="Times New Roman" w:cs="Times New Roman"/>
          <w:sz w:val="24"/>
          <w:szCs w:val="24"/>
          <w:lang w:val="pt-BR"/>
        </w:rPr>
        <w:t>lilla</w:t>
      </w:r>
      <w:proofErr w:type="spellEnd"/>
      <w:r w:rsidR="00B337E2">
        <w:rPr>
          <w:rFonts w:ascii="Times New Roman" w:hAnsi="Times New Roman" w:cs="Times New Roman"/>
          <w:sz w:val="24"/>
          <w:szCs w:val="24"/>
          <w:lang w:val="pt-BR"/>
        </w:rPr>
        <w:t xml:space="preserve"> correspondem </w:t>
      </w:r>
      <w:r w:rsidR="00E276E4">
        <w:rPr>
          <w:rFonts w:ascii="Times New Roman" w:hAnsi="Times New Roman" w:cs="Times New Roman"/>
          <w:sz w:val="24"/>
          <w:szCs w:val="24"/>
          <w:lang w:val="pt-BR"/>
        </w:rPr>
        <w:t xml:space="preserve">a </w:t>
      </w:r>
      <w:r w:rsidR="00B337E2">
        <w:rPr>
          <w:rFonts w:ascii="Times New Roman" w:hAnsi="Times New Roman" w:cs="Times New Roman"/>
          <w:sz w:val="24"/>
          <w:szCs w:val="24"/>
          <w:lang w:val="pt-BR"/>
        </w:rPr>
        <w:t>contestações territoriais de cunho semelhante ao de Gibraltar, sendo nos dois primeiros exemplos restituídos ao seu Estado original.</w:t>
      </w:r>
    </w:p>
    <w:p w:rsidR="00A436E9" w:rsidRDefault="00B050A5" w:rsidP="00A436E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O conflito bilateral revela um problema jurídico de difícil solução dado que ambas as partes argumentam seus supostos direitos legais para a possessão do território, fato agravado pela consideração pela Espanha da presença britânica em Gibraltar como uma violação de sua integridade territorial.</w:t>
      </w:r>
      <w:r w:rsidR="00781B13">
        <w:rPr>
          <w:rFonts w:ascii="Times New Roman" w:hAnsi="Times New Roman" w:cs="Times New Roman"/>
          <w:sz w:val="24"/>
          <w:szCs w:val="24"/>
          <w:lang w:val="pt-BR"/>
        </w:rPr>
        <w:t xml:space="preserve"> As oposições jurídicas de cada um dos lados concerne</w:t>
      </w:r>
      <w:r w:rsidR="00640B48">
        <w:rPr>
          <w:rFonts w:ascii="Times New Roman" w:hAnsi="Times New Roman" w:cs="Times New Roman"/>
          <w:sz w:val="24"/>
          <w:szCs w:val="24"/>
          <w:lang w:val="pt-BR"/>
        </w:rPr>
        <w:t>m</w:t>
      </w:r>
      <w:r w:rsidR="00781B13">
        <w:rPr>
          <w:rFonts w:ascii="Times New Roman" w:hAnsi="Times New Roman" w:cs="Times New Roman"/>
          <w:sz w:val="24"/>
          <w:szCs w:val="24"/>
          <w:lang w:val="pt-BR"/>
        </w:rPr>
        <w:t xml:space="preserve"> em três temas principais: a denominação territorial, as questões de fronteira e a descolonização. Tomando como base para a classificação destas três esferas do conflito o respeitado texto do britânico Fawcett,</w:t>
      </w:r>
      <w:r w:rsidR="0062213B">
        <w:rPr>
          <w:rFonts w:ascii="Times New Roman" w:hAnsi="Times New Roman" w:cs="Times New Roman"/>
          <w:sz w:val="24"/>
          <w:szCs w:val="24"/>
          <w:lang w:val="pt-BR"/>
        </w:rPr>
        <w:t xml:space="preserve"> “Gibraltar: </w:t>
      </w:r>
      <w:proofErr w:type="spellStart"/>
      <w:r w:rsidR="0062213B">
        <w:rPr>
          <w:rFonts w:ascii="Times New Roman" w:hAnsi="Times New Roman" w:cs="Times New Roman"/>
          <w:sz w:val="24"/>
          <w:szCs w:val="24"/>
          <w:lang w:val="pt-BR"/>
        </w:rPr>
        <w:t>the</w:t>
      </w:r>
      <w:proofErr w:type="spellEnd"/>
      <w:r w:rsidR="0062213B">
        <w:rPr>
          <w:rFonts w:ascii="Times New Roman" w:hAnsi="Times New Roman" w:cs="Times New Roman"/>
          <w:sz w:val="24"/>
          <w:szCs w:val="24"/>
          <w:lang w:val="pt-BR"/>
        </w:rPr>
        <w:t xml:space="preserve"> legal </w:t>
      </w:r>
      <w:proofErr w:type="spellStart"/>
      <w:r w:rsidR="0062213B">
        <w:rPr>
          <w:rFonts w:ascii="Times New Roman" w:hAnsi="Times New Roman" w:cs="Times New Roman"/>
          <w:sz w:val="24"/>
          <w:szCs w:val="24"/>
          <w:lang w:val="pt-BR"/>
        </w:rPr>
        <w:t>issues</w:t>
      </w:r>
      <w:proofErr w:type="spellEnd"/>
      <w:r w:rsidR="0062213B">
        <w:rPr>
          <w:rFonts w:ascii="Times New Roman" w:hAnsi="Times New Roman" w:cs="Times New Roman"/>
          <w:sz w:val="24"/>
          <w:szCs w:val="24"/>
          <w:lang w:val="pt-BR"/>
        </w:rPr>
        <w:t>”,</w:t>
      </w:r>
      <w:r w:rsidR="00781B13">
        <w:rPr>
          <w:rFonts w:ascii="Times New Roman" w:hAnsi="Times New Roman" w:cs="Times New Roman"/>
          <w:sz w:val="24"/>
          <w:szCs w:val="24"/>
          <w:lang w:val="pt-BR"/>
        </w:rPr>
        <w:t xml:space="preserve"> devemos também levar em consideração os estudos levados a cabo por especialistas espanhóis, tais como Francisc</w:t>
      </w:r>
      <w:r w:rsidR="00EF3302">
        <w:rPr>
          <w:rFonts w:ascii="Times New Roman" w:hAnsi="Times New Roman" w:cs="Times New Roman"/>
          <w:sz w:val="24"/>
          <w:szCs w:val="24"/>
          <w:lang w:val="pt-BR"/>
        </w:rPr>
        <w:t xml:space="preserve">o </w:t>
      </w:r>
      <w:proofErr w:type="spellStart"/>
      <w:r w:rsidR="00EF3302">
        <w:rPr>
          <w:rFonts w:ascii="Times New Roman" w:hAnsi="Times New Roman" w:cs="Times New Roman"/>
          <w:sz w:val="24"/>
          <w:szCs w:val="24"/>
          <w:lang w:val="pt-BR"/>
        </w:rPr>
        <w:t>Oda-Ángel</w:t>
      </w:r>
      <w:proofErr w:type="spellEnd"/>
      <w:r w:rsidR="00EF3302">
        <w:rPr>
          <w:rFonts w:ascii="Times New Roman" w:hAnsi="Times New Roman" w:cs="Times New Roman"/>
          <w:sz w:val="24"/>
          <w:szCs w:val="24"/>
          <w:lang w:val="pt-BR"/>
        </w:rPr>
        <w:t>, Francisco Marcos Ló</w:t>
      </w:r>
      <w:r w:rsidR="00781B13">
        <w:rPr>
          <w:rFonts w:ascii="Times New Roman" w:hAnsi="Times New Roman" w:cs="Times New Roman"/>
          <w:sz w:val="24"/>
          <w:szCs w:val="24"/>
          <w:lang w:val="pt-BR"/>
        </w:rPr>
        <w:t xml:space="preserve">pez e Luis Romero. Estes últimos consistem ainda, </w:t>
      </w:r>
      <w:r w:rsidR="0062213B">
        <w:rPr>
          <w:rFonts w:ascii="Times New Roman" w:hAnsi="Times New Roman" w:cs="Times New Roman"/>
          <w:sz w:val="24"/>
          <w:szCs w:val="24"/>
          <w:lang w:val="pt-BR"/>
        </w:rPr>
        <w:t>em autores</w:t>
      </w:r>
      <w:r w:rsidR="00781B13">
        <w:rPr>
          <w:rFonts w:ascii="Times New Roman" w:hAnsi="Times New Roman" w:cs="Times New Roman"/>
          <w:sz w:val="24"/>
          <w:szCs w:val="24"/>
          <w:lang w:val="pt-BR"/>
        </w:rPr>
        <w:t xml:space="preserve"> fundamentais no encaminhamento das atuais discussões acadêmicas e diplomáticas que se realizam a fim de a</w:t>
      </w:r>
      <w:r w:rsidR="0062213B">
        <w:rPr>
          <w:rFonts w:ascii="Times New Roman" w:hAnsi="Times New Roman" w:cs="Times New Roman"/>
          <w:sz w:val="24"/>
          <w:szCs w:val="24"/>
          <w:lang w:val="pt-BR"/>
        </w:rPr>
        <w:t>nalis</w:t>
      </w:r>
      <w:r w:rsidR="00781B13">
        <w:rPr>
          <w:rFonts w:ascii="Times New Roman" w:hAnsi="Times New Roman" w:cs="Times New Roman"/>
          <w:sz w:val="24"/>
          <w:szCs w:val="24"/>
          <w:lang w:val="pt-BR"/>
        </w:rPr>
        <w:t>ar o conflito.</w:t>
      </w:r>
    </w:p>
    <w:p w:rsidR="00B050A5" w:rsidRDefault="00A436E9"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781B13">
        <w:rPr>
          <w:rFonts w:ascii="Times New Roman" w:hAnsi="Times New Roman" w:cs="Times New Roman"/>
          <w:sz w:val="24"/>
          <w:szCs w:val="24"/>
          <w:lang w:val="pt-BR"/>
        </w:rPr>
        <w:t xml:space="preserve"> </w:t>
      </w:r>
      <w:r w:rsidR="000961F2">
        <w:rPr>
          <w:rFonts w:ascii="Times New Roman" w:hAnsi="Times New Roman" w:cs="Times New Roman"/>
          <w:sz w:val="24"/>
          <w:szCs w:val="24"/>
          <w:lang w:val="pt-BR"/>
        </w:rPr>
        <w:t>Devemos lembrar ainda que, como visto no capítulo anterior, a Guerra de Sucessão Espanhola e seus desdobramentos constituem ainda um amplo leque de controvérsias que incitam a rivalidade dos dois países sobre a legitimidade da soberania em Gibraltar. Ainda iremos discorrer sobre a fundamental importância do ar</w:t>
      </w:r>
      <w:r w:rsidR="00640B48">
        <w:rPr>
          <w:rFonts w:ascii="Times New Roman" w:hAnsi="Times New Roman" w:cs="Times New Roman"/>
          <w:sz w:val="24"/>
          <w:szCs w:val="24"/>
          <w:lang w:val="pt-BR"/>
        </w:rPr>
        <w:t xml:space="preserve">tigo X do Tratado de </w:t>
      </w:r>
      <w:proofErr w:type="spellStart"/>
      <w:r w:rsidR="00640B48">
        <w:rPr>
          <w:rFonts w:ascii="Times New Roman" w:hAnsi="Times New Roman" w:cs="Times New Roman"/>
          <w:sz w:val="24"/>
          <w:szCs w:val="24"/>
          <w:lang w:val="pt-BR"/>
        </w:rPr>
        <w:t>Utrecht</w:t>
      </w:r>
      <w:proofErr w:type="spellEnd"/>
      <w:r w:rsidR="00640B48">
        <w:rPr>
          <w:rFonts w:ascii="Times New Roman" w:hAnsi="Times New Roman" w:cs="Times New Roman"/>
          <w:sz w:val="24"/>
          <w:szCs w:val="24"/>
          <w:lang w:val="pt-BR"/>
        </w:rPr>
        <w:t xml:space="preserve"> (</w:t>
      </w:r>
      <w:r w:rsidR="000961F2">
        <w:rPr>
          <w:rFonts w:ascii="Times New Roman" w:hAnsi="Times New Roman" w:cs="Times New Roman"/>
          <w:sz w:val="24"/>
          <w:szCs w:val="24"/>
          <w:lang w:val="pt-BR"/>
        </w:rPr>
        <w:t>1713</w:t>
      </w:r>
      <w:r w:rsidR="00640B48">
        <w:rPr>
          <w:rFonts w:ascii="Times New Roman" w:hAnsi="Times New Roman" w:cs="Times New Roman"/>
          <w:sz w:val="24"/>
          <w:szCs w:val="24"/>
          <w:lang w:val="pt-BR"/>
        </w:rPr>
        <w:t>)</w:t>
      </w:r>
      <w:r w:rsidR="000961F2">
        <w:rPr>
          <w:rFonts w:ascii="Times New Roman" w:hAnsi="Times New Roman" w:cs="Times New Roman"/>
          <w:sz w:val="24"/>
          <w:szCs w:val="24"/>
          <w:lang w:val="pt-BR"/>
        </w:rPr>
        <w:t xml:space="preserve"> como fonte de controvérsias dado seu cumprimento ou não, dependendo da versão nacional a que voltamos o foco.</w:t>
      </w:r>
    </w:p>
    <w:p w:rsidR="003A3334" w:rsidRPr="00583C8B" w:rsidRDefault="001F02D7"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640B48">
        <w:rPr>
          <w:rFonts w:ascii="Times New Roman" w:hAnsi="Times New Roman" w:cs="Times New Roman"/>
          <w:sz w:val="24"/>
          <w:szCs w:val="24"/>
          <w:lang w:val="pt-BR"/>
        </w:rPr>
        <w:t xml:space="preserve">Compreendemos assim, que o contencioso de Gibraltar resulta em problemas de diversas matrizes, sejam elas </w:t>
      </w:r>
      <w:proofErr w:type="gramStart"/>
      <w:r w:rsidR="00640B48">
        <w:rPr>
          <w:rFonts w:ascii="Times New Roman" w:hAnsi="Times New Roman" w:cs="Times New Roman"/>
          <w:sz w:val="24"/>
          <w:szCs w:val="24"/>
          <w:lang w:val="pt-BR"/>
        </w:rPr>
        <w:t>jurídicas, políticas ou práticas</w:t>
      </w:r>
      <w:proofErr w:type="gramEnd"/>
      <w:r w:rsidR="00640B48">
        <w:rPr>
          <w:rFonts w:ascii="Times New Roman" w:hAnsi="Times New Roman" w:cs="Times New Roman"/>
          <w:sz w:val="24"/>
          <w:szCs w:val="24"/>
          <w:lang w:val="pt-BR"/>
        </w:rPr>
        <w:t xml:space="preserve">. Considerando que os principais afetados pela disputa bilateral do território consistem nos habitantes do </w:t>
      </w:r>
      <w:proofErr w:type="spellStart"/>
      <w:r w:rsidR="00640B48">
        <w:rPr>
          <w:rFonts w:ascii="Times New Roman" w:hAnsi="Times New Roman" w:cs="Times New Roman"/>
          <w:sz w:val="24"/>
          <w:szCs w:val="24"/>
          <w:lang w:val="pt-BR"/>
        </w:rPr>
        <w:t>Peñón</w:t>
      </w:r>
      <w:proofErr w:type="spellEnd"/>
      <w:r w:rsidR="00640B48">
        <w:rPr>
          <w:rFonts w:ascii="Times New Roman" w:hAnsi="Times New Roman" w:cs="Times New Roman"/>
          <w:sz w:val="24"/>
          <w:szCs w:val="24"/>
          <w:lang w:val="pt-BR"/>
        </w:rPr>
        <w:t xml:space="preserve"> e das áreas circundantes, faremos </w:t>
      </w:r>
      <w:r w:rsidR="0062213B">
        <w:rPr>
          <w:rFonts w:ascii="Times New Roman" w:hAnsi="Times New Roman" w:cs="Times New Roman"/>
          <w:sz w:val="24"/>
          <w:szCs w:val="24"/>
          <w:lang w:val="pt-BR"/>
        </w:rPr>
        <w:t xml:space="preserve">no capítulo final </w:t>
      </w:r>
      <w:r w:rsidR="00640B48">
        <w:rPr>
          <w:rFonts w:ascii="Times New Roman" w:hAnsi="Times New Roman" w:cs="Times New Roman"/>
          <w:sz w:val="24"/>
          <w:szCs w:val="24"/>
          <w:lang w:val="pt-BR"/>
        </w:rPr>
        <w:t xml:space="preserve">uma análise dos problemas que afetam diretamente à </w:t>
      </w:r>
      <w:r w:rsidR="00640B48">
        <w:rPr>
          <w:rFonts w:ascii="Times New Roman" w:hAnsi="Times New Roman" w:cs="Times New Roman"/>
          <w:sz w:val="24"/>
          <w:szCs w:val="24"/>
          <w:lang w:val="pt-BR"/>
        </w:rPr>
        <w:lastRenderedPageBreak/>
        <w:t xml:space="preserve">população, tais como pensões, uso do aeroporto, telecomunicações e meio ambiente, questões estas que são atualmente </w:t>
      </w:r>
      <w:r w:rsidR="009C61CE">
        <w:rPr>
          <w:rFonts w:ascii="Times New Roman" w:hAnsi="Times New Roman" w:cs="Times New Roman"/>
          <w:sz w:val="24"/>
          <w:szCs w:val="24"/>
          <w:lang w:val="pt-BR"/>
        </w:rPr>
        <w:t>discutidas a três bandas no Fórum</w:t>
      </w:r>
      <w:r w:rsidR="00640B48">
        <w:rPr>
          <w:rFonts w:ascii="Times New Roman" w:hAnsi="Times New Roman" w:cs="Times New Roman"/>
          <w:sz w:val="24"/>
          <w:szCs w:val="24"/>
          <w:lang w:val="pt-BR"/>
        </w:rPr>
        <w:t xml:space="preserve"> Trilateral de Diálogo.</w:t>
      </w:r>
      <w:r w:rsidR="008B03EB">
        <w:rPr>
          <w:rStyle w:val="Refdenotaderodap"/>
          <w:rFonts w:ascii="Times New Roman" w:hAnsi="Times New Roman" w:cs="Times New Roman"/>
          <w:sz w:val="24"/>
          <w:szCs w:val="24"/>
          <w:lang w:val="pt-BR"/>
        </w:rPr>
        <w:footnoteReference w:id="34"/>
      </w:r>
    </w:p>
    <w:p w:rsidR="002A40C7" w:rsidRPr="00583C8B" w:rsidRDefault="002A40C7" w:rsidP="00C23DC9">
      <w:pPr>
        <w:spacing w:after="0" w:line="360" w:lineRule="auto"/>
        <w:jc w:val="both"/>
        <w:rPr>
          <w:rFonts w:ascii="Times New Roman" w:hAnsi="Times New Roman" w:cs="Times New Roman"/>
          <w:sz w:val="24"/>
          <w:szCs w:val="24"/>
          <w:lang w:val="pt-BR"/>
        </w:rPr>
      </w:pPr>
      <w:r w:rsidRPr="00583C8B">
        <w:rPr>
          <w:rFonts w:ascii="Times New Roman" w:hAnsi="Times New Roman" w:cs="Times New Roman"/>
          <w:i/>
          <w:sz w:val="24"/>
          <w:szCs w:val="24"/>
          <w:lang w:val="pt-BR"/>
        </w:rPr>
        <w:tab/>
      </w:r>
    </w:p>
    <w:p w:rsidR="00F01D4A" w:rsidRPr="00CE48B5" w:rsidRDefault="00A02D5F" w:rsidP="00C23DC9">
      <w:pPr>
        <w:spacing w:after="0" w:line="360" w:lineRule="auto"/>
        <w:jc w:val="both"/>
        <w:rPr>
          <w:rFonts w:ascii="Times New Roman" w:hAnsi="Times New Roman" w:cs="Times New Roman"/>
          <w:b/>
          <w:sz w:val="24"/>
          <w:szCs w:val="24"/>
          <w:lang w:val="pt-BR"/>
        </w:rPr>
      </w:pPr>
      <w:r w:rsidRPr="00CE48B5">
        <w:rPr>
          <w:rFonts w:ascii="Times New Roman" w:hAnsi="Times New Roman" w:cs="Times New Roman"/>
          <w:b/>
          <w:sz w:val="24"/>
          <w:szCs w:val="24"/>
          <w:lang w:val="pt-BR"/>
        </w:rPr>
        <w:t xml:space="preserve">2.1 O Tratado de </w:t>
      </w:r>
      <w:proofErr w:type="spellStart"/>
      <w:r w:rsidRPr="00CE48B5">
        <w:rPr>
          <w:rFonts w:ascii="Times New Roman" w:hAnsi="Times New Roman" w:cs="Times New Roman"/>
          <w:b/>
          <w:sz w:val="24"/>
          <w:szCs w:val="24"/>
          <w:lang w:val="pt-BR"/>
        </w:rPr>
        <w:t>Utrecht</w:t>
      </w:r>
      <w:proofErr w:type="spellEnd"/>
      <w:r w:rsidRPr="00CE48B5">
        <w:rPr>
          <w:rFonts w:ascii="Times New Roman" w:hAnsi="Times New Roman" w:cs="Times New Roman"/>
          <w:b/>
          <w:sz w:val="24"/>
          <w:szCs w:val="24"/>
          <w:lang w:val="pt-BR"/>
        </w:rPr>
        <w:t xml:space="preserve"> e suas limitações à possessão britânica de Gibraltar</w:t>
      </w:r>
    </w:p>
    <w:p w:rsidR="0064530D" w:rsidRDefault="00C50F7F"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p>
    <w:p w:rsidR="00C50F7F" w:rsidRDefault="00C50F7F"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521C07">
        <w:rPr>
          <w:rFonts w:ascii="Times New Roman" w:hAnsi="Times New Roman" w:cs="Times New Roman"/>
          <w:sz w:val="24"/>
          <w:szCs w:val="24"/>
          <w:lang w:val="pt-BR"/>
        </w:rPr>
        <w:t>O</w:t>
      </w:r>
      <w:r>
        <w:rPr>
          <w:rFonts w:ascii="Times New Roman" w:hAnsi="Times New Roman" w:cs="Times New Roman"/>
          <w:sz w:val="24"/>
          <w:szCs w:val="24"/>
          <w:lang w:val="pt-BR"/>
        </w:rPr>
        <w:t xml:space="preserve"> Tratado de </w:t>
      </w:r>
      <w:proofErr w:type="spellStart"/>
      <w:r>
        <w:rPr>
          <w:rFonts w:ascii="Times New Roman" w:hAnsi="Times New Roman" w:cs="Times New Roman"/>
          <w:sz w:val="24"/>
          <w:szCs w:val="24"/>
          <w:lang w:val="pt-BR"/>
        </w:rPr>
        <w:t>Utrecht</w:t>
      </w:r>
      <w:proofErr w:type="spellEnd"/>
      <w:r>
        <w:rPr>
          <w:rFonts w:ascii="Times New Roman" w:hAnsi="Times New Roman" w:cs="Times New Roman"/>
          <w:sz w:val="24"/>
          <w:szCs w:val="24"/>
          <w:lang w:val="pt-BR"/>
        </w:rPr>
        <w:t xml:space="preserve"> firmado em 1713 garante a cessão completa </w:t>
      </w:r>
      <w:r w:rsidR="00521C07">
        <w:rPr>
          <w:rFonts w:ascii="Times New Roman" w:hAnsi="Times New Roman" w:cs="Times New Roman"/>
          <w:sz w:val="24"/>
          <w:szCs w:val="24"/>
          <w:lang w:val="pt-BR"/>
        </w:rPr>
        <w:t xml:space="preserve">pelo rei Felipe V da Espanha do </w:t>
      </w:r>
      <w:proofErr w:type="spellStart"/>
      <w:r w:rsidR="00521C07">
        <w:rPr>
          <w:rFonts w:ascii="Times New Roman" w:hAnsi="Times New Roman" w:cs="Times New Roman"/>
          <w:sz w:val="24"/>
          <w:szCs w:val="24"/>
          <w:lang w:val="pt-BR"/>
        </w:rPr>
        <w:t>Peñón</w:t>
      </w:r>
      <w:proofErr w:type="spellEnd"/>
      <w:r w:rsidR="00521C07">
        <w:rPr>
          <w:rFonts w:ascii="Times New Roman" w:hAnsi="Times New Roman" w:cs="Times New Roman"/>
          <w:sz w:val="24"/>
          <w:szCs w:val="24"/>
          <w:lang w:val="pt-BR"/>
        </w:rPr>
        <w:t>, porto e fortaleza de Gibraltar à Coroa da Grã-Bretanha. “Em princípio, todo Estado pode ceder parte de seu território, ou até a totalidade, a outro Estado. O mar territorial, porém, não pode ser cedido sem litoral, porque constitui dependência inseparável deste último.” (ACCIOLY, 2002, p.</w:t>
      </w:r>
      <w:r w:rsidR="00CE48B5">
        <w:rPr>
          <w:rFonts w:ascii="Times New Roman" w:hAnsi="Times New Roman" w:cs="Times New Roman"/>
          <w:sz w:val="24"/>
          <w:szCs w:val="24"/>
          <w:lang w:val="pt-BR"/>
        </w:rPr>
        <w:t xml:space="preserve"> </w:t>
      </w:r>
      <w:r w:rsidR="00521C07">
        <w:rPr>
          <w:rFonts w:ascii="Times New Roman" w:hAnsi="Times New Roman" w:cs="Times New Roman"/>
          <w:sz w:val="24"/>
          <w:szCs w:val="24"/>
          <w:lang w:val="pt-BR"/>
        </w:rPr>
        <w:t>317)</w:t>
      </w:r>
      <w:r w:rsidR="00CE48B5">
        <w:rPr>
          <w:rFonts w:ascii="Times New Roman" w:hAnsi="Times New Roman" w:cs="Times New Roman"/>
          <w:sz w:val="24"/>
          <w:szCs w:val="24"/>
          <w:lang w:val="pt-BR"/>
        </w:rPr>
        <w:t>.</w:t>
      </w:r>
    </w:p>
    <w:p w:rsidR="0064530D" w:rsidRDefault="0064530D"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5E552E">
        <w:rPr>
          <w:rFonts w:ascii="Times New Roman" w:hAnsi="Times New Roman" w:cs="Times New Roman"/>
          <w:sz w:val="24"/>
          <w:szCs w:val="24"/>
          <w:lang w:val="pt-BR"/>
        </w:rPr>
        <w:t xml:space="preserve">Um dos agravantes para a reivindicação espanhola do território de Gibraltar é a especificidade histórica que envolve a disputa bilateral. Sua cessão foi oficializada há mais de três séculos, sendo desde então efetivamente ocupada pelos britânicos, que introduziram ali seu governo e seus costumes, o que incluiria o caso em uma aquisição por “prescrição”. Por este termo explica o jurista Hildebrando </w:t>
      </w:r>
      <w:proofErr w:type="spellStart"/>
      <w:r w:rsidR="005E552E">
        <w:rPr>
          <w:rFonts w:ascii="Times New Roman" w:hAnsi="Times New Roman" w:cs="Times New Roman"/>
          <w:sz w:val="24"/>
          <w:szCs w:val="24"/>
          <w:lang w:val="pt-BR"/>
        </w:rPr>
        <w:t>Accioly</w:t>
      </w:r>
      <w:proofErr w:type="spellEnd"/>
      <w:r w:rsidR="005E552E">
        <w:rPr>
          <w:rFonts w:ascii="Times New Roman" w:hAnsi="Times New Roman" w:cs="Times New Roman"/>
          <w:sz w:val="24"/>
          <w:szCs w:val="24"/>
          <w:lang w:val="pt-BR"/>
        </w:rPr>
        <w:t xml:space="preserve"> </w:t>
      </w:r>
      <w:r w:rsidR="00CE48B5">
        <w:rPr>
          <w:rFonts w:ascii="Times New Roman" w:hAnsi="Times New Roman" w:cs="Times New Roman"/>
          <w:sz w:val="24"/>
          <w:szCs w:val="24"/>
          <w:lang w:val="pt-BR"/>
        </w:rPr>
        <w:t xml:space="preserve">(2002, p. 318) </w:t>
      </w:r>
      <w:r w:rsidR="005E552E">
        <w:rPr>
          <w:rFonts w:ascii="Times New Roman" w:hAnsi="Times New Roman" w:cs="Times New Roman"/>
          <w:sz w:val="24"/>
          <w:szCs w:val="24"/>
          <w:lang w:val="pt-BR"/>
        </w:rPr>
        <w:t>que:</w:t>
      </w:r>
    </w:p>
    <w:p w:rsidR="00CE48B5" w:rsidRDefault="00CE48B5" w:rsidP="00C23DC9">
      <w:pPr>
        <w:spacing w:after="0" w:line="360" w:lineRule="auto"/>
        <w:jc w:val="both"/>
        <w:rPr>
          <w:rFonts w:ascii="Times New Roman" w:hAnsi="Times New Roman" w:cs="Times New Roman"/>
          <w:sz w:val="24"/>
          <w:szCs w:val="24"/>
          <w:lang w:val="pt-BR"/>
        </w:rPr>
      </w:pPr>
    </w:p>
    <w:p w:rsidR="005E552E" w:rsidRPr="00CE48B5" w:rsidRDefault="005E552E" w:rsidP="00CE48B5">
      <w:pPr>
        <w:spacing w:after="0" w:line="240" w:lineRule="auto"/>
        <w:ind w:left="2832" w:firstLine="3"/>
        <w:jc w:val="both"/>
        <w:rPr>
          <w:rFonts w:ascii="Times New Roman" w:hAnsi="Times New Roman" w:cs="Times New Roman"/>
          <w:sz w:val="20"/>
          <w:szCs w:val="20"/>
          <w:lang w:val="pt-BR"/>
        </w:rPr>
      </w:pPr>
      <w:r w:rsidRPr="00CE48B5">
        <w:rPr>
          <w:rFonts w:ascii="Times New Roman" w:hAnsi="Times New Roman" w:cs="Times New Roman"/>
          <w:sz w:val="20"/>
          <w:szCs w:val="20"/>
          <w:lang w:val="pt-BR"/>
        </w:rPr>
        <w:t>Quatro são as condições exigidas para que ela se opere: 1ª)</w:t>
      </w:r>
      <w:r w:rsidR="008A57E2" w:rsidRPr="00CE48B5">
        <w:rPr>
          <w:rFonts w:ascii="Times New Roman" w:hAnsi="Times New Roman" w:cs="Times New Roman"/>
          <w:sz w:val="20"/>
          <w:szCs w:val="20"/>
          <w:lang w:val="pt-BR"/>
        </w:rPr>
        <w:t xml:space="preserve"> </w:t>
      </w:r>
      <w:r w:rsidRPr="00CE48B5">
        <w:rPr>
          <w:rFonts w:ascii="Times New Roman" w:hAnsi="Times New Roman" w:cs="Times New Roman"/>
          <w:sz w:val="20"/>
          <w:szCs w:val="20"/>
          <w:lang w:val="pt-BR"/>
        </w:rPr>
        <w:t>a posse deve ser pública e notória; 2ª)</w:t>
      </w:r>
      <w:r w:rsidR="008A57E2" w:rsidRPr="00CE48B5">
        <w:rPr>
          <w:rFonts w:ascii="Times New Roman" w:hAnsi="Times New Roman" w:cs="Times New Roman"/>
          <w:sz w:val="20"/>
          <w:szCs w:val="20"/>
          <w:lang w:val="pt-BR"/>
        </w:rPr>
        <w:t xml:space="preserve"> deve apresentar-se como exercício efetivo da soberania própria; 3ª) deve ser pacífica e ininterrupta; 4ª) deve durar por prazo suficiente para que se possa resumir o consentimento tácito do antigo soberano. </w:t>
      </w:r>
    </w:p>
    <w:p w:rsidR="00CE48B5" w:rsidRDefault="00CE48B5" w:rsidP="00CE48B5">
      <w:pPr>
        <w:spacing w:after="0" w:line="240" w:lineRule="auto"/>
        <w:ind w:left="2832" w:firstLine="3"/>
        <w:jc w:val="both"/>
        <w:rPr>
          <w:rFonts w:ascii="Times New Roman" w:hAnsi="Times New Roman" w:cs="Times New Roman"/>
          <w:lang w:val="pt-BR"/>
        </w:rPr>
      </w:pPr>
    </w:p>
    <w:p w:rsidR="00CE48B5" w:rsidRDefault="00CE48B5" w:rsidP="00CE48B5">
      <w:pPr>
        <w:spacing w:after="0" w:line="240" w:lineRule="auto"/>
        <w:ind w:left="2832" w:firstLine="3"/>
        <w:jc w:val="both"/>
        <w:rPr>
          <w:rFonts w:ascii="Times New Roman" w:hAnsi="Times New Roman" w:cs="Times New Roman"/>
          <w:sz w:val="24"/>
          <w:szCs w:val="24"/>
          <w:lang w:val="pt-BR"/>
        </w:rPr>
      </w:pPr>
    </w:p>
    <w:p w:rsidR="00BF0382" w:rsidRDefault="00BF0382" w:rsidP="00BF0382">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Da primeira condição exposta, é natural que ocorra em casos de aquisição por prescrição, e</w:t>
      </w:r>
      <w:r w:rsidR="003E43FA">
        <w:rPr>
          <w:rFonts w:ascii="Times New Roman" w:hAnsi="Times New Roman" w:cs="Times New Roman"/>
          <w:sz w:val="24"/>
          <w:szCs w:val="24"/>
          <w:lang w:val="pt-BR"/>
        </w:rPr>
        <w:t xml:space="preserve"> em Gibraltar não foi diferente. Isto se dá</w:t>
      </w:r>
      <w:r>
        <w:rPr>
          <w:rFonts w:ascii="Times New Roman" w:hAnsi="Times New Roman" w:cs="Times New Roman"/>
          <w:sz w:val="24"/>
          <w:szCs w:val="24"/>
          <w:lang w:val="pt-BR"/>
        </w:rPr>
        <w:t xml:space="preserve"> </w:t>
      </w:r>
      <w:r w:rsidR="003E43FA">
        <w:rPr>
          <w:rFonts w:ascii="Times New Roman" w:hAnsi="Times New Roman" w:cs="Times New Roman"/>
          <w:sz w:val="24"/>
          <w:szCs w:val="24"/>
          <w:lang w:val="pt-BR"/>
        </w:rPr>
        <w:t>por</w:t>
      </w:r>
      <w:r>
        <w:rPr>
          <w:rFonts w:ascii="Times New Roman" w:hAnsi="Times New Roman" w:cs="Times New Roman"/>
          <w:sz w:val="24"/>
          <w:szCs w:val="24"/>
          <w:lang w:val="pt-BR"/>
        </w:rPr>
        <w:t xml:space="preserve">que se a posse não houvesse sido pública e notória a Espanha poderia haver ignorado-a e, portanto, </w:t>
      </w:r>
      <w:r w:rsidR="003E43FA">
        <w:rPr>
          <w:rFonts w:ascii="Times New Roman" w:hAnsi="Times New Roman" w:cs="Times New Roman"/>
          <w:sz w:val="24"/>
          <w:szCs w:val="24"/>
          <w:lang w:val="pt-BR"/>
        </w:rPr>
        <w:t xml:space="preserve">não se poderia alegar que houvera consentimento tácito de sua parte. A condição segundo a qual a posse deve apresentar-se como exercício de soberania própria significa </w:t>
      </w:r>
      <w:r w:rsidR="0096129E">
        <w:rPr>
          <w:rFonts w:ascii="Times New Roman" w:hAnsi="Times New Roman" w:cs="Times New Roman"/>
          <w:sz w:val="24"/>
          <w:szCs w:val="24"/>
          <w:lang w:val="pt-BR"/>
        </w:rPr>
        <w:t xml:space="preserve">que o possuidor atual deve proceder como se fosse o verdadeiro soberano. Efetivamente, portanto, o Reino Unido novamente se enquadra no requisito, exercendo ali seu pleno poder. A condição de que a posse deve ser pacífica e ininterrupta significa que a mesma não deve ser turbada, nem intermitente. A razão é simples: a posse mantida pela força, os atos de violência para conservá-la não podem dar origem a um direito. Desde o assentamento da base britânica em </w:t>
      </w:r>
      <w:r w:rsidR="0096129E">
        <w:rPr>
          <w:rFonts w:ascii="Times New Roman" w:hAnsi="Times New Roman" w:cs="Times New Roman"/>
          <w:sz w:val="24"/>
          <w:szCs w:val="24"/>
          <w:lang w:val="pt-BR"/>
        </w:rPr>
        <w:lastRenderedPageBreak/>
        <w:t>Gibraltar no século XVIII, no entanto, nunca foram registrados atos de rebelião ou levantamento interno, o que novamente reforçaria sua aquisição por prescrição. Finalmente, quanto ao critério de que a posse deve durar um prazo considerável, o caso de Gibraltar é exemplar devido à sua impressionante longevidade.</w:t>
      </w:r>
    </w:p>
    <w:p w:rsidR="00E6467C" w:rsidRDefault="00E6467C" w:rsidP="00BF0382">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proofErr w:type="spellStart"/>
      <w:r w:rsidR="008E0032">
        <w:rPr>
          <w:rFonts w:ascii="Times New Roman" w:hAnsi="Times New Roman" w:cs="Times New Roman"/>
          <w:sz w:val="24"/>
          <w:szCs w:val="24"/>
          <w:lang w:val="pt-BR"/>
        </w:rPr>
        <w:t>Accioly</w:t>
      </w:r>
      <w:proofErr w:type="spellEnd"/>
      <w:r w:rsidR="008E0032">
        <w:rPr>
          <w:rFonts w:ascii="Times New Roman" w:hAnsi="Times New Roman" w:cs="Times New Roman"/>
          <w:sz w:val="24"/>
          <w:szCs w:val="24"/>
          <w:lang w:val="pt-BR"/>
        </w:rPr>
        <w:t xml:space="preserve"> ressalta ainda a conquista e a anexação como meio para adquirir um território. Aqui é interessante levantar semelhanças e diferenças entre o meio anteriormente analisado: a prescrição. Tanto este como aquele modo de aquisição de território de outro Estado exige a longevidade de domínio sobre o mesmo para que seja efetivamente legitimado, “</w:t>
      </w:r>
      <w:r w:rsidR="00CE48B5">
        <w:rPr>
          <w:rFonts w:ascii="Times New Roman" w:hAnsi="Times New Roman" w:cs="Times New Roman"/>
          <w:sz w:val="24"/>
          <w:szCs w:val="24"/>
          <w:lang w:val="pt-BR"/>
        </w:rPr>
        <w:t>[...]</w:t>
      </w:r>
      <w:proofErr w:type="gramStart"/>
      <w:r w:rsidR="00CE48B5">
        <w:rPr>
          <w:rFonts w:ascii="Times New Roman" w:hAnsi="Times New Roman" w:cs="Times New Roman"/>
          <w:sz w:val="24"/>
          <w:szCs w:val="24"/>
          <w:lang w:val="pt-BR"/>
        </w:rPr>
        <w:t xml:space="preserve"> </w:t>
      </w:r>
      <w:r w:rsidR="008E0032">
        <w:rPr>
          <w:rFonts w:ascii="Times New Roman" w:hAnsi="Times New Roman" w:cs="Times New Roman"/>
          <w:sz w:val="24"/>
          <w:szCs w:val="24"/>
          <w:lang w:val="pt-BR"/>
        </w:rPr>
        <w:t>pois</w:t>
      </w:r>
      <w:proofErr w:type="gramEnd"/>
      <w:r w:rsidR="008E0032">
        <w:rPr>
          <w:rFonts w:ascii="Times New Roman" w:hAnsi="Times New Roman" w:cs="Times New Roman"/>
          <w:sz w:val="24"/>
          <w:szCs w:val="24"/>
          <w:lang w:val="pt-BR"/>
        </w:rPr>
        <w:t xml:space="preserve"> do contrário não se poderá presumir a concordância tácita do antigo sobera</w:t>
      </w:r>
      <w:r w:rsidR="002526CF">
        <w:rPr>
          <w:rFonts w:ascii="Times New Roman" w:hAnsi="Times New Roman" w:cs="Times New Roman"/>
          <w:sz w:val="24"/>
          <w:szCs w:val="24"/>
          <w:lang w:val="pt-BR"/>
        </w:rPr>
        <w:t>no com a nova ordem das coisas</w:t>
      </w:r>
      <w:r w:rsidR="00CE48B5">
        <w:rPr>
          <w:rFonts w:ascii="Times New Roman" w:hAnsi="Times New Roman" w:cs="Times New Roman"/>
          <w:sz w:val="24"/>
          <w:szCs w:val="24"/>
          <w:lang w:val="pt-BR"/>
        </w:rPr>
        <w:t xml:space="preserve"> [...].</w:t>
      </w:r>
      <w:r w:rsidR="002526CF">
        <w:rPr>
          <w:rFonts w:ascii="Times New Roman" w:hAnsi="Times New Roman" w:cs="Times New Roman"/>
          <w:sz w:val="24"/>
          <w:szCs w:val="24"/>
          <w:lang w:val="pt-BR"/>
        </w:rPr>
        <w:t>”</w:t>
      </w:r>
      <w:r w:rsidR="00E1732F">
        <w:rPr>
          <w:rFonts w:ascii="Times New Roman" w:hAnsi="Times New Roman" w:cs="Times New Roman"/>
          <w:sz w:val="24"/>
          <w:szCs w:val="24"/>
          <w:lang w:val="pt-BR"/>
        </w:rPr>
        <w:t xml:space="preserve"> </w:t>
      </w:r>
      <w:r w:rsidR="002526CF">
        <w:rPr>
          <w:rFonts w:ascii="Times New Roman" w:hAnsi="Times New Roman" w:cs="Times New Roman"/>
          <w:sz w:val="24"/>
          <w:szCs w:val="24"/>
          <w:lang w:val="pt-BR"/>
        </w:rPr>
        <w:t>(ACCIOLY, 2002, p.</w:t>
      </w:r>
      <w:r w:rsidR="00CE48B5">
        <w:rPr>
          <w:rFonts w:ascii="Times New Roman" w:hAnsi="Times New Roman" w:cs="Times New Roman"/>
          <w:sz w:val="24"/>
          <w:szCs w:val="24"/>
          <w:lang w:val="pt-BR"/>
        </w:rPr>
        <w:t xml:space="preserve"> </w:t>
      </w:r>
      <w:r w:rsidR="002526CF">
        <w:rPr>
          <w:rFonts w:ascii="Times New Roman" w:hAnsi="Times New Roman" w:cs="Times New Roman"/>
          <w:sz w:val="24"/>
          <w:szCs w:val="24"/>
          <w:lang w:val="pt-BR"/>
        </w:rPr>
        <w:t xml:space="preserve">320), </w:t>
      </w:r>
      <w:r w:rsidR="008E0032">
        <w:rPr>
          <w:rFonts w:ascii="Times New Roman" w:hAnsi="Times New Roman" w:cs="Times New Roman"/>
          <w:sz w:val="24"/>
          <w:szCs w:val="24"/>
          <w:lang w:val="pt-BR"/>
        </w:rPr>
        <w:t xml:space="preserve">mas à aquisição pela conquista não é indispensável que tenha começado pacificamente, sem violência. “O que se exige é que esta haja desaparecido e a posse tenha </w:t>
      </w:r>
      <w:proofErr w:type="gramStart"/>
      <w:r w:rsidR="008E0032">
        <w:rPr>
          <w:rFonts w:ascii="Times New Roman" w:hAnsi="Times New Roman" w:cs="Times New Roman"/>
          <w:sz w:val="24"/>
          <w:szCs w:val="24"/>
          <w:lang w:val="pt-BR"/>
        </w:rPr>
        <w:t>continuado,</w:t>
      </w:r>
      <w:proofErr w:type="gramEnd"/>
      <w:r w:rsidR="008E0032">
        <w:rPr>
          <w:rFonts w:ascii="Times New Roman" w:hAnsi="Times New Roman" w:cs="Times New Roman"/>
          <w:sz w:val="24"/>
          <w:szCs w:val="24"/>
          <w:lang w:val="pt-BR"/>
        </w:rPr>
        <w:t xml:space="preserve"> pacatamente; e, também, que não seja interrompida, pois as interrupções mostram a vontade do Estado, contra o qual se exerce a prescrição, de evitar que esta se consume.” (</w:t>
      </w:r>
      <w:r w:rsidR="00CE48B5">
        <w:rPr>
          <w:rFonts w:ascii="Times New Roman" w:hAnsi="Times New Roman" w:cs="Times New Roman"/>
          <w:sz w:val="24"/>
          <w:szCs w:val="24"/>
          <w:lang w:val="pt-BR"/>
        </w:rPr>
        <w:t>ACCIOLY, 2002, p. 322</w:t>
      </w:r>
      <w:r w:rsidR="008E0032">
        <w:rPr>
          <w:rFonts w:ascii="Times New Roman" w:hAnsi="Times New Roman" w:cs="Times New Roman"/>
          <w:sz w:val="24"/>
          <w:szCs w:val="24"/>
          <w:lang w:val="pt-BR"/>
        </w:rPr>
        <w:t>)</w:t>
      </w:r>
      <w:r w:rsidR="00CE48B5">
        <w:rPr>
          <w:rFonts w:ascii="Times New Roman" w:hAnsi="Times New Roman" w:cs="Times New Roman"/>
          <w:sz w:val="24"/>
          <w:szCs w:val="24"/>
          <w:lang w:val="pt-BR"/>
        </w:rPr>
        <w:t>.</w:t>
      </w:r>
    </w:p>
    <w:p w:rsidR="00703D5A" w:rsidRDefault="001840A2" w:rsidP="00BF0382">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O autor britânico </w:t>
      </w:r>
      <w:proofErr w:type="spellStart"/>
      <w:r>
        <w:rPr>
          <w:rFonts w:ascii="Times New Roman" w:hAnsi="Times New Roman" w:cs="Times New Roman"/>
          <w:sz w:val="24"/>
          <w:szCs w:val="24"/>
          <w:lang w:val="pt-BR"/>
        </w:rPr>
        <w:t>J.E.S.</w:t>
      </w:r>
      <w:proofErr w:type="spellEnd"/>
      <w:r>
        <w:rPr>
          <w:rFonts w:ascii="Times New Roman" w:hAnsi="Times New Roman" w:cs="Times New Roman"/>
          <w:sz w:val="24"/>
          <w:szCs w:val="24"/>
          <w:lang w:val="pt-BR"/>
        </w:rPr>
        <w:t xml:space="preserve"> Fawcett, no entanto, aponta que a posição oficial do governo espanhol recusa a aquisição de Gibraltar pelo Reino Unido através do meio da conquista, já que no contexto da Guerra de Sucessão a Grã-Bretanha lutava em nome de um pretendente ao trono espanhol e todas</w:t>
      </w:r>
      <w:r w:rsidR="00703D5A">
        <w:rPr>
          <w:rFonts w:ascii="Times New Roman" w:hAnsi="Times New Roman" w:cs="Times New Roman"/>
          <w:sz w:val="24"/>
          <w:szCs w:val="24"/>
          <w:lang w:val="pt-BR"/>
        </w:rPr>
        <w:t xml:space="preserve"> suas conquistas seriam feitas pela causa de seu representante. O princípio de direito de conquista britânica seria anulado então, segundo suas palavras:</w:t>
      </w:r>
    </w:p>
    <w:p w:rsidR="00CE48B5" w:rsidRDefault="00CE48B5" w:rsidP="00BF0382">
      <w:pPr>
        <w:spacing w:after="0" w:line="360" w:lineRule="auto"/>
        <w:jc w:val="both"/>
        <w:rPr>
          <w:rFonts w:ascii="Times New Roman" w:hAnsi="Times New Roman" w:cs="Times New Roman"/>
          <w:sz w:val="24"/>
          <w:szCs w:val="24"/>
          <w:lang w:val="pt-BR"/>
        </w:rPr>
      </w:pPr>
    </w:p>
    <w:p w:rsidR="00703D5A" w:rsidRPr="00CE48B5" w:rsidRDefault="00703D5A" w:rsidP="00990DBA">
      <w:pPr>
        <w:spacing w:after="0" w:line="240" w:lineRule="auto"/>
        <w:ind w:left="2124" w:firstLine="6"/>
        <w:jc w:val="both"/>
        <w:rPr>
          <w:rFonts w:ascii="Times New Roman" w:hAnsi="Times New Roman" w:cs="Times New Roman"/>
          <w:sz w:val="20"/>
          <w:szCs w:val="20"/>
          <w:lang w:val="pt-BR"/>
        </w:rPr>
      </w:pPr>
      <w:r w:rsidRPr="00CE48B5">
        <w:rPr>
          <w:rFonts w:ascii="Times New Roman" w:hAnsi="Times New Roman" w:cs="Times New Roman"/>
          <w:sz w:val="20"/>
          <w:szCs w:val="20"/>
          <w:lang w:val="en-US"/>
        </w:rPr>
        <w:t xml:space="preserve">The right of conquest cannot be alleged for the Rock, as this was occupied during the War of the Spanish Succession on behalf of a possible King of Spain – the Pretender to the Spanish Crown, Archduke Charles of Austria – by an allied force carried by the British ships of Admiral </w:t>
      </w:r>
      <w:proofErr w:type="spellStart"/>
      <w:r w:rsidRPr="00CE48B5">
        <w:rPr>
          <w:rFonts w:ascii="Times New Roman" w:hAnsi="Times New Roman" w:cs="Times New Roman"/>
          <w:sz w:val="20"/>
          <w:szCs w:val="20"/>
          <w:lang w:val="en-US"/>
        </w:rPr>
        <w:t>Rooke</w:t>
      </w:r>
      <w:proofErr w:type="spellEnd"/>
      <w:r w:rsidRPr="00CE48B5">
        <w:rPr>
          <w:rFonts w:ascii="Times New Roman" w:hAnsi="Times New Roman" w:cs="Times New Roman"/>
          <w:sz w:val="20"/>
          <w:szCs w:val="20"/>
          <w:lang w:val="en-US"/>
        </w:rPr>
        <w:t xml:space="preserve">…under the command of the German-Austrian Landgrave of </w:t>
      </w:r>
      <w:proofErr w:type="spellStart"/>
      <w:r w:rsidRPr="00CE48B5">
        <w:rPr>
          <w:rFonts w:ascii="Times New Roman" w:hAnsi="Times New Roman" w:cs="Times New Roman"/>
          <w:sz w:val="20"/>
          <w:szCs w:val="20"/>
          <w:lang w:val="en-US"/>
        </w:rPr>
        <w:t>Hesse</w:t>
      </w:r>
      <w:proofErr w:type="spellEnd"/>
      <w:r w:rsidRPr="00CE48B5">
        <w:rPr>
          <w:rFonts w:ascii="Times New Roman" w:hAnsi="Times New Roman" w:cs="Times New Roman"/>
          <w:sz w:val="20"/>
          <w:szCs w:val="20"/>
          <w:lang w:val="en-US"/>
        </w:rPr>
        <w:t xml:space="preserve">-Darmstadt who, on occupying the Rock, acted as the representative and </w:t>
      </w:r>
      <w:proofErr w:type="spellStart"/>
      <w:r w:rsidRPr="00CE48B5">
        <w:rPr>
          <w:rFonts w:ascii="Times New Roman" w:hAnsi="Times New Roman" w:cs="Times New Roman"/>
          <w:sz w:val="20"/>
          <w:szCs w:val="20"/>
          <w:lang w:val="en-US"/>
        </w:rPr>
        <w:t>plenipotenciary</w:t>
      </w:r>
      <w:proofErr w:type="spellEnd"/>
      <w:r w:rsidRPr="00CE48B5">
        <w:rPr>
          <w:rFonts w:ascii="Times New Roman" w:hAnsi="Times New Roman" w:cs="Times New Roman"/>
          <w:sz w:val="20"/>
          <w:szCs w:val="20"/>
          <w:lang w:val="en-US"/>
        </w:rPr>
        <w:t xml:space="preserve"> of the Austrian pretender, appointed Spanish authorities and later received the Archduke in triumph as King of Spain. </w:t>
      </w:r>
      <w:r w:rsidRPr="00CE48B5">
        <w:rPr>
          <w:rFonts w:ascii="Times New Roman" w:hAnsi="Times New Roman" w:cs="Times New Roman"/>
          <w:sz w:val="20"/>
          <w:szCs w:val="20"/>
          <w:lang w:val="pt-BR"/>
        </w:rPr>
        <w:t>(FAWCETT, 1998, p.</w:t>
      </w:r>
      <w:r w:rsidR="00CE48B5" w:rsidRPr="00CE48B5">
        <w:rPr>
          <w:rFonts w:ascii="Times New Roman" w:hAnsi="Times New Roman" w:cs="Times New Roman"/>
          <w:sz w:val="20"/>
          <w:szCs w:val="20"/>
          <w:lang w:val="pt-BR"/>
        </w:rPr>
        <w:t xml:space="preserve"> </w:t>
      </w:r>
      <w:r w:rsidRPr="00CE48B5">
        <w:rPr>
          <w:rFonts w:ascii="Times New Roman" w:hAnsi="Times New Roman" w:cs="Times New Roman"/>
          <w:sz w:val="20"/>
          <w:szCs w:val="20"/>
          <w:lang w:val="pt-BR"/>
        </w:rPr>
        <w:t>239)</w:t>
      </w:r>
      <w:r w:rsidR="00CE48B5" w:rsidRPr="00CE48B5">
        <w:rPr>
          <w:rFonts w:ascii="Times New Roman" w:hAnsi="Times New Roman" w:cs="Times New Roman"/>
          <w:sz w:val="20"/>
          <w:szCs w:val="20"/>
          <w:lang w:val="pt-BR"/>
        </w:rPr>
        <w:t>.</w:t>
      </w:r>
    </w:p>
    <w:p w:rsidR="00CE48B5" w:rsidRPr="00D63EAF" w:rsidRDefault="00CE48B5" w:rsidP="00990DBA">
      <w:pPr>
        <w:spacing w:after="0" w:line="240" w:lineRule="auto"/>
        <w:ind w:left="2124" w:firstLine="6"/>
        <w:jc w:val="both"/>
        <w:rPr>
          <w:rFonts w:ascii="Times New Roman" w:hAnsi="Times New Roman" w:cs="Times New Roman"/>
          <w:lang w:val="pt-BR"/>
        </w:rPr>
      </w:pPr>
    </w:p>
    <w:p w:rsidR="00A02D5F" w:rsidRPr="00D63EAF" w:rsidRDefault="005E552E" w:rsidP="005E552E">
      <w:pPr>
        <w:spacing w:after="0"/>
        <w:jc w:val="both"/>
        <w:rPr>
          <w:rFonts w:ascii="Times New Roman" w:hAnsi="Times New Roman" w:cs="Times New Roman"/>
          <w:lang w:val="pt-BR"/>
        </w:rPr>
      </w:pPr>
      <w:r w:rsidRPr="00D63EAF">
        <w:rPr>
          <w:rFonts w:ascii="Times New Roman" w:hAnsi="Times New Roman" w:cs="Times New Roman"/>
          <w:sz w:val="24"/>
          <w:szCs w:val="24"/>
          <w:lang w:val="pt-BR"/>
        </w:rPr>
        <w:tab/>
      </w:r>
      <w:r w:rsidRPr="00D63EAF">
        <w:rPr>
          <w:rFonts w:ascii="Times New Roman" w:hAnsi="Times New Roman" w:cs="Times New Roman"/>
          <w:sz w:val="24"/>
          <w:szCs w:val="24"/>
          <w:lang w:val="pt-BR"/>
        </w:rPr>
        <w:tab/>
      </w:r>
      <w:r w:rsidRPr="00D63EAF">
        <w:rPr>
          <w:rFonts w:ascii="Times New Roman" w:hAnsi="Times New Roman" w:cs="Times New Roman"/>
          <w:sz w:val="24"/>
          <w:szCs w:val="24"/>
          <w:lang w:val="pt-BR"/>
        </w:rPr>
        <w:tab/>
      </w:r>
      <w:r w:rsidRPr="00D63EAF">
        <w:rPr>
          <w:rFonts w:ascii="Times New Roman" w:hAnsi="Times New Roman" w:cs="Times New Roman"/>
          <w:sz w:val="24"/>
          <w:szCs w:val="24"/>
          <w:lang w:val="pt-BR"/>
        </w:rPr>
        <w:tab/>
      </w:r>
    </w:p>
    <w:p w:rsidR="00A02D5F" w:rsidRDefault="00F177B4" w:rsidP="00C23DC9">
      <w:pPr>
        <w:spacing w:after="0" w:line="360" w:lineRule="auto"/>
        <w:jc w:val="both"/>
        <w:rPr>
          <w:rFonts w:ascii="Times New Roman" w:hAnsi="Times New Roman" w:cs="Times New Roman"/>
          <w:sz w:val="24"/>
          <w:szCs w:val="24"/>
          <w:lang w:val="pt-BR"/>
        </w:rPr>
      </w:pPr>
      <w:r w:rsidRPr="00D63EAF">
        <w:rPr>
          <w:rFonts w:ascii="Times New Roman" w:hAnsi="Times New Roman" w:cs="Times New Roman"/>
          <w:sz w:val="24"/>
          <w:szCs w:val="24"/>
          <w:lang w:val="pt-BR"/>
        </w:rPr>
        <w:tab/>
      </w:r>
      <w:r w:rsidRPr="00F177B4">
        <w:rPr>
          <w:rFonts w:ascii="Times New Roman" w:hAnsi="Times New Roman" w:cs="Times New Roman"/>
          <w:sz w:val="24"/>
          <w:szCs w:val="24"/>
          <w:lang w:val="pt-BR"/>
        </w:rPr>
        <w:t>O Reino Unido não contesta</w:t>
      </w:r>
      <w:r>
        <w:rPr>
          <w:rFonts w:ascii="Times New Roman" w:hAnsi="Times New Roman" w:cs="Times New Roman"/>
          <w:sz w:val="24"/>
          <w:szCs w:val="24"/>
          <w:lang w:val="pt-BR"/>
        </w:rPr>
        <w:t xml:space="preserve"> diretamente</w:t>
      </w:r>
      <w:r w:rsidRPr="00F177B4">
        <w:rPr>
          <w:rFonts w:ascii="Times New Roman" w:hAnsi="Times New Roman" w:cs="Times New Roman"/>
          <w:sz w:val="24"/>
          <w:szCs w:val="24"/>
          <w:lang w:val="pt-BR"/>
        </w:rPr>
        <w:t>, afirma o autor brit</w:t>
      </w:r>
      <w:r>
        <w:rPr>
          <w:rFonts w:ascii="Times New Roman" w:hAnsi="Times New Roman" w:cs="Times New Roman"/>
          <w:sz w:val="24"/>
          <w:szCs w:val="24"/>
          <w:lang w:val="pt-BR"/>
        </w:rPr>
        <w:t xml:space="preserve">ânico, tais observações do governo espanhol, permanecendo o marcante episódio da tomada de Gibraltar pelo almirante </w:t>
      </w:r>
      <w:proofErr w:type="spellStart"/>
      <w:r>
        <w:rPr>
          <w:rFonts w:ascii="Times New Roman" w:hAnsi="Times New Roman" w:cs="Times New Roman"/>
          <w:sz w:val="24"/>
          <w:szCs w:val="24"/>
          <w:lang w:val="pt-BR"/>
        </w:rPr>
        <w:t>Rooke</w:t>
      </w:r>
      <w:proofErr w:type="spellEnd"/>
      <w:r>
        <w:rPr>
          <w:rFonts w:ascii="Times New Roman" w:hAnsi="Times New Roman" w:cs="Times New Roman"/>
          <w:sz w:val="24"/>
          <w:szCs w:val="24"/>
          <w:lang w:val="pt-BR"/>
        </w:rPr>
        <w:t xml:space="preserve"> em 1704 uma questão aberta e fonte de duvidosas interpretações para a legitimação ou não da soberania britânica do território. </w:t>
      </w:r>
      <w:r w:rsidR="00E009A9">
        <w:rPr>
          <w:rFonts w:ascii="Times New Roman" w:hAnsi="Times New Roman" w:cs="Times New Roman"/>
          <w:sz w:val="24"/>
          <w:szCs w:val="24"/>
          <w:lang w:val="pt-BR"/>
        </w:rPr>
        <w:t xml:space="preserve">Mais concreta apresenta-se a reclamação espanhola sobre a ocupação </w:t>
      </w:r>
      <w:r w:rsidR="0062213B">
        <w:rPr>
          <w:rFonts w:ascii="Times New Roman" w:hAnsi="Times New Roman" w:cs="Times New Roman"/>
          <w:sz w:val="24"/>
          <w:szCs w:val="24"/>
          <w:lang w:val="pt-BR"/>
        </w:rPr>
        <w:t>britânica de áreas não cedidas</w:t>
      </w:r>
      <w:r w:rsidR="00E009A9">
        <w:rPr>
          <w:rFonts w:ascii="Times New Roman" w:hAnsi="Times New Roman" w:cs="Times New Roman"/>
          <w:sz w:val="24"/>
          <w:szCs w:val="24"/>
          <w:lang w:val="pt-BR"/>
        </w:rPr>
        <w:t xml:space="preserve"> no Tratado de </w:t>
      </w:r>
      <w:proofErr w:type="spellStart"/>
      <w:r w:rsidR="00E009A9">
        <w:rPr>
          <w:rFonts w:ascii="Times New Roman" w:hAnsi="Times New Roman" w:cs="Times New Roman"/>
          <w:sz w:val="24"/>
          <w:szCs w:val="24"/>
          <w:lang w:val="pt-BR"/>
        </w:rPr>
        <w:t>Utrecht</w:t>
      </w:r>
      <w:proofErr w:type="spellEnd"/>
      <w:r w:rsidR="00E009A9">
        <w:rPr>
          <w:rFonts w:ascii="Times New Roman" w:hAnsi="Times New Roman" w:cs="Times New Roman"/>
          <w:sz w:val="24"/>
          <w:szCs w:val="24"/>
          <w:lang w:val="pt-BR"/>
        </w:rPr>
        <w:t xml:space="preserve">, </w:t>
      </w:r>
      <w:r w:rsidR="00126159">
        <w:rPr>
          <w:rFonts w:ascii="Times New Roman" w:hAnsi="Times New Roman" w:cs="Times New Roman"/>
          <w:sz w:val="24"/>
          <w:szCs w:val="24"/>
          <w:lang w:val="pt-BR"/>
        </w:rPr>
        <w:t xml:space="preserve">como a Zona Neutra (onde foi construído um aeroporto pelo Reino Unido </w:t>
      </w:r>
      <w:r w:rsidR="00126159" w:rsidRPr="002526CF">
        <w:rPr>
          <w:rFonts w:ascii="Times New Roman" w:hAnsi="Times New Roman" w:cs="Times New Roman"/>
          <w:sz w:val="24"/>
          <w:szCs w:val="24"/>
          <w:lang w:val="pt-BR"/>
        </w:rPr>
        <w:t xml:space="preserve">em </w:t>
      </w:r>
      <w:r w:rsidR="002526CF">
        <w:rPr>
          <w:rFonts w:ascii="Times New Roman" w:hAnsi="Times New Roman" w:cs="Times New Roman"/>
          <w:sz w:val="24"/>
          <w:szCs w:val="24"/>
          <w:lang w:val="pt-BR"/>
        </w:rPr>
        <w:t>1939) e seu mar circundante, temas estes que abordaremos mais adiante dado sua diferença com a reivindicação de soberania sobre Gibraltar em si.</w:t>
      </w:r>
    </w:p>
    <w:p w:rsidR="002526CF" w:rsidRDefault="002526CF"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ab/>
      </w:r>
      <w:r w:rsidR="0049429A">
        <w:rPr>
          <w:rFonts w:ascii="Times New Roman" w:hAnsi="Times New Roman" w:cs="Times New Roman"/>
          <w:sz w:val="24"/>
          <w:szCs w:val="24"/>
          <w:lang w:val="pt-BR"/>
        </w:rPr>
        <w:t>A Espanha alega ainda que</w:t>
      </w:r>
      <w:r w:rsidR="00161DCC">
        <w:rPr>
          <w:rFonts w:ascii="Times New Roman" w:hAnsi="Times New Roman" w:cs="Times New Roman"/>
          <w:sz w:val="24"/>
          <w:szCs w:val="24"/>
          <w:lang w:val="pt-BR"/>
        </w:rPr>
        <w:t xml:space="preserve"> a própria cessão da cidade, porto e fortaleza de Gibraltar deveria ser anulada</w:t>
      </w:r>
      <w:r w:rsidR="0049429A">
        <w:rPr>
          <w:rFonts w:ascii="Times New Roman" w:hAnsi="Times New Roman" w:cs="Times New Roman"/>
          <w:sz w:val="24"/>
          <w:szCs w:val="24"/>
          <w:lang w:val="pt-BR"/>
        </w:rPr>
        <w:t xml:space="preserve"> devido a diversos atos de transgressões </w:t>
      </w:r>
      <w:r w:rsidR="00161DCC">
        <w:rPr>
          <w:rFonts w:ascii="Times New Roman" w:hAnsi="Times New Roman" w:cs="Times New Roman"/>
          <w:sz w:val="24"/>
          <w:szCs w:val="24"/>
          <w:lang w:val="pt-BR"/>
        </w:rPr>
        <w:t xml:space="preserve">do Reino Unido </w:t>
      </w:r>
      <w:r w:rsidR="0049429A">
        <w:rPr>
          <w:rFonts w:ascii="Times New Roman" w:hAnsi="Times New Roman" w:cs="Times New Roman"/>
          <w:sz w:val="24"/>
          <w:szCs w:val="24"/>
          <w:lang w:val="pt-BR"/>
        </w:rPr>
        <w:t xml:space="preserve">a certos tópicos acordados no Artigo X do Tratado de </w:t>
      </w:r>
      <w:proofErr w:type="spellStart"/>
      <w:r w:rsidR="0049429A">
        <w:rPr>
          <w:rFonts w:ascii="Times New Roman" w:hAnsi="Times New Roman" w:cs="Times New Roman"/>
          <w:sz w:val="24"/>
          <w:szCs w:val="24"/>
          <w:lang w:val="pt-BR"/>
        </w:rPr>
        <w:t>Utrecht</w:t>
      </w:r>
      <w:proofErr w:type="spellEnd"/>
      <w:r w:rsidR="00161DCC">
        <w:rPr>
          <w:rFonts w:ascii="Times New Roman" w:hAnsi="Times New Roman" w:cs="Times New Roman"/>
          <w:sz w:val="24"/>
          <w:szCs w:val="24"/>
          <w:lang w:val="pt-BR"/>
        </w:rPr>
        <w:t>.</w:t>
      </w:r>
      <w:r w:rsidR="0072304E">
        <w:rPr>
          <w:rFonts w:ascii="Times New Roman" w:hAnsi="Times New Roman" w:cs="Times New Roman"/>
          <w:sz w:val="24"/>
          <w:szCs w:val="24"/>
          <w:lang w:val="pt-BR"/>
        </w:rPr>
        <w:t xml:space="preserve"> Uma das acusações mais relevantes neste sentido consiste na aprovação pelo governo britânico da criação de uma Constituição própria para o território de Gibraltar em 1969, onde estão presentes cláusulas que claramente delegam maior liberdade a seus habitantes, porém </w:t>
      </w:r>
      <w:proofErr w:type="gramStart"/>
      <w:r w:rsidR="0072304E">
        <w:rPr>
          <w:rFonts w:ascii="Times New Roman" w:hAnsi="Times New Roman" w:cs="Times New Roman"/>
          <w:sz w:val="24"/>
          <w:szCs w:val="24"/>
          <w:lang w:val="pt-BR"/>
        </w:rPr>
        <w:t>inclui</w:t>
      </w:r>
      <w:proofErr w:type="gramEnd"/>
      <w:r w:rsidR="0072304E">
        <w:rPr>
          <w:rFonts w:ascii="Times New Roman" w:hAnsi="Times New Roman" w:cs="Times New Roman"/>
          <w:sz w:val="24"/>
          <w:szCs w:val="24"/>
          <w:lang w:val="pt-BR"/>
        </w:rPr>
        <w:t xml:space="preserve"> outras que vêm de encontro a condições previstas por </w:t>
      </w:r>
      <w:proofErr w:type="spellStart"/>
      <w:r w:rsidR="0072304E">
        <w:rPr>
          <w:rFonts w:ascii="Times New Roman" w:hAnsi="Times New Roman" w:cs="Times New Roman"/>
          <w:sz w:val="24"/>
          <w:szCs w:val="24"/>
          <w:lang w:val="pt-BR"/>
        </w:rPr>
        <w:t>Utrecht</w:t>
      </w:r>
      <w:proofErr w:type="spellEnd"/>
      <w:r w:rsidR="0072304E">
        <w:rPr>
          <w:rFonts w:ascii="Times New Roman" w:hAnsi="Times New Roman" w:cs="Times New Roman"/>
          <w:sz w:val="24"/>
          <w:szCs w:val="24"/>
          <w:lang w:val="pt-BR"/>
        </w:rPr>
        <w:t xml:space="preserve">. </w:t>
      </w:r>
    </w:p>
    <w:p w:rsidR="0072304E" w:rsidRDefault="0072304E"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994EFD">
        <w:rPr>
          <w:rFonts w:ascii="Times New Roman" w:hAnsi="Times New Roman" w:cs="Times New Roman"/>
          <w:sz w:val="24"/>
          <w:szCs w:val="24"/>
          <w:lang w:val="pt-BR"/>
        </w:rPr>
        <w:t>Para melhor compreender o porquê de uma potência</w:t>
      </w:r>
      <w:r w:rsidR="00D07760">
        <w:rPr>
          <w:rFonts w:ascii="Times New Roman" w:hAnsi="Times New Roman" w:cs="Times New Roman"/>
          <w:sz w:val="24"/>
          <w:szCs w:val="24"/>
          <w:lang w:val="pt-BR"/>
        </w:rPr>
        <w:t xml:space="preserve"> dominadora</w:t>
      </w:r>
      <w:r w:rsidR="00994EFD">
        <w:rPr>
          <w:rFonts w:ascii="Times New Roman" w:hAnsi="Times New Roman" w:cs="Times New Roman"/>
          <w:sz w:val="24"/>
          <w:szCs w:val="24"/>
          <w:lang w:val="pt-BR"/>
        </w:rPr>
        <w:t xml:space="preserve"> no caso o Reino Unido, conceder tamanha prerrogativa política a sua colônia, devem</w:t>
      </w:r>
      <w:r w:rsidR="00B079CE">
        <w:rPr>
          <w:rFonts w:ascii="Times New Roman" w:hAnsi="Times New Roman" w:cs="Times New Roman"/>
          <w:sz w:val="24"/>
          <w:szCs w:val="24"/>
          <w:lang w:val="pt-BR"/>
        </w:rPr>
        <w:t>os analisar o contexto histórico</w:t>
      </w:r>
      <w:r w:rsidR="00994EFD">
        <w:rPr>
          <w:rFonts w:ascii="Times New Roman" w:hAnsi="Times New Roman" w:cs="Times New Roman"/>
          <w:sz w:val="24"/>
          <w:szCs w:val="24"/>
          <w:lang w:val="pt-BR"/>
        </w:rPr>
        <w:t xml:space="preserve"> da época em que se elaborou e promulgou a Constituição de</w:t>
      </w:r>
      <w:r w:rsidR="00D07760">
        <w:rPr>
          <w:rFonts w:ascii="Times New Roman" w:hAnsi="Times New Roman" w:cs="Times New Roman"/>
          <w:sz w:val="24"/>
          <w:szCs w:val="24"/>
          <w:lang w:val="pt-BR"/>
        </w:rPr>
        <w:t xml:space="preserve"> G</w:t>
      </w:r>
      <w:r w:rsidR="00994EFD">
        <w:rPr>
          <w:rFonts w:ascii="Times New Roman" w:hAnsi="Times New Roman" w:cs="Times New Roman"/>
          <w:sz w:val="24"/>
          <w:szCs w:val="24"/>
          <w:lang w:val="pt-BR"/>
        </w:rPr>
        <w:t>ibraltar, em 1969. Ainda que a maior parte de seu texto seja referente à ins</w:t>
      </w:r>
      <w:r w:rsidR="0078794B">
        <w:rPr>
          <w:rFonts w:ascii="Times New Roman" w:hAnsi="Times New Roman" w:cs="Times New Roman"/>
          <w:sz w:val="24"/>
          <w:szCs w:val="24"/>
          <w:lang w:val="pt-BR"/>
        </w:rPr>
        <w:t>t</w:t>
      </w:r>
      <w:r w:rsidR="00994EFD">
        <w:rPr>
          <w:rFonts w:ascii="Times New Roman" w:hAnsi="Times New Roman" w:cs="Times New Roman"/>
          <w:sz w:val="24"/>
          <w:szCs w:val="24"/>
          <w:lang w:val="pt-BR"/>
        </w:rPr>
        <w:t xml:space="preserve">ituição de normas básicas do funcionamento do governo (Office </w:t>
      </w:r>
      <w:proofErr w:type="spellStart"/>
      <w:r w:rsidR="00994EFD">
        <w:rPr>
          <w:rFonts w:ascii="Times New Roman" w:hAnsi="Times New Roman" w:cs="Times New Roman"/>
          <w:sz w:val="24"/>
          <w:szCs w:val="24"/>
          <w:lang w:val="pt-BR"/>
        </w:rPr>
        <w:t>of</w:t>
      </w:r>
      <w:proofErr w:type="spellEnd"/>
      <w:r w:rsidR="00994EFD">
        <w:rPr>
          <w:rFonts w:ascii="Times New Roman" w:hAnsi="Times New Roman" w:cs="Times New Roman"/>
          <w:sz w:val="24"/>
          <w:szCs w:val="24"/>
          <w:lang w:val="pt-BR"/>
        </w:rPr>
        <w:t xml:space="preserve"> </w:t>
      </w:r>
      <w:proofErr w:type="spellStart"/>
      <w:r w:rsidR="00994EFD">
        <w:rPr>
          <w:rFonts w:ascii="Times New Roman" w:hAnsi="Times New Roman" w:cs="Times New Roman"/>
          <w:sz w:val="24"/>
          <w:szCs w:val="24"/>
          <w:lang w:val="pt-BR"/>
        </w:rPr>
        <w:t>Governor</w:t>
      </w:r>
      <w:proofErr w:type="spellEnd"/>
      <w:r w:rsidR="00994EFD">
        <w:rPr>
          <w:rFonts w:ascii="Times New Roman" w:hAnsi="Times New Roman" w:cs="Times New Roman"/>
          <w:sz w:val="24"/>
          <w:szCs w:val="24"/>
          <w:lang w:val="pt-BR"/>
        </w:rPr>
        <w:t xml:space="preserve">, poderes e deveres do governador, </w:t>
      </w:r>
      <w:r w:rsidR="00D07760">
        <w:rPr>
          <w:rFonts w:ascii="Times New Roman" w:hAnsi="Times New Roman" w:cs="Times New Roman"/>
          <w:sz w:val="24"/>
          <w:szCs w:val="24"/>
          <w:lang w:val="pt-BR"/>
        </w:rPr>
        <w:t xml:space="preserve">Conselho de Ministros, Assembléia Legislativa, </w:t>
      </w:r>
      <w:r w:rsidR="0078794B">
        <w:rPr>
          <w:rFonts w:ascii="Times New Roman" w:hAnsi="Times New Roman" w:cs="Times New Roman"/>
          <w:sz w:val="24"/>
          <w:szCs w:val="24"/>
          <w:lang w:val="pt-BR"/>
        </w:rPr>
        <w:t xml:space="preserve">Suprema Corte, etc..), não se deve negligenciar a importância do </w:t>
      </w:r>
      <w:r w:rsidR="00EE4CAE">
        <w:rPr>
          <w:rFonts w:ascii="Times New Roman" w:hAnsi="Times New Roman" w:cs="Times New Roman"/>
          <w:sz w:val="24"/>
          <w:szCs w:val="24"/>
          <w:lang w:val="pt-BR"/>
        </w:rPr>
        <w:t xml:space="preserve">conteúdo de seu preâmbulo, única seção onde </w:t>
      </w:r>
      <w:r w:rsidR="0078794B">
        <w:rPr>
          <w:rFonts w:ascii="Times New Roman" w:hAnsi="Times New Roman" w:cs="Times New Roman"/>
          <w:sz w:val="24"/>
          <w:szCs w:val="24"/>
          <w:lang w:val="pt-BR"/>
        </w:rPr>
        <w:t>faz referência ao status de soberania do território, ponto-chave do</w:t>
      </w:r>
      <w:r w:rsidR="00327A5D">
        <w:rPr>
          <w:rFonts w:ascii="Times New Roman" w:hAnsi="Times New Roman" w:cs="Times New Roman"/>
          <w:sz w:val="24"/>
          <w:szCs w:val="24"/>
          <w:lang w:val="pt-BR"/>
        </w:rPr>
        <w:t xml:space="preserve"> contencioso </w:t>
      </w:r>
      <w:proofErr w:type="spellStart"/>
      <w:r w:rsidR="00327A5D">
        <w:rPr>
          <w:rFonts w:ascii="Times New Roman" w:hAnsi="Times New Roman" w:cs="Times New Roman"/>
          <w:sz w:val="24"/>
          <w:szCs w:val="24"/>
          <w:lang w:val="pt-BR"/>
        </w:rPr>
        <w:t>hispano-britânico</w:t>
      </w:r>
      <w:proofErr w:type="spellEnd"/>
      <w:r w:rsidR="00327A5D">
        <w:rPr>
          <w:rFonts w:ascii="Times New Roman" w:hAnsi="Times New Roman" w:cs="Times New Roman"/>
          <w:sz w:val="24"/>
          <w:szCs w:val="24"/>
          <w:lang w:val="pt-BR"/>
        </w:rPr>
        <w:t>:</w:t>
      </w:r>
    </w:p>
    <w:p w:rsidR="00CE48B5" w:rsidRDefault="00CE48B5" w:rsidP="00C23DC9">
      <w:pPr>
        <w:spacing w:after="0" w:line="360" w:lineRule="auto"/>
        <w:jc w:val="both"/>
        <w:rPr>
          <w:rFonts w:ascii="Times New Roman" w:hAnsi="Times New Roman" w:cs="Times New Roman"/>
          <w:sz w:val="24"/>
          <w:szCs w:val="24"/>
          <w:lang w:val="pt-BR"/>
        </w:rPr>
      </w:pPr>
    </w:p>
    <w:p w:rsidR="00327A5D" w:rsidRPr="00CE48B5" w:rsidRDefault="00327A5D" w:rsidP="00DF09CC">
      <w:pPr>
        <w:spacing w:after="0" w:line="240" w:lineRule="auto"/>
        <w:ind w:left="2268"/>
        <w:jc w:val="both"/>
        <w:rPr>
          <w:rFonts w:ascii="Times New Roman" w:hAnsi="Times New Roman" w:cs="Times New Roman"/>
          <w:sz w:val="20"/>
          <w:szCs w:val="20"/>
          <w:lang w:val="pt-BR"/>
        </w:rPr>
      </w:pPr>
      <w:r w:rsidRPr="00CE48B5">
        <w:rPr>
          <w:rFonts w:ascii="Times New Roman" w:hAnsi="Times New Roman" w:cs="Times New Roman"/>
          <w:sz w:val="20"/>
          <w:szCs w:val="20"/>
          <w:lang w:val="en-US"/>
        </w:rPr>
        <w:t xml:space="preserve">Whereas Gibraltar is part of Her Majesty’s dominions and Her Majesty’s Government have given assurances to the people of Gibraltar that Gibraltar Will remain </w:t>
      </w:r>
      <w:r w:rsidR="00DF09CC" w:rsidRPr="00CE48B5">
        <w:rPr>
          <w:rFonts w:ascii="Times New Roman" w:hAnsi="Times New Roman" w:cs="Times New Roman"/>
          <w:sz w:val="20"/>
          <w:szCs w:val="20"/>
          <w:lang w:val="en-US"/>
        </w:rPr>
        <w:t>part o</w:t>
      </w:r>
      <w:r w:rsidRPr="00CE48B5">
        <w:rPr>
          <w:rFonts w:ascii="Times New Roman" w:hAnsi="Times New Roman" w:cs="Times New Roman"/>
          <w:sz w:val="20"/>
          <w:szCs w:val="20"/>
          <w:lang w:val="en-US"/>
        </w:rPr>
        <w:t>f Her Majesty’s dominions unless and until an Act of Parliament otherwise provides, and furthermore that Her Majesty’s Government will never enter into arrangements under which the people of Gibraltar</w:t>
      </w:r>
      <w:r w:rsidR="00DF09CC" w:rsidRPr="00CE48B5">
        <w:rPr>
          <w:rFonts w:ascii="Times New Roman" w:hAnsi="Times New Roman" w:cs="Times New Roman"/>
          <w:sz w:val="20"/>
          <w:szCs w:val="20"/>
          <w:lang w:val="en-US"/>
        </w:rPr>
        <w:t xml:space="preserve"> would pass under the sovereign</w:t>
      </w:r>
      <w:r w:rsidRPr="00CE48B5">
        <w:rPr>
          <w:rFonts w:ascii="Times New Roman" w:hAnsi="Times New Roman" w:cs="Times New Roman"/>
          <w:sz w:val="20"/>
          <w:szCs w:val="20"/>
          <w:lang w:val="en-US"/>
        </w:rPr>
        <w:t>ty of another state against their freely and democratically expressed wishes.</w:t>
      </w:r>
      <w:r w:rsidR="00DF09CC" w:rsidRPr="00CE48B5">
        <w:rPr>
          <w:rFonts w:ascii="Times New Roman" w:hAnsi="Times New Roman" w:cs="Times New Roman"/>
          <w:sz w:val="20"/>
          <w:szCs w:val="20"/>
          <w:lang w:val="en-US"/>
        </w:rPr>
        <w:t xml:space="preserve"> </w:t>
      </w:r>
      <w:r w:rsidR="00DF09CC" w:rsidRPr="00CE48B5">
        <w:rPr>
          <w:rFonts w:ascii="Times New Roman" w:hAnsi="Times New Roman" w:cs="Times New Roman"/>
          <w:sz w:val="20"/>
          <w:szCs w:val="20"/>
          <w:lang w:val="pt-BR"/>
        </w:rPr>
        <w:t>(GIBRALTAR. Preâmbulo, de 30 de maio de 1969. Dispõe sobre status do território como domínio britânico e da prerrogativa popular acerca da soberani</w:t>
      </w:r>
      <w:r w:rsidR="00CE48B5" w:rsidRPr="00CE48B5">
        <w:rPr>
          <w:rFonts w:ascii="Times New Roman" w:hAnsi="Times New Roman" w:cs="Times New Roman"/>
          <w:sz w:val="20"/>
          <w:szCs w:val="20"/>
          <w:lang w:val="pt-BR"/>
        </w:rPr>
        <w:t xml:space="preserve">a. Gibraltar </w:t>
      </w:r>
      <w:proofErr w:type="spellStart"/>
      <w:r w:rsidR="00CE48B5" w:rsidRPr="00CE48B5">
        <w:rPr>
          <w:rFonts w:ascii="Times New Roman" w:hAnsi="Times New Roman" w:cs="Times New Roman"/>
          <w:sz w:val="20"/>
          <w:szCs w:val="20"/>
          <w:lang w:val="pt-BR"/>
        </w:rPr>
        <w:t>Constitution</w:t>
      </w:r>
      <w:proofErr w:type="spellEnd"/>
      <w:r w:rsidR="00CE48B5" w:rsidRPr="00CE48B5">
        <w:rPr>
          <w:rFonts w:ascii="Times New Roman" w:hAnsi="Times New Roman" w:cs="Times New Roman"/>
          <w:sz w:val="20"/>
          <w:szCs w:val="20"/>
          <w:lang w:val="pt-BR"/>
        </w:rPr>
        <w:t>, 1969</w:t>
      </w:r>
      <w:r w:rsidR="00DF09CC" w:rsidRPr="00CE48B5">
        <w:rPr>
          <w:rFonts w:ascii="Times New Roman" w:hAnsi="Times New Roman" w:cs="Times New Roman"/>
          <w:sz w:val="20"/>
          <w:szCs w:val="20"/>
          <w:lang w:val="pt-BR"/>
        </w:rPr>
        <w:t>)</w:t>
      </w:r>
      <w:r w:rsidR="00CE48B5" w:rsidRPr="00CE48B5">
        <w:rPr>
          <w:rFonts w:ascii="Times New Roman" w:hAnsi="Times New Roman" w:cs="Times New Roman"/>
          <w:sz w:val="20"/>
          <w:szCs w:val="20"/>
          <w:lang w:val="pt-BR"/>
        </w:rPr>
        <w:t>.</w:t>
      </w:r>
    </w:p>
    <w:p w:rsidR="00CE48B5" w:rsidRDefault="00CE48B5" w:rsidP="00DF09CC">
      <w:pPr>
        <w:spacing w:after="0" w:line="240" w:lineRule="auto"/>
        <w:ind w:left="2268"/>
        <w:jc w:val="both"/>
        <w:rPr>
          <w:rFonts w:ascii="Times New Roman" w:hAnsi="Times New Roman" w:cs="Times New Roman"/>
          <w:lang w:val="pt-BR"/>
        </w:rPr>
      </w:pPr>
    </w:p>
    <w:p w:rsidR="00005580" w:rsidRPr="00DF09CC" w:rsidRDefault="00005580" w:rsidP="00005580">
      <w:pPr>
        <w:spacing w:after="0" w:line="240" w:lineRule="auto"/>
        <w:jc w:val="both"/>
        <w:rPr>
          <w:rFonts w:ascii="Times New Roman" w:hAnsi="Times New Roman" w:cs="Times New Roman"/>
          <w:lang w:val="pt-BR"/>
        </w:rPr>
      </w:pPr>
    </w:p>
    <w:p w:rsidR="0029240D" w:rsidRDefault="00B079CE" w:rsidP="00B079CE">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citação acima reflete com clareza a fonte das intensas discussões que se tomaram a âmbito internacional a partir da promulgação da Constituição. O </w:t>
      </w:r>
      <w:r w:rsidR="00BA3DDD">
        <w:rPr>
          <w:rFonts w:ascii="Times New Roman" w:hAnsi="Times New Roman" w:cs="Times New Roman"/>
          <w:sz w:val="24"/>
          <w:szCs w:val="24"/>
          <w:lang w:val="pt-BR"/>
        </w:rPr>
        <w:t>ponto</w:t>
      </w:r>
      <w:r>
        <w:rPr>
          <w:rFonts w:ascii="Times New Roman" w:hAnsi="Times New Roman" w:cs="Times New Roman"/>
          <w:sz w:val="24"/>
          <w:szCs w:val="24"/>
          <w:lang w:val="pt-BR"/>
        </w:rPr>
        <w:t xml:space="preserve"> de que o Reino Unido nunca cederia a soberania sobre Gibraltar </w:t>
      </w:r>
      <w:r w:rsidR="00D21192">
        <w:rPr>
          <w:rFonts w:ascii="Times New Roman" w:hAnsi="Times New Roman" w:cs="Times New Roman"/>
          <w:sz w:val="24"/>
          <w:szCs w:val="24"/>
          <w:lang w:val="pt-BR"/>
        </w:rPr>
        <w:t xml:space="preserve">à </w:t>
      </w:r>
      <w:r>
        <w:rPr>
          <w:rFonts w:ascii="Times New Roman" w:hAnsi="Times New Roman" w:cs="Times New Roman"/>
          <w:sz w:val="24"/>
          <w:szCs w:val="24"/>
          <w:lang w:val="pt-BR"/>
        </w:rPr>
        <w:t xml:space="preserve">outra nação sem o consentimento de sua população </w:t>
      </w:r>
      <w:r w:rsidR="00BA3DDD">
        <w:rPr>
          <w:rFonts w:ascii="Times New Roman" w:hAnsi="Times New Roman" w:cs="Times New Roman"/>
          <w:sz w:val="24"/>
          <w:szCs w:val="24"/>
          <w:lang w:val="pt-BR"/>
        </w:rPr>
        <w:t>implica em duas conseqüências quase conflitantes: uma, que o Reino Unido respeitaria ao menos em te</w:t>
      </w:r>
      <w:r w:rsidR="00DB1DB5">
        <w:rPr>
          <w:rFonts w:ascii="Times New Roman" w:hAnsi="Times New Roman" w:cs="Times New Roman"/>
          <w:sz w:val="24"/>
          <w:szCs w:val="24"/>
          <w:lang w:val="pt-BR"/>
        </w:rPr>
        <w:t>rmos legais o princípio de auto</w:t>
      </w:r>
      <w:r w:rsidR="00BA3DDD">
        <w:rPr>
          <w:rFonts w:ascii="Times New Roman" w:hAnsi="Times New Roman" w:cs="Times New Roman"/>
          <w:sz w:val="24"/>
          <w:szCs w:val="24"/>
          <w:lang w:val="pt-BR"/>
        </w:rPr>
        <w:t xml:space="preserve">determinação dos </w:t>
      </w:r>
      <w:proofErr w:type="spellStart"/>
      <w:r w:rsidR="00BA3DDD">
        <w:rPr>
          <w:rFonts w:ascii="Times New Roman" w:hAnsi="Times New Roman" w:cs="Times New Roman"/>
          <w:sz w:val="24"/>
          <w:szCs w:val="24"/>
          <w:lang w:val="pt-BR"/>
        </w:rPr>
        <w:t>gibraltarenhos</w:t>
      </w:r>
      <w:proofErr w:type="spellEnd"/>
      <w:r w:rsidR="00BA3DDD">
        <w:rPr>
          <w:rFonts w:ascii="Times New Roman" w:hAnsi="Times New Roman" w:cs="Times New Roman"/>
          <w:sz w:val="24"/>
          <w:szCs w:val="24"/>
          <w:lang w:val="pt-BR"/>
        </w:rPr>
        <w:t xml:space="preserve">; segunda, atentaria a preferência que deveria ser dada à Espanha se acaso a Grã-Bretanha achasse conveniente alienar seu domínio (UTRECHT. Artigo X, de 11 de abril de 1713. Dispõe sobre </w:t>
      </w:r>
      <w:r w:rsidR="00955B85">
        <w:rPr>
          <w:rFonts w:ascii="Times New Roman" w:hAnsi="Times New Roman" w:cs="Times New Roman"/>
          <w:sz w:val="24"/>
          <w:szCs w:val="24"/>
          <w:lang w:val="pt-BR"/>
        </w:rPr>
        <w:t>a cessão de Gibraltar à Grã-Bretanha pela Espanha e suas condições</w:t>
      </w:r>
      <w:r w:rsidR="00046DD0">
        <w:rPr>
          <w:rFonts w:ascii="Times New Roman" w:hAnsi="Times New Roman" w:cs="Times New Roman"/>
          <w:sz w:val="24"/>
          <w:szCs w:val="24"/>
          <w:lang w:val="pt-BR"/>
        </w:rPr>
        <w:t>).</w:t>
      </w:r>
    </w:p>
    <w:p w:rsidR="007C5732" w:rsidRDefault="007C5732" w:rsidP="00B079CE">
      <w:pPr>
        <w:spacing w:after="0" w:line="360" w:lineRule="au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No que tange à contextualização da promulgação da Constituição de Gibraltar, em 1969, está intimamente ligada à realidade de pressões da comunidade internacional pela liberdade de todos os povos que ainda viviam baixo o domínio de outra nação, sendo incluída </w:t>
      </w:r>
      <w:r>
        <w:rPr>
          <w:rFonts w:ascii="Times New Roman" w:hAnsi="Times New Roman" w:cs="Times New Roman"/>
          <w:sz w:val="24"/>
          <w:szCs w:val="24"/>
          <w:lang w:val="pt-BR"/>
        </w:rPr>
        <w:lastRenderedPageBreak/>
        <w:t>como um exemplo mais do longo processo de Descolonização que desde o fim da Segunda Guerra Mundial marcou a desprestígio pelas potências que ainda mantinham colônias. No caso de Gibraltar não é diferente, e devido às fortes pressões pelo governo do ditador Francisco Franco assim como da Resolução 1514 d</w:t>
      </w:r>
      <w:r w:rsidR="004D1AC9">
        <w:rPr>
          <w:rFonts w:ascii="Times New Roman" w:hAnsi="Times New Roman" w:cs="Times New Roman"/>
          <w:sz w:val="24"/>
          <w:szCs w:val="24"/>
          <w:lang w:val="pt-BR"/>
        </w:rPr>
        <w:t>o Comitê para Descolonização da ONU</w:t>
      </w:r>
      <w:r w:rsidR="004D1AC9">
        <w:rPr>
          <w:rStyle w:val="Refdenotaderodap"/>
          <w:rFonts w:ascii="Times New Roman" w:hAnsi="Times New Roman" w:cs="Times New Roman"/>
          <w:sz w:val="24"/>
          <w:szCs w:val="24"/>
          <w:lang w:val="pt-BR"/>
        </w:rPr>
        <w:footnoteReference w:id="35"/>
      </w:r>
      <w:r>
        <w:rPr>
          <w:rFonts w:ascii="Times New Roman" w:hAnsi="Times New Roman" w:cs="Times New Roman"/>
          <w:sz w:val="24"/>
          <w:szCs w:val="24"/>
          <w:lang w:val="pt-BR"/>
        </w:rPr>
        <w:t xml:space="preserve">, o Reino Unido se viu obrigado a amenizar sua presença dominante no território, beneficiando </w:t>
      </w:r>
      <w:r w:rsidR="00DB1DB5">
        <w:rPr>
          <w:rFonts w:ascii="Times New Roman" w:hAnsi="Times New Roman" w:cs="Times New Roman"/>
          <w:sz w:val="24"/>
          <w:szCs w:val="24"/>
          <w:lang w:val="pt-BR"/>
        </w:rPr>
        <w:t>sua imagem no princípio de auto</w:t>
      </w:r>
      <w:r>
        <w:rPr>
          <w:rFonts w:ascii="Times New Roman" w:hAnsi="Times New Roman" w:cs="Times New Roman"/>
          <w:sz w:val="24"/>
          <w:szCs w:val="24"/>
          <w:lang w:val="pt-BR"/>
        </w:rPr>
        <w:t>determinação presente na Carta.</w:t>
      </w:r>
      <w:r w:rsidR="004D1AC9">
        <w:rPr>
          <w:rStyle w:val="Refdenotaderodap"/>
          <w:rFonts w:ascii="Times New Roman" w:hAnsi="Times New Roman" w:cs="Times New Roman"/>
          <w:sz w:val="24"/>
          <w:szCs w:val="24"/>
          <w:lang w:val="pt-BR"/>
        </w:rPr>
        <w:footnoteReference w:id="36"/>
      </w:r>
      <w:r>
        <w:rPr>
          <w:rFonts w:ascii="Times New Roman" w:hAnsi="Times New Roman" w:cs="Times New Roman"/>
          <w:sz w:val="24"/>
          <w:szCs w:val="24"/>
          <w:lang w:val="pt-BR"/>
        </w:rPr>
        <w:t xml:space="preserve"> </w:t>
      </w:r>
    </w:p>
    <w:p w:rsidR="004D1AC9" w:rsidRDefault="004D1AC9" w:rsidP="00B079CE">
      <w:pPr>
        <w:spacing w:after="0" w:line="360" w:lineRule="auto"/>
        <w:ind w:firstLine="708"/>
        <w:jc w:val="both"/>
        <w:rPr>
          <w:rFonts w:ascii="Times New Roman" w:hAnsi="Times New Roman" w:cs="Times New Roman"/>
          <w:sz w:val="24"/>
          <w:szCs w:val="24"/>
          <w:lang w:val="pt-BR"/>
        </w:rPr>
      </w:pPr>
    </w:p>
    <w:p w:rsidR="00955B85" w:rsidRPr="0095735B" w:rsidRDefault="004D1AC9" w:rsidP="00B079CE">
      <w:pPr>
        <w:spacing w:after="0" w:line="360" w:lineRule="auto"/>
        <w:ind w:firstLine="708"/>
        <w:jc w:val="both"/>
        <w:rPr>
          <w:rFonts w:ascii="Times New Roman" w:hAnsi="Times New Roman" w:cs="Times New Roman"/>
          <w:b/>
          <w:sz w:val="24"/>
          <w:szCs w:val="24"/>
          <w:lang w:val="pt-BR"/>
        </w:rPr>
      </w:pPr>
      <w:proofErr w:type="gramStart"/>
      <w:r w:rsidRPr="0095735B">
        <w:rPr>
          <w:rFonts w:ascii="Times New Roman" w:hAnsi="Times New Roman" w:cs="Times New Roman"/>
          <w:b/>
          <w:sz w:val="24"/>
          <w:szCs w:val="24"/>
          <w:lang w:val="pt-BR"/>
        </w:rPr>
        <w:t>2.2 Gibraltar</w:t>
      </w:r>
      <w:proofErr w:type="gramEnd"/>
      <w:r w:rsidRPr="0095735B">
        <w:rPr>
          <w:rFonts w:ascii="Times New Roman" w:hAnsi="Times New Roman" w:cs="Times New Roman"/>
          <w:b/>
          <w:sz w:val="24"/>
          <w:szCs w:val="24"/>
          <w:lang w:val="pt-BR"/>
        </w:rPr>
        <w:t xml:space="preserve"> e o processo de Descolonização</w:t>
      </w:r>
      <w:r w:rsidR="00955B85" w:rsidRPr="0095735B">
        <w:rPr>
          <w:rFonts w:ascii="Times New Roman" w:hAnsi="Times New Roman" w:cs="Times New Roman"/>
          <w:b/>
          <w:sz w:val="24"/>
          <w:szCs w:val="24"/>
          <w:lang w:val="pt-BR"/>
        </w:rPr>
        <w:tab/>
      </w:r>
    </w:p>
    <w:p w:rsidR="0029240D" w:rsidRPr="00DF09CC" w:rsidRDefault="0029240D" w:rsidP="00C23DC9">
      <w:pPr>
        <w:spacing w:after="0" w:line="360" w:lineRule="auto"/>
        <w:jc w:val="both"/>
        <w:rPr>
          <w:rFonts w:ascii="Times New Roman" w:hAnsi="Times New Roman" w:cs="Times New Roman"/>
          <w:sz w:val="24"/>
          <w:szCs w:val="24"/>
          <w:lang w:val="pt-BR"/>
        </w:rPr>
      </w:pPr>
    </w:p>
    <w:p w:rsidR="0029240D" w:rsidRDefault="00BF4B1B"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Compreendendo a relevância do momento histórico em que o Reino Unido</w:t>
      </w:r>
      <w:r w:rsidR="00F461E6">
        <w:rPr>
          <w:rFonts w:ascii="Times New Roman" w:hAnsi="Times New Roman" w:cs="Times New Roman"/>
          <w:sz w:val="24"/>
          <w:szCs w:val="24"/>
          <w:lang w:val="pt-BR"/>
        </w:rPr>
        <w:t xml:space="preserve"> se viu pressionado a conceder a</w:t>
      </w:r>
      <w:r>
        <w:rPr>
          <w:rFonts w:ascii="Times New Roman" w:hAnsi="Times New Roman" w:cs="Times New Roman"/>
          <w:sz w:val="24"/>
          <w:szCs w:val="24"/>
          <w:lang w:val="pt-BR"/>
        </w:rPr>
        <w:t xml:space="preserve"> Gibraltar uma constituição que amenizasse sua realidade colonial, achamos importante ressaltar alguns aspectos fundamentais </w:t>
      </w:r>
      <w:r w:rsidR="00F461E6">
        <w:rPr>
          <w:rFonts w:ascii="Times New Roman" w:hAnsi="Times New Roman" w:cs="Times New Roman"/>
          <w:sz w:val="24"/>
          <w:szCs w:val="24"/>
          <w:lang w:val="pt-BR"/>
        </w:rPr>
        <w:t xml:space="preserve">do processo de Descolonização que pode ser caracterizado pelas independências de colônias entre 1945-1975, e constitui uma realidade que envolve desde aspectos econômicos e políticos, mas também a culturais e de ordem prática. O historiador Eric </w:t>
      </w:r>
      <w:proofErr w:type="spellStart"/>
      <w:r w:rsidR="00F461E6">
        <w:rPr>
          <w:rFonts w:ascii="Times New Roman" w:hAnsi="Times New Roman" w:cs="Times New Roman"/>
          <w:sz w:val="24"/>
          <w:szCs w:val="24"/>
          <w:lang w:val="pt-BR"/>
        </w:rPr>
        <w:t>Hobsbawm</w:t>
      </w:r>
      <w:proofErr w:type="spellEnd"/>
      <w:r w:rsidR="00F461E6">
        <w:rPr>
          <w:rFonts w:ascii="Times New Roman" w:hAnsi="Times New Roman" w:cs="Times New Roman"/>
          <w:sz w:val="24"/>
          <w:szCs w:val="24"/>
          <w:lang w:val="pt-BR"/>
        </w:rPr>
        <w:t xml:space="preserve"> ressalta no seguinte trecho a magnitude que atingiu o poder das potências européias no processo conhecido como </w:t>
      </w:r>
      <w:proofErr w:type="spellStart"/>
      <w:r w:rsidR="00F461E6">
        <w:rPr>
          <w:rFonts w:ascii="Times New Roman" w:hAnsi="Times New Roman" w:cs="Times New Roman"/>
          <w:sz w:val="24"/>
          <w:szCs w:val="24"/>
          <w:lang w:val="pt-BR"/>
        </w:rPr>
        <w:t>Neocolonialismo</w:t>
      </w:r>
      <w:proofErr w:type="spellEnd"/>
      <w:r w:rsidR="00F461E6">
        <w:rPr>
          <w:rFonts w:ascii="Times New Roman" w:hAnsi="Times New Roman" w:cs="Times New Roman"/>
          <w:sz w:val="24"/>
          <w:szCs w:val="24"/>
          <w:lang w:val="pt-BR"/>
        </w:rPr>
        <w:t>, cujas causas e conseqüências analisaremos brevemente a seguir:</w:t>
      </w:r>
    </w:p>
    <w:p w:rsidR="0095735B" w:rsidRDefault="0095735B" w:rsidP="00C23DC9">
      <w:pPr>
        <w:spacing w:after="0" w:line="360" w:lineRule="auto"/>
        <w:jc w:val="both"/>
        <w:rPr>
          <w:rFonts w:ascii="Times New Roman" w:hAnsi="Times New Roman" w:cs="Times New Roman"/>
          <w:sz w:val="24"/>
          <w:szCs w:val="24"/>
          <w:lang w:val="pt-BR"/>
        </w:rPr>
      </w:pPr>
    </w:p>
    <w:p w:rsidR="00F461E6" w:rsidRPr="0095735B" w:rsidRDefault="00F461E6" w:rsidP="009E4A6E">
      <w:pPr>
        <w:spacing w:after="0" w:line="240" w:lineRule="auto"/>
        <w:ind w:left="2268"/>
        <w:jc w:val="both"/>
        <w:rPr>
          <w:rFonts w:ascii="Times New Roman" w:hAnsi="Times New Roman" w:cs="Times New Roman"/>
          <w:sz w:val="20"/>
          <w:szCs w:val="20"/>
          <w:lang w:val="pt-BR"/>
        </w:rPr>
      </w:pPr>
      <w:r w:rsidRPr="0095735B">
        <w:rPr>
          <w:rFonts w:ascii="Times New Roman" w:hAnsi="Times New Roman" w:cs="Times New Roman"/>
          <w:sz w:val="20"/>
          <w:szCs w:val="20"/>
          <w:lang w:val="pt-BR"/>
        </w:rPr>
        <w:t xml:space="preserve">Durante o século XIX, alguns países – sobretudo </w:t>
      </w:r>
      <w:proofErr w:type="gramStart"/>
      <w:r w:rsidRPr="0095735B">
        <w:rPr>
          <w:rFonts w:ascii="Times New Roman" w:hAnsi="Times New Roman" w:cs="Times New Roman"/>
          <w:sz w:val="20"/>
          <w:szCs w:val="20"/>
          <w:lang w:val="pt-BR"/>
        </w:rPr>
        <w:t>aqueles às Margens do Atlântico Norte</w:t>
      </w:r>
      <w:proofErr w:type="gramEnd"/>
      <w:r w:rsidRPr="0095735B">
        <w:rPr>
          <w:rFonts w:ascii="Times New Roman" w:hAnsi="Times New Roman" w:cs="Times New Roman"/>
          <w:sz w:val="20"/>
          <w:szCs w:val="20"/>
          <w:lang w:val="pt-BR"/>
        </w:rPr>
        <w:t xml:space="preserve"> – conquistaram o resto do globo não europeu com ridícula facilidade. Onde não se deram ao trabalho de ocupar e dominar, os países do Ocidente estabeleceram uma superioridade ainda mais incontestável com seu sistema econômico e social, sua organização e sua tecnologia.</w:t>
      </w:r>
      <w:r w:rsidR="004060CA" w:rsidRPr="0095735B">
        <w:rPr>
          <w:rFonts w:ascii="Times New Roman" w:hAnsi="Times New Roman" w:cs="Times New Roman"/>
          <w:sz w:val="20"/>
          <w:szCs w:val="20"/>
          <w:lang w:val="pt-BR"/>
        </w:rPr>
        <w:t xml:space="preserve"> O capitalismo e a sociedade burguesa transformaram e dominaram o mundo, e ofereceram o modelo – até 1917 o único modelo – para os que não queri</w:t>
      </w:r>
      <w:r w:rsidR="0048195F" w:rsidRPr="0095735B">
        <w:rPr>
          <w:rFonts w:ascii="Times New Roman" w:hAnsi="Times New Roman" w:cs="Times New Roman"/>
          <w:sz w:val="20"/>
          <w:szCs w:val="20"/>
          <w:lang w:val="pt-BR"/>
        </w:rPr>
        <w:t>am ser devorados ou deixados par</w:t>
      </w:r>
      <w:r w:rsidR="004060CA" w:rsidRPr="0095735B">
        <w:rPr>
          <w:rFonts w:ascii="Times New Roman" w:hAnsi="Times New Roman" w:cs="Times New Roman"/>
          <w:sz w:val="20"/>
          <w:szCs w:val="20"/>
          <w:lang w:val="pt-BR"/>
        </w:rPr>
        <w:t>a trás pela máquina mortífera da história (HOBSBAWM, 2006, p.</w:t>
      </w:r>
      <w:r w:rsidR="0095735B">
        <w:rPr>
          <w:rFonts w:ascii="Times New Roman" w:hAnsi="Times New Roman" w:cs="Times New Roman"/>
          <w:sz w:val="20"/>
          <w:szCs w:val="20"/>
          <w:lang w:val="pt-BR"/>
        </w:rPr>
        <w:t xml:space="preserve"> </w:t>
      </w:r>
      <w:r w:rsidR="004060CA" w:rsidRPr="0095735B">
        <w:rPr>
          <w:rFonts w:ascii="Times New Roman" w:hAnsi="Times New Roman" w:cs="Times New Roman"/>
          <w:sz w:val="20"/>
          <w:szCs w:val="20"/>
          <w:lang w:val="pt-BR"/>
        </w:rPr>
        <w:t>198-199)</w:t>
      </w:r>
      <w:r w:rsidR="0095735B">
        <w:rPr>
          <w:rFonts w:ascii="Times New Roman" w:hAnsi="Times New Roman" w:cs="Times New Roman"/>
          <w:sz w:val="20"/>
          <w:szCs w:val="20"/>
          <w:lang w:val="pt-BR"/>
        </w:rPr>
        <w:t>.</w:t>
      </w:r>
    </w:p>
    <w:p w:rsidR="0095735B" w:rsidRDefault="0095735B" w:rsidP="009E4A6E">
      <w:pPr>
        <w:spacing w:after="0" w:line="240" w:lineRule="auto"/>
        <w:ind w:left="2268"/>
        <w:jc w:val="both"/>
        <w:rPr>
          <w:rFonts w:ascii="Times New Roman" w:hAnsi="Times New Roman" w:cs="Times New Roman"/>
          <w:lang w:val="pt-BR"/>
        </w:rPr>
      </w:pPr>
    </w:p>
    <w:p w:rsidR="000D49F2" w:rsidRPr="009E4A6E" w:rsidRDefault="000D49F2" w:rsidP="009E4A6E">
      <w:pPr>
        <w:spacing w:after="0" w:line="240" w:lineRule="auto"/>
        <w:ind w:left="2268"/>
        <w:jc w:val="both"/>
        <w:rPr>
          <w:rFonts w:ascii="Times New Roman" w:hAnsi="Times New Roman" w:cs="Times New Roman"/>
          <w:lang w:val="pt-BR"/>
        </w:rPr>
      </w:pPr>
    </w:p>
    <w:p w:rsidR="00F461E6" w:rsidRPr="00DF09CC" w:rsidRDefault="00F461E6"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732F2F">
        <w:rPr>
          <w:rFonts w:ascii="Times New Roman" w:hAnsi="Times New Roman" w:cs="Times New Roman"/>
          <w:sz w:val="24"/>
          <w:szCs w:val="24"/>
          <w:lang w:val="pt-BR"/>
        </w:rPr>
        <w:t xml:space="preserve">De acordo com a bibliografia estudada ao longo da disciplina Colonização e Descolonização ministrada pela </w:t>
      </w:r>
      <w:proofErr w:type="spellStart"/>
      <w:r w:rsidR="00732F2F">
        <w:rPr>
          <w:rFonts w:ascii="Times New Roman" w:hAnsi="Times New Roman" w:cs="Times New Roman"/>
          <w:sz w:val="24"/>
          <w:szCs w:val="24"/>
          <w:lang w:val="pt-BR"/>
        </w:rPr>
        <w:t>Profª</w:t>
      </w:r>
      <w:proofErr w:type="spellEnd"/>
      <w:r w:rsidR="00732F2F">
        <w:rPr>
          <w:rFonts w:ascii="Times New Roman" w:hAnsi="Times New Roman" w:cs="Times New Roman"/>
          <w:sz w:val="24"/>
          <w:szCs w:val="24"/>
          <w:lang w:val="pt-BR"/>
        </w:rPr>
        <w:t xml:space="preserve"> </w:t>
      </w:r>
      <w:proofErr w:type="spellStart"/>
      <w:r w:rsidR="00732F2F">
        <w:rPr>
          <w:rFonts w:ascii="Times New Roman" w:hAnsi="Times New Roman" w:cs="Times New Roman"/>
          <w:sz w:val="24"/>
          <w:szCs w:val="24"/>
          <w:lang w:val="pt-BR"/>
        </w:rPr>
        <w:t>Draª</w:t>
      </w:r>
      <w:proofErr w:type="spellEnd"/>
      <w:r w:rsidR="00732F2F">
        <w:rPr>
          <w:rFonts w:ascii="Times New Roman" w:hAnsi="Times New Roman" w:cs="Times New Roman"/>
          <w:sz w:val="24"/>
          <w:szCs w:val="24"/>
          <w:lang w:val="pt-BR"/>
        </w:rPr>
        <w:t xml:space="preserve"> Rosângela de Lima Vieira nesta faculdade, percebemos a importância de fatores estruturais e conjunturais na construção para o impulso do fenômeno conhecido como Colonialism</w:t>
      </w:r>
      <w:r w:rsidR="00D028E8">
        <w:rPr>
          <w:rFonts w:ascii="Times New Roman" w:hAnsi="Times New Roman" w:cs="Times New Roman"/>
          <w:sz w:val="24"/>
          <w:szCs w:val="24"/>
          <w:lang w:val="pt-BR"/>
        </w:rPr>
        <w:t>o a partir do final do século X</w:t>
      </w:r>
      <w:r w:rsidR="00732F2F">
        <w:rPr>
          <w:rFonts w:ascii="Times New Roman" w:hAnsi="Times New Roman" w:cs="Times New Roman"/>
          <w:sz w:val="24"/>
          <w:szCs w:val="24"/>
          <w:lang w:val="pt-BR"/>
        </w:rPr>
        <w:t>V.</w:t>
      </w:r>
      <w:r w:rsidR="00BC6BEA">
        <w:rPr>
          <w:rFonts w:ascii="Times New Roman" w:hAnsi="Times New Roman" w:cs="Times New Roman"/>
          <w:sz w:val="24"/>
          <w:szCs w:val="24"/>
          <w:lang w:val="pt-BR"/>
        </w:rPr>
        <w:t xml:space="preserve"> Neste aspecto, o autor Francisco </w:t>
      </w:r>
      <w:proofErr w:type="spellStart"/>
      <w:r w:rsidR="00BC6BEA">
        <w:rPr>
          <w:rFonts w:ascii="Times New Roman" w:hAnsi="Times New Roman" w:cs="Times New Roman"/>
          <w:sz w:val="24"/>
          <w:szCs w:val="24"/>
          <w:lang w:val="pt-BR"/>
        </w:rPr>
        <w:t>Falcon</w:t>
      </w:r>
      <w:proofErr w:type="spellEnd"/>
      <w:r w:rsidR="00BC6BEA">
        <w:rPr>
          <w:rFonts w:ascii="Times New Roman" w:hAnsi="Times New Roman" w:cs="Times New Roman"/>
          <w:sz w:val="24"/>
          <w:szCs w:val="24"/>
          <w:lang w:val="pt-BR"/>
        </w:rPr>
        <w:t xml:space="preserve"> chama a atenção às características da acumulação de capital e as </w:t>
      </w:r>
      <w:r w:rsidR="00BC6BEA">
        <w:rPr>
          <w:rFonts w:ascii="Times New Roman" w:hAnsi="Times New Roman" w:cs="Times New Roman"/>
          <w:sz w:val="24"/>
          <w:szCs w:val="24"/>
          <w:lang w:val="pt-BR"/>
        </w:rPr>
        <w:lastRenderedPageBreak/>
        <w:t>mudanças acarretadas às sociedades e culturas mundo afora pelo sistema capitalista, desde o seu centro (Europa) até sua extensão pelas periferias em forma de colônias, domínios e dependências econômicas. (FALCON, 2006, p. 15-16)</w:t>
      </w:r>
      <w:r w:rsidR="0095735B">
        <w:rPr>
          <w:rFonts w:ascii="Times New Roman" w:hAnsi="Times New Roman" w:cs="Times New Roman"/>
          <w:sz w:val="24"/>
          <w:szCs w:val="24"/>
          <w:lang w:val="pt-BR"/>
        </w:rPr>
        <w:t>.</w:t>
      </w:r>
    </w:p>
    <w:p w:rsidR="003F3564" w:rsidRDefault="00D028E8"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O que se pretende mostrar é que, na verdade, o processo de colonização e imperialismo promovido pelos países europeus desde o século XV não foi de forma alguma um fenômeno resultado da simples arbitrariedade dos Estados. Pelo contrário, as nações que se formavam no século XVI, como Espanha e Portugal, estavam já </w:t>
      </w:r>
      <w:proofErr w:type="gramStart"/>
      <w:r>
        <w:rPr>
          <w:rFonts w:ascii="Times New Roman" w:hAnsi="Times New Roman" w:cs="Times New Roman"/>
          <w:sz w:val="24"/>
          <w:szCs w:val="24"/>
          <w:lang w:val="pt-BR"/>
        </w:rPr>
        <w:t>inseridas</w:t>
      </w:r>
      <w:proofErr w:type="gramEnd"/>
      <w:r>
        <w:rPr>
          <w:rFonts w:ascii="Times New Roman" w:hAnsi="Times New Roman" w:cs="Times New Roman"/>
          <w:sz w:val="24"/>
          <w:szCs w:val="24"/>
          <w:lang w:val="pt-BR"/>
        </w:rPr>
        <w:t xml:space="preserve"> no contexto maior que se refere à expansão do sistema que buscava maximizar seus lucros introduzindo produtos raros em mercados promissores, mantendo mais elevado o valor de exportações que de importações. Enfim, já</w:t>
      </w:r>
      <w:r w:rsidR="008F2985">
        <w:rPr>
          <w:rFonts w:ascii="Times New Roman" w:hAnsi="Times New Roman" w:cs="Times New Roman"/>
          <w:sz w:val="24"/>
          <w:szCs w:val="24"/>
          <w:lang w:val="pt-BR"/>
        </w:rPr>
        <w:t xml:space="preserve"> estavam orientados a obedecer à</w:t>
      </w:r>
      <w:r>
        <w:rPr>
          <w:rFonts w:ascii="Times New Roman" w:hAnsi="Times New Roman" w:cs="Times New Roman"/>
          <w:sz w:val="24"/>
          <w:szCs w:val="24"/>
          <w:lang w:val="pt-BR"/>
        </w:rPr>
        <w:t>s regras que impunha o capitalismo mercantil à época.</w:t>
      </w:r>
      <w:r w:rsidR="00DE22A4">
        <w:rPr>
          <w:rFonts w:ascii="Times New Roman" w:hAnsi="Times New Roman" w:cs="Times New Roman"/>
          <w:sz w:val="24"/>
          <w:szCs w:val="24"/>
          <w:lang w:val="pt-BR"/>
        </w:rPr>
        <w:t xml:space="preserve"> (FALCON, 2006, p. 25)</w:t>
      </w:r>
      <w:r w:rsidR="0095735B">
        <w:rPr>
          <w:rFonts w:ascii="Times New Roman" w:hAnsi="Times New Roman" w:cs="Times New Roman"/>
          <w:sz w:val="24"/>
          <w:szCs w:val="24"/>
          <w:lang w:val="pt-BR"/>
        </w:rPr>
        <w:t>.</w:t>
      </w:r>
    </w:p>
    <w:p w:rsidR="00DE22A4" w:rsidRDefault="00DE22A4"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O autor </w:t>
      </w:r>
      <w:proofErr w:type="spellStart"/>
      <w:r>
        <w:rPr>
          <w:rFonts w:ascii="Times New Roman" w:hAnsi="Times New Roman" w:cs="Times New Roman"/>
          <w:sz w:val="24"/>
          <w:szCs w:val="24"/>
          <w:lang w:val="pt-BR"/>
        </w:rPr>
        <w:t>Serge</w:t>
      </w:r>
      <w:proofErr w:type="spellEnd"/>
      <w:r>
        <w:rPr>
          <w:rFonts w:ascii="Times New Roman" w:hAnsi="Times New Roman" w:cs="Times New Roman"/>
          <w:sz w:val="24"/>
          <w:szCs w:val="24"/>
          <w:lang w:val="pt-BR"/>
        </w:rPr>
        <w:t xml:space="preserve"> </w:t>
      </w:r>
      <w:proofErr w:type="spellStart"/>
      <w:r>
        <w:rPr>
          <w:rFonts w:ascii="Times New Roman" w:hAnsi="Times New Roman" w:cs="Times New Roman"/>
          <w:sz w:val="24"/>
          <w:szCs w:val="24"/>
          <w:lang w:val="pt-BR"/>
        </w:rPr>
        <w:t>Latouche</w:t>
      </w:r>
      <w:proofErr w:type="spellEnd"/>
      <w:r>
        <w:rPr>
          <w:rFonts w:ascii="Times New Roman" w:hAnsi="Times New Roman" w:cs="Times New Roman"/>
          <w:sz w:val="24"/>
          <w:szCs w:val="24"/>
          <w:lang w:val="pt-BR"/>
        </w:rPr>
        <w:t xml:space="preserve">, complementa ainda esta visão econômica da Colonização agregando que junto aos comerciantes que buscavam lucros em potencial durante os descobrimentos acompanhava também a Igreja que procurava ampliar o número de fiéis fora da Europa e o próprio </w:t>
      </w:r>
      <w:proofErr w:type="spellStart"/>
      <w:r>
        <w:rPr>
          <w:rFonts w:ascii="Times New Roman" w:hAnsi="Times New Roman" w:cs="Times New Roman"/>
          <w:sz w:val="24"/>
          <w:szCs w:val="24"/>
          <w:lang w:val="pt-BR"/>
        </w:rPr>
        <w:t>Estado-Nação</w:t>
      </w:r>
      <w:proofErr w:type="spellEnd"/>
      <w:r>
        <w:rPr>
          <w:rFonts w:ascii="Times New Roman" w:hAnsi="Times New Roman" w:cs="Times New Roman"/>
          <w:sz w:val="24"/>
          <w:szCs w:val="24"/>
          <w:lang w:val="pt-BR"/>
        </w:rPr>
        <w:t xml:space="preserve"> que via na aquisição dos novos territórios um meio de se fortalecer internamente frente à nobreza e a outros Estados. Segundo ele, tais elementos tratam-se dos pilares do imperialismo, os “</w:t>
      </w:r>
      <w:proofErr w:type="gramStart"/>
      <w:r>
        <w:rPr>
          <w:rFonts w:ascii="Times New Roman" w:hAnsi="Times New Roman" w:cs="Times New Roman"/>
          <w:sz w:val="24"/>
          <w:szCs w:val="24"/>
          <w:lang w:val="pt-BR"/>
        </w:rPr>
        <w:t>3 M</w:t>
      </w:r>
      <w:proofErr w:type="gramEnd"/>
      <w:r>
        <w:rPr>
          <w:rFonts w:ascii="Times New Roman" w:hAnsi="Times New Roman" w:cs="Times New Roman"/>
          <w:sz w:val="24"/>
          <w:szCs w:val="24"/>
          <w:lang w:val="pt-BR"/>
        </w:rPr>
        <w:t>” (Militares, Mercadores e Missionários) dos quais um deles deu o impulso fundamental que moveu toda a máquina colonizadora, que seria o “M” dos Mercadores. (LATOUCHE, 1996, p.</w:t>
      </w:r>
      <w:r w:rsidR="009B46AC">
        <w:rPr>
          <w:rFonts w:ascii="Times New Roman" w:hAnsi="Times New Roman" w:cs="Times New Roman"/>
          <w:sz w:val="24"/>
          <w:szCs w:val="24"/>
          <w:lang w:val="pt-BR"/>
        </w:rPr>
        <w:t xml:space="preserve"> </w:t>
      </w:r>
      <w:r>
        <w:rPr>
          <w:rFonts w:ascii="Times New Roman" w:hAnsi="Times New Roman" w:cs="Times New Roman"/>
          <w:sz w:val="24"/>
          <w:szCs w:val="24"/>
          <w:lang w:val="pt-BR"/>
        </w:rPr>
        <w:t>18)</w:t>
      </w:r>
      <w:r w:rsidR="0095735B">
        <w:rPr>
          <w:rFonts w:ascii="Times New Roman" w:hAnsi="Times New Roman" w:cs="Times New Roman"/>
          <w:sz w:val="24"/>
          <w:szCs w:val="24"/>
          <w:lang w:val="pt-BR"/>
        </w:rPr>
        <w:t>.</w:t>
      </w:r>
    </w:p>
    <w:p w:rsidR="00596C31" w:rsidRDefault="00814760"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205289">
        <w:rPr>
          <w:rFonts w:ascii="Times New Roman" w:hAnsi="Times New Roman" w:cs="Times New Roman"/>
          <w:sz w:val="24"/>
          <w:szCs w:val="24"/>
          <w:lang w:val="pt-BR"/>
        </w:rPr>
        <w:t xml:space="preserve">No caso das colonizações que se empreenderam a partir do século XIX, as quais estabeleceram enormes impérios e </w:t>
      </w:r>
      <w:proofErr w:type="gramStart"/>
      <w:r w:rsidR="00205289">
        <w:rPr>
          <w:rFonts w:ascii="Times New Roman" w:hAnsi="Times New Roman" w:cs="Times New Roman"/>
          <w:sz w:val="24"/>
          <w:szCs w:val="24"/>
          <w:lang w:val="pt-BR"/>
        </w:rPr>
        <w:t>submeteram</w:t>
      </w:r>
      <w:proofErr w:type="gramEnd"/>
      <w:r w:rsidR="00205289">
        <w:rPr>
          <w:rFonts w:ascii="Times New Roman" w:hAnsi="Times New Roman" w:cs="Times New Roman"/>
          <w:sz w:val="24"/>
          <w:szCs w:val="24"/>
          <w:lang w:val="pt-BR"/>
        </w:rPr>
        <w:t xml:space="preserve"> praticamente toda a humanidade sob o domínio do Ocidente desenvolvido, sua sustentação é semelhante a dos séculos anteriores. Os missionários agora levavam outra mensagem, os militares agora outras técnicas e os mercadores agora tinham outros meios para obter lucros. Tais mudanças se inserem no amplo processo de expansão do capitalismo, como foi mencionado por </w:t>
      </w:r>
      <w:proofErr w:type="spellStart"/>
      <w:r w:rsidR="00205289">
        <w:rPr>
          <w:rFonts w:ascii="Times New Roman" w:hAnsi="Times New Roman" w:cs="Times New Roman"/>
          <w:sz w:val="24"/>
          <w:szCs w:val="24"/>
          <w:lang w:val="pt-BR"/>
        </w:rPr>
        <w:t>Falcon</w:t>
      </w:r>
      <w:proofErr w:type="spellEnd"/>
      <w:r w:rsidR="00205289">
        <w:rPr>
          <w:rFonts w:ascii="Times New Roman" w:hAnsi="Times New Roman" w:cs="Times New Roman"/>
          <w:sz w:val="24"/>
          <w:szCs w:val="24"/>
          <w:lang w:val="pt-BR"/>
        </w:rPr>
        <w:t>, agora impulsionado por sua nova fase industrial desde a invenção da máquina a vapor (1760, data da patente) que aumentaria as necessidades de ampliação de mercados consumidores, fontes de matérias-primas e facilidade em escoar o capital excedente das metrópoles.</w:t>
      </w:r>
    </w:p>
    <w:p w:rsidR="00814760" w:rsidRDefault="0023083B"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Sobre o papel que desempenhou Gibraltar para o imperialismo britânico, que aqui é o que mais nos </w:t>
      </w:r>
      <w:proofErr w:type="gramStart"/>
      <w:r>
        <w:rPr>
          <w:rFonts w:ascii="Times New Roman" w:hAnsi="Times New Roman" w:cs="Times New Roman"/>
          <w:sz w:val="24"/>
          <w:szCs w:val="24"/>
          <w:lang w:val="pt-BR"/>
        </w:rPr>
        <w:t>interessa</w:t>
      </w:r>
      <w:proofErr w:type="gramEnd"/>
      <w:r w:rsidR="00EE7DE8">
        <w:rPr>
          <w:rFonts w:ascii="Times New Roman" w:hAnsi="Times New Roman" w:cs="Times New Roman"/>
          <w:sz w:val="24"/>
          <w:szCs w:val="24"/>
          <w:lang w:val="pt-BR"/>
        </w:rPr>
        <w:t xml:space="preserve">, os autores apontam sua função como base militar e estratégica para o controle do Reino Unido da passagem entre o Mar Mediterrâneo e o Oceano Atlântico. O auge desse imperialismo no século XIX coincide, não por acaso, com a atuação de reivindicação do território pela Espanha a partir de uma perspectiva de </w:t>
      </w:r>
      <w:proofErr w:type="spellStart"/>
      <w:r w:rsidR="00EE7DE8" w:rsidRPr="00EE7DE8">
        <w:rPr>
          <w:rFonts w:ascii="Times New Roman" w:hAnsi="Times New Roman" w:cs="Times New Roman"/>
          <w:i/>
          <w:sz w:val="24"/>
          <w:szCs w:val="24"/>
          <w:lang w:val="pt-BR"/>
        </w:rPr>
        <w:t>low</w:t>
      </w:r>
      <w:proofErr w:type="spellEnd"/>
      <w:r w:rsidR="00EE7DE8" w:rsidRPr="00EE7DE8">
        <w:rPr>
          <w:rFonts w:ascii="Times New Roman" w:hAnsi="Times New Roman" w:cs="Times New Roman"/>
          <w:i/>
          <w:sz w:val="24"/>
          <w:szCs w:val="24"/>
          <w:lang w:val="pt-BR"/>
        </w:rPr>
        <w:t xml:space="preserve"> </w:t>
      </w:r>
      <w:proofErr w:type="spellStart"/>
      <w:r w:rsidR="00EE7DE8" w:rsidRPr="00EE7DE8">
        <w:rPr>
          <w:rFonts w:ascii="Times New Roman" w:hAnsi="Times New Roman" w:cs="Times New Roman"/>
          <w:i/>
          <w:sz w:val="24"/>
          <w:szCs w:val="24"/>
          <w:lang w:val="pt-BR"/>
        </w:rPr>
        <w:t>profile</w:t>
      </w:r>
      <w:proofErr w:type="spellEnd"/>
      <w:r w:rsidR="00EE7DE8">
        <w:rPr>
          <w:rFonts w:ascii="Times New Roman" w:hAnsi="Times New Roman" w:cs="Times New Roman"/>
          <w:sz w:val="24"/>
          <w:szCs w:val="24"/>
          <w:lang w:val="pt-BR"/>
        </w:rPr>
        <w:t xml:space="preserve">, dado que o </w:t>
      </w:r>
      <w:r w:rsidR="00EE7DE8">
        <w:rPr>
          <w:rFonts w:ascii="Times New Roman" w:hAnsi="Times New Roman" w:cs="Times New Roman"/>
          <w:sz w:val="24"/>
          <w:szCs w:val="24"/>
          <w:lang w:val="pt-BR"/>
        </w:rPr>
        <w:lastRenderedPageBreak/>
        <w:t>declinante país ibérico não se encontrava em condições de enfrentar a Grã-Bretanha como no século anterior já que esta se transformara na hegemonia militar e econômica do planeta.</w:t>
      </w:r>
      <w:r w:rsidR="00EE7DE8">
        <w:rPr>
          <w:rStyle w:val="Refdenotaderodap"/>
          <w:rFonts w:ascii="Times New Roman" w:hAnsi="Times New Roman" w:cs="Times New Roman"/>
          <w:sz w:val="24"/>
          <w:szCs w:val="24"/>
          <w:lang w:val="pt-BR"/>
        </w:rPr>
        <w:footnoteReference w:id="37"/>
      </w:r>
    </w:p>
    <w:p w:rsidR="00354F9E" w:rsidRDefault="00354F9E"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672CD4">
        <w:rPr>
          <w:rFonts w:ascii="Times New Roman" w:hAnsi="Times New Roman" w:cs="Times New Roman"/>
          <w:sz w:val="24"/>
          <w:szCs w:val="24"/>
          <w:lang w:val="pt-BR"/>
        </w:rPr>
        <w:t xml:space="preserve">Autores como César Vidal e Juan </w:t>
      </w:r>
      <w:proofErr w:type="spellStart"/>
      <w:proofErr w:type="gramStart"/>
      <w:r w:rsidR="00672CD4">
        <w:rPr>
          <w:rFonts w:ascii="Times New Roman" w:hAnsi="Times New Roman" w:cs="Times New Roman"/>
          <w:sz w:val="24"/>
          <w:szCs w:val="24"/>
          <w:lang w:val="pt-BR"/>
        </w:rPr>
        <w:t>del</w:t>
      </w:r>
      <w:proofErr w:type="spellEnd"/>
      <w:proofErr w:type="gramEnd"/>
      <w:r w:rsidR="00672CD4">
        <w:rPr>
          <w:rFonts w:ascii="Times New Roman" w:hAnsi="Times New Roman" w:cs="Times New Roman"/>
          <w:sz w:val="24"/>
          <w:szCs w:val="24"/>
          <w:lang w:val="pt-BR"/>
        </w:rPr>
        <w:t xml:space="preserve"> Álamo </w:t>
      </w:r>
      <w:r w:rsidR="00672CD4" w:rsidRPr="00672CD4">
        <w:rPr>
          <w:rFonts w:ascii="Times New Roman" w:hAnsi="Times New Roman" w:cs="Times New Roman"/>
          <w:sz w:val="24"/>
          <w:szCs w:val="24"/>
          <w:lang w:val="pt-BR"/>
        </w:rPr>
        <w:t xml:space="preserve">identificam este caráter de Gibraltar </w:t>
      </w:r>
      <w:r w:rsidR="00EA5006">
        <w:rPr>
          <w:rFonts w:ascii="Times New Roman" w:hAnsi="Times New Roman" w:cs="Times New Roman"/>
          <w:sz w:val="24"/>
          <w:szCs w:val="24"/>
          <w:lang w:val="pt-BR"/>
        </w:rPr>
        <w:t>ba</w:t>
      </w:r>
      <w:r w:rsidR="00672CD4">
        <w:rPr>
          <w:rFonts w:ascii="Times New Roman" w:hAnsi="Times New Roman" w:cs="Times New Roman"/>
          <w:sz w:val="24"/>
          <w:szCs w:val="24"/>
          <w:lang w:val="pt-BR"/>
        </w:rPr>
        <w:t xml:space="preserve">sicamente militar e afirmam que a Grã-Bretanha, consciente da ilegitimidade de sua presença no </w:t>
      </w:r>
      <w:proofErr w:type="spellStart"/>
      <w:r w:rsidR="00672CD4">
        <w:rPr>
          <w:rFonts w:ascii="Times New Roman" w:hAnsi="Times New Roman" w:cs="Times New Roman"/>
          <w:sz w:val="24"/>
          <w:szCs w:val="24"/>
          <w:lang w:val="pt-BR"/>
        </w:rPr>
        <w:t>Peñón</w:t>
      </w:r>
      <w:proofErr w:type="spellEnd"/>
      <w:r w:rsidR="00672CD4">
        <w:rPr>
          <w:rFonts w:ascii="Times New Roman" w:hAnsi="Times New Roman" w:cs="Times New Roman"/>
          <w:sz w:val="24"/>
          <w:szCs w:val="24"/>
          <w:lang w:val="pt-BR"/>
        </w:rPr>
        <w:t xml:space="preserve"> pelos aspectos de sua conquista e os termos de </w:t>
      </w:r>
      <w:proofErr w:type="spellStart"/>
      <w:r w:rsidR="00672CD4">
        <w:rPr>
          <w:rFonts w:ascii="Times New Roman" w:hAnsi="Times New Roman" w:cs="Times New Roman"/>
          <w:sz w:val="24"/>
          <w:szCs w:val="24"/>
          <w:lang w:val="pt-BR"/>
        </w:rPr>
        <w:t>Utrecht</w:t>
      </w:r>
      <w:proofErr w:type="spellEnd"/>
      <w:r w:rsidR="00672CD4">
        <w:rPr>
          <w:rFonts w:ascii="Times New Roman" w:hAnsi="Times New Roman" w:cs="Times New Roman"/>
          <w:sz w:val="24"/>
          <w:szCs w:val="24"/>
          <w:lang w:val="pt-BR"/>
        </w:rPr>
        <w:t xml:space="preserve">, o teria oferecido em diversas ocasiões ao governo espanhol em troca de apoio político e compensações econômicas. Um dos episódios desta natureza a que nos referimos é </w:t>
      </w:r>
      <w:r w:rsidR="00543326">
        <w:rPr>
          <w:rFonts w:ascii="Times New Roman" w:hAnsi="Times New Roman" w:cs="Times New Roman"/>
          <w:sz w:val="24"/>
          <w:szCs w:val="24"/>
          <w:lang w:val="pt-BR"/>
        </w:rPr>
        <w:t xml:space="preserve">o </w:t>
      </w:r>
      <w:r w:rsidR="00672CD4">
        <w:rPr>
          <w:rFonts w:ascii="Times New Roman" w:hAnsi="Times New Roman" w:cs="Times New Roman"/>
          <w:sz w:val="24"/>
          <w:szCs w:val="24"/>
          <w:lang w:val="pt-BR"/>
        </w:rPr>
        <w:t>que descreve Vidal a seguir:</w:t>
      </w:r>
    </w:p>
    <w:p w:rsidR="0095735B" w:rsidRDefault="0095735B" w:rsidP="00C23DC9">
      <w:pPr>
        <w:spacing w:after="0" w:line="360" w:lineRule="auto"/>
        <w:jc w:val="both"/>
        <w:rPr>
          <w:rFonts w:ascii="Times New Roman" w:hAnsi="Times New Roman" w:cs="Times New Roman"/>
          <w:sz w:val="24"/>
          <w:szCs w:val="24"/>
          <w:lang w:val="pt-BR"/>
        </w:rPr>
      </w:pPr>
    </w:p>
    <w:p w:rsidR="00672CD4" w:rsidRPr="0095735B" w:rsidRDefault="00672CD4" w:rsidP="00672CD4">
      <w:pPr>
        <w:spacing w:after="0" w:line="240" w:lineRule="auto"/>
        <w:ind w:left="2268"/>
        <w:jc w:val="both"/>
        <w:rPr>
          <w:rFonts w:ascii="Times New Roman" w:hAnsi="Times New Roman" w:cs="Times New Roman"/>
          <w:sz w:val="20"/>
          <w:szCs w:val="20"/>
          <w:lang w:val="pt-BR"/>
        </w:rPr>
      </w:pPr>
      <w:r w:rsidRPr="0095735B">
        <w:rPr>
          <w:rFonts w:ascii="Times New Roman" w:hAnsi="Times New Roman" w:cs="Times New Roman"/>
          <w:sz w:val="20"/>
          <w:szCs w:val="20"/>
        </w:rPr>
        <w:t xml:space="preserve">Por ejemplo, en las negociaciones preliminares al Tratado de Madrid de 13 de junio de 1721 se planteó como condición previa la devolución de Gibraltar a España. El ministro inglés en Madrid, William </w:t>
      </w:r>
      <w:proofErr w:type="spellStart"/>
      <w:r w:rsidRPr="0095735B">
        <w:rPr>
          <w:rFonts w:ascii="Times New Roman" w:hAnsi="Times New Roman" w:cs="Times New Roman"/>
          <w:sz w:val="20"/>
          <w:szCs w:val="20"/>
        </w:rPr>
        <w:t>Stanhope</w:t>
      </w:r>
      <w:proofErr w:type="spellEnd"/>
      <w:r w:rsidRPr="0095735B">
        <w:rPr>
          <w:rFonts w:ascii="Times New Roman" w:hAnsi="Times New Roman" w:cs="Times New Roman"/>
          <w:sz w:val="20"/>
          <w:szCs w:val="20"/>
        </w:rPr>
        <w:t xml:space="preserve">, y el secretario español, marqués de Grimaldi, se comprometieron así a que el tratado no sería ratificado mientras Jorge I de Inglaterra no comunicara la restitución de Gibraltar. El 1 de junio, Jorge I envió la carta en cuestión, pero, una vez que el 5 de julio del mismo año España ratificó el tratado, el monarca inglés faltó a su palabra. </w:t>
      </w:r>
      <w:r w:rsidRPr="0095735B">
        <w:rPr>
          <w:rFonts w:ascii="Times New Roman" w:hAnsi="Times New Roman" w:cs="Times New Roman"/>
          <w:sz w:val="20"/>
          <w:szCs w:val="20"/>
          <w:lang w:val="pt-BR"/>
        </w:rPr>
        <w:t xml:space="preserve">(VIDAL, </w:t>
      </w:r>
      <w:r w:rsidR="00AF05D3" w:rsidRPr="0095735B">
        <w:rPr>
          <w:rFonts w:ascii="Times New Roman" w:hAnsi="Times New Roman" w:cs="Times New Roman"/>
          <w:sz w:val="20"/>
          <w:szCs w:val="20"/>
          <w:lang w:val="pt-BR"/>
        </w:rPr>
        <w:t>2001, p.</w:t>
      </w:r>
      <w:r w:rsidR="009B46AC">
        <w:rPr>
          <w:rFonts w:ascii="Times New Roman" w:hAnsi="Times New Roman" w:cs="Times New Roman"/>
          <w:sz w:val="20"/>
          <w:szCs w:val="20"/>
          <w:lang w:val="pt-BR"/>
        </w:rPr>
        <w:t xml:space="preserve"> </w:t>
      </w:r>
      <w:r w:rsidR="00AF05D3" w:rsidRPr="0095735B">
        <w:rPr>
          <w:rFonts w:ascii="Times New Roman" w:hAnsi="Times New Roman" w:cs="Times New Roman"/>
          <w:sz w:val="20"/>
          <w:szCs w:val="20"/>
          <w:lang w:val="pt-BR"/>
        </w:rPr>
        <w:t>43)</w:t>
      </w:r>
      <w:r w:rsidR="0095735B" w:rsidRPr="0095735B">
        <w:rPr>
          <w:rFonts w:ascii="Times New Roman" w:hAnsi="Times New Roman" w:cs="Times New Roman"/>
          <w:sz w:val="20"/>
          <w:szCs w:val="20"/>
          <w:lang w:val="pt-BR"/>
        </w:rPr>
        <w:t>.</w:t>
      </w:r>
    </w:p>
    <w:p w:rsidR="003F3564" w:rsidRPr="00323000" w:rsidRDefault="003F3564" w:rsidP="00C23DC9">
      <w:pPr>
        <w:spacing w:after="0" w:line="360" w:lineRule="auto"/>
        <w:jc w:val="both"/>
        <w:rPr>
          <w:rFonts w:ascii="Times New Roman" w:hAnsi="Times New Roman" w:cs="Times New Roman"/>
          <w:sz w:val="24"/>
          <w:szCs w:val="24"/>
          <w:lang w:val="pt-BR"/>
        </w:rPr>
      </w:pPr>
    </w:p>
    <w:p w:rsidR="003F3564" w:rsidRDefault="00EC4F61" w:rsidP="00C23DC9">
      <w:pPr>
        <w:spacing w:after="0" w:line="360" w:lineRule="auto"/>
        <w:jc w:val="both"/>
        <w:rPr>
          <w:rFonts w:ascii="Times New Roman" w:hAnsi="Times New Roman" w:cs="Times New Roman"/>
          <w:sz w:val="24"/>
          <w:szCs w:val="24"/>
          <w:lang w:val="pt-BR"/>
        </w:rPr>
      </w:pPr>
      <w:r w:rsidRPr="00323000">
        <w:rPr>
          <w:rFonts w:ascii="Times New Roman" w:hAnsi="Times New Roman" w:cs="Times New Roman"/>
          <w:sz w:val="24"/>
          <w:szCs w:val="24"/>
          <w:lang w:val="pt-BR"/>
        </w:rPr>
        <w:tab/>
      </w:r>
      <w:r w:rsidR="00543326" w:rsidRPr="00EC4F61">
        <w:rPr>
          <w:rFonts w:ascii="Times New Roman" w:hAnsi="Times New Roman" w:cs="Times New Roman"/>
          <w:sz w:val="24"/>
          <w:szCs w:val="24"/>
          <w:lang w:val="pt-BR"/>
        </w:rPr>
        <w:t>Houve</w:t>
      </w:r>
      <w:r w:rsidRPr="00EC4F61">
        <w:rPr>
          <w:rFonts w:ascii="Times New Roman" w:hAnsi="Times New Roman" w:cs="Times New Roman"/>
          <w:sz w:val="24"/>
          <w:szCs w:val="24"/>
          <w:lang w:val="pt-BR"/>
        </w:rPr>
        <w:t xml:space="preserve"> </w:t>
      </w:r>
      <w:r>
        <w:rPr>
          <w:rFonts w:ascii="Times New Roman" w:hAnsi="Times New Roman" w:cs="Times New Roman"/>
          <w:sz w:val="24"/>
          <w:szCs w:val="24"/>
          <w:lang w:val="pt-BR"/>
        </w:rPr>
        <w:t>ainda, considerações acerca de uma possível troca de Gibraltar por alguma outra possessão espan</w:t>
      </w:r>
      <w:r w:rsidR="00D14EFA">
        <w:rPr>
          <w:rFonts w:ascii="Times New Roman" w:hAnsi="Times New Roman" w:cs="Times New Roman"/>
          <w:sz w:val="24"/>
          <w:szCs w:val="24"/>
          <w:lang w:val="pt-BR"/>
        </w:rPr>
        <w:t>hola, pela Flórida e</w:t>
      </w:r>
      <w:r>
        <w:rPr>
          <w:rFonts w:ascii="Times New Roman" w:hAnsi="Times New Roman" w:cs="Times New Roman"/>
          <w:sz w:val="24"/>
          <w:szCs w:val="24"/>
          <w:lang w:val="pt-BR"/>
        </w:rPr>
        <w:t xml:space="preserve"> Porto Rico ainda no século XVIII, mas as discussões mais intensas se deram no século seguinte, </w:t>
      </w:r>
      <w:r w:rsidR="00517C70">
        <w:rPr>
          <w:rFonts w:ascii="Times New Roman" w:hAnsi="Times New Roman" w:cs="Times New Roman"/>
          <w:sz w:val="24"/>
          <w:szCs w:val="24"/>
          <w:lang w:val="pt-BR"/>
        </w:rPr>
        <w:t xml:space="preserve">em âmbito parlamentar. Quando o assunto encontrava-se em acalorada discussão em abril de 1882, o deputado conde de </w:t>
      </w:r>
      <w:proofErr w:type="spellStart"/>
      <w:r w:rsidR="00517C70">
        <w:rPr>
          <w:rFonts w:ascii="Times New Roman" w:hAnsi="Times New Roman" w:cs="Times New Roman"/>
          <w:sz w:val="24"/>
          <w:szCs w:val="24"/>
          <w:lang w:val="pt-BR"/>
        </w:rPr>
        <w:t>Casa-Valencia</w:t>
      </w:r>
      <w:proofErr w:type="spellEnd"/>
      <w:r w:rsidR="00517C70">
        <w:rPr>
          <w:rFonts w:ascii="Times New Roman" w:hAnsi="Times New Roman" w:cs="Times New Roman"/>
          <w:sz w:val="24"/>
          <w:szCs w:val="24"/>
          <w:lang w:val="pt-BR"/>
        </w:rPr>
        <w:t xml:space="preserve"> faria então proposta semelhante ao ministro de Estado, como se demonstra no excerto a seguir:</w:t>
      </w:r>
    </w:p>
    <w:p w:rsidR="0095735B" w:rsidRDefault="0095735B" w:rsidP="00C23DC9">
      <w:pPr>
        <w:spacing w:after="0" w:line="360" w:lineRule="auto"/>
        <w:jc w:val="both"/>
        <w:rPr>
          <w:rFonts w:ascii="Times New Roman" w:hAnsi="Times New Roman" w:cs="Times New Roman"/>
          <w:sz w:val="24"/>
          <w:szCs w:val="24"/>
          <w:lang w:val="pt-BR"/>
        </w:rPr>
      </w:pPr>
    </w:p>
    <w:p w:rsidR="00517C70" w:rsidRDefault="00517C70" w:rsidP="00517C70">
      <w:pPr>
        <w:spacing w:after="0" w:line="240" w:lineRule="auto"/>
        <w:ind w:left="2268"/>
        <w:jc w:val="both"/>
        <w:rPr>
          <w:rFonts w:ascii="Times New Roman" w:hAnsi="Times New Roman" w:cs="Times New Roman"/>
          <w:sz w:val="20"/>
          <w:szCs w:val="20"/>
        </w:rPr>
      </w:pPr>
      <w:r w:rsidRPr="0095735B">
        <w:rPr>
          <w:rFonts w:ascii="Times New Roman" w:hAnsi="Times New Roman" w:cs="Times New Roman"/>
          <w:sz w:val="20"/>
          <w:szCs w:val="20"/>
        </w:rPr>
        <w:t xml:space="preserve">Termino rogando al señor ministro de Estado que procure ver si podemos llegar a obtener a Gibraltar, aun cuando sea cambiándola por Ibiza o por las islas que tenemos en el golfo de Guinea, Fernando </w:t>
      </w:r>
      <w:proofErr w:type="spellStart"/>
      <w:r w:rsidRPr="0095735B">
        <w:rPr>
          <w:rFonts w:ascii="Times New Roman" w:hAnsi="Times New Roman" w:cs="Times New Roman"/>
          <w:sz w:val="20"/>
          <w:szCs w:val="20"/>
        </w:rPr>
        <w:t>Poo</w:t>
      </w:r>
      <w:proofErr w:type="spellEnd"/>
      <w:r w:rsidRPr="0095735B">
        <w:rPr>
          <w:rFonts w:ascii="Times New Roman" w:hAnsi="Times New Roman" w:cs="Times New Roman"/>
          <w:sz w:val="20"/>
          <w:szCs w:val="20"/>
        </w:rPr>
        <w:t xml:space="preserve">, </w:t>
      </w:r>
      <w:proofErr w:type="spellStart"/>
      <w:r w:rsidRPr="0095735B">
        <w:rPr>
          <w:rFonts w:ascii="Times New Roman" w:hAnsi="Times New Roman" w:cs="Times New Roman"/>
          <w:sz w:val="20"/>
          <w:szCs w:val="20"/>
        </w:rPr>
        <w:t>Annobón</w:t>
      </w:r>
      <w:proofErr w:type="spellEnd"/>
      <w:r w:rsidRPr="0095735B">
        <w:rPr>
          <w:rFonts w:ascii="Times New Roman" w:hAnsi="Times New Roman" w:cs="Times New Roman"/>
          <w:sz w:val="20"/>
          <w:szCs w:val="20"/>
        </w:rPr>
        <w:t xml:space="preserve"> y Corisco, o por cualquiera de los pe</w:t>
      </w:r>
      <w:r w:rsidR="000D49F2" w:rsidRPr="0095735B">
        <w:rPr>
          <w:rFonts w:ascii="Times New Roman" w:hAnsi="Times New Roman" w:cs="Times New Roman"/>
          <w:sz w:val="20"/>
          <w:szCs w:val="20"/>
        </w:rPr>
        <w:t>dazos del archipiélago filipino</w:t>
      </w:r>
      <w:r w:rsidRPr="0095735B">
        <w:rPr>
          <w:rFonts w:ascii="Times New Roman" w:hAnsi="Times New Roman" w:cs="Times New Roman"/>
          <w:sz w:val="20"/>
          <w:szCs w:val="20"/>
        </w:rPr>
        <w:t xml:space="preserve"> (ÁLAMO, 1964, p.</w:t>
      </w:r>
      <w:r w:rsidR="0095735B" w:rsidRPr="0095735B">
        <w:rPr>
          <w:rFonts w:ascii="Times New Roman" w:hAnsi="Times New Roman" w:cs="Times New Roman"/>
          <w:sz w:val="20"/>
          <w:szCs w:val="20"/>
        </w:rPr>
        <w:t xml:space="preserve"> </w:t>
      </w:r>
      <w:r w:rsidRPr="0095735B">
        <w:rPr>
          <w:rFonts w:ascii="Times New Roman" w:hAnsi="Times New Roman" w:cs="Times New Roman"/>
          <w:sz w:val="20"/>
          <w:szCs w:val="20"/>
        </w:rPr>
        <w:t>419)</w:t>
      </w:r>
      <w:r w:rsidRPr="0095735B">
        <w:rPr>
          <w:rStyle w:val="Refdenotaderodap"/>
          <w:rFonts w:ascii="Times New Roman" w:hAnsi="Times New Roman" w:cs="Times New Roman"/>
          <w:sz w:val="20"/>
          <w:szCs w:val="20"/>
        </w:rPr>
        <w:footnoteReference w:id="38"/>
      </w:r>
      <w:r w:rsidR="000D49F2" w:rsidRPr="0095735B">
        <w:rPr>
          <w:rFonts w:ascii="Times New Roman" w:hAnsi="Times New Roman" w:cs="Times New Roman"/>
          <w:sz w:val="20"/>
          <w:szCs w:val="20"/>
        </w:rPr>
        <w:t>.</w:t>
      </w:r>
    </w:p>
    <w:p w:rsidR="0095735B" w:rsidRPr="0095735B" w:rsidRDefault="0095735B" w:rsidP="00517C70">
      <w:pPr>
        <w:spacing w:after="0" w:line="240" w:lineRule="auto"/>
        <w:ind w:left="2268"/>
        <w:jc w:val="both"/>
        <w:rPr>
          <w:rFonts w:ascii="Times New Roman" w:hAnsi="Times New Roman" w:cs="Times New Roman"/>
          <w:sz w:val="20"/>
          <w:szCs w:val="20"/>
        </w:rPr>
      </w:pPr>
    </w:p>
    <w:p w:rsidR="00517C70" w:rsidRPr="000D49F2" w:rsidRDefault="00517C70" w:rsidP="00517C70">
      <w:pPr>
        <w:spacing w:after="0" w:line="240" w:lineRule="auto"/>
        <w:jc w:val="both"/>
        <w:rPr>
          <w:rFonts w:ascii="Times New Roman" w:hAnsi="Times New Roman" w:cs="Times New Roman"/>
        </w:rPr>
      </w:pPr>
    </w:p>
    <w:p w:rsidR="00517C70" w:rsidRDefault="00517C70" w:rsidP="00517C70">
      <w:pPr>
        <w:spacing w:after="0" w:line="360" w:lineRule="auto"/>
        <w:jc w:val="both"/>
        <w:rPr>
          <w:rFonts w:ascii="Times New Roman" w:hAnsi="Times New Roman" w:cs="Times New Roman"/>
          <w:lang w:val="pt-BR"/>
        </w:rPr>
      </w:pPr>
      <w:r w:rsidRPr="000D49F2">
        <w:rPr>
          <w:rFonts w:ascii="Times New Roman" w:hAnsi="Times New Roman" w:cs="Times New Roman"/>
        </w:rPr>
        <w:tab/>
      </w:r>
      <w:r w:rsidR="006D3E97" w:rsidRPr="006D3E97">
        <w:rPr>
          <w:rFonts w:ascii="Times New Roman" w:hAnsi="Times New Roman" w:cs="Times New Roman"/>
          <w:lang w:val="pt-BR"/>
        </w:rPr>
        <w:t xml:space="preserve">Muito </w:t>
      </w:r>
      <w:r w:rsidR="006D3E97">
        <w:rPr>
          <w:rFonts w:ascii="Times New Roman" w:hAnsi="Times New Roman" w:cs="Times New Roman"/>
          <w:lang w:val="pt-BR"/>
        </w:rPr>
        <w:t>interessante também é a proposta de troca de Gibraltar pela cidade espanhola de Ceuta, ao norte da África. Além desta, estudou-se também a troc</w:t>
      </w:r>
      <w:r w:rsidR="00784E4E">
        <w:rPr>
          <w:rFonts w:ascii="Times New Roman" w:hAnsi="Times New Roman" w:cs="Times New Roman"/>
          <w:lang w:val="pt-BR"/>
        </w:rPr>
        <w:t xml:space="preserve">a por </w:t>
      </w:r>
      <w:proofErr w:type="spellStart"/>
      <w:r w:rsidR="00784E4E">
        <w:rPr>
          <w:rFonts w:ascii="Times New Roman" w:hAnsi="Times New Roman" w:cs="Times New Roman"/>
          <w:lang w:val="pt-BR"/>
        </w:rPr>
        <w:t>Tâ</w:t>
      </w:r>
      <w:r w:rsidR="006D3E97">
        <w:rPr>
          <w:rFonts w:ascii="Times New Roman" w:hAnsi="Times New Roman" w:cs="Times New Roman"/>
          <w:lang w:val="pt-BR"/>
        </w:rPr>
        <w:t>nger</w:t>
      </w:r>
      <w:proofErr w:type="spellEnd"/>
      <w:r w:rsidR="006D3E97">
        <w:rPr>
          <w:rFonts w:ascii="Times New Roman" w:hAnsi="Times New Roman" w:cs="Times New Roman"/>
          <w:lang w:val="pt-BR"/>
        </w:rPr>
        <w:t xml:space="preserve">, então possessão espanhola, ainda que nenhum dos casos tenha seguido adiante. É o que aponta o deputado Fernando </w:t>
      </w:r>
      <w:proofErr w:type="spellStart"/>
      <w:r w:rsidR="006D3E97">
        <w:rPr>
          <w:rFonts w:ascii="Times New Roman" w:hAnsi="Times New Roman" w:cs="Times New Roman"/>
          <w:lang w:val="pt-BR"/>
        </w:rPr>
        <w:t>Soldevilla</w:t>
      </w:r>
      <w:proofErr w:type="spellEnd"/>
      <w:r w:rsidR="006D3E97">
        <w:rPr>
          <w:rFonts w:ascii="Times New Roman" w:hAnsi="Times New Roman" w:cs="Times New Roman"/>
          <w:lang w:val="pt-BR"/>
        </w:rPr>
        <w:t xml:space="preserve"> em discurso proferido em junho de 1915, conforme citação a seguir:</w:t>
      </w:r>
    </w:p>
    <w:p w:rsidR="0095735B" w:rsidRDefault="0095735B" w:rsidP="00517C70">
      <w:pPr>
        <w:spacing w:after="0" w:line="360" w:lineRule="auto"/>
        <w:jc w:val="both"/>
        <w:rPr>
          <w:rFonts w:ascii="Times New Roman" w:hAnsi="Times New Roman" w:cs="Times New Roman"/>
          <w:lang w:val="pt-BR"/>
        </w:rPr>
      </w:pPr>
    </w:p>
    <w:p w:rsidR="006D3E97" w:rsidRPr="0095735B" w:rsidRDefault="006D3E97" w:rsidP="00784E4E">
      <w:pPr>
        <w:spacing w:after="0" w:line="240" w:lineRule="auto"/>
        <w:ind w:left="2268"/>
        <w:jc w:val="both"/>
        <w:rPr>
          <w:rFonts w:ascii="Times New Roman" w:hAnsi="Times New Roman" w:cs="Times New Roman"/>
          <w:sz w:val="20"/>
          <w:szCs w:val="20"/>
        </w:rPr>
      </w:pPr>
      <w:r w:rsidRPr="0095735B">
        <w:rPr>
          <w:rFonts w:ascii="Times New Roman" w:hAnsi="Times New Roman" w:cs="Times New Roman"/>
          <w:sz w:val="20"/>
          <w:szCs w:val="20"/>
        </w:rPr>
        <w:lastRenderedPageBreak/>
        <w:t xml:space="preserve">No es Tánger, sino Gibraltar, lo que nos importa. En efecto, como recuerda Zulueta, he estudiado varias veces la posibilidad de un cambio </w:t>
      </w:r>
      <w:r w:rsidR="00784E4E" w:rsidRPr="0095735B">
        <w:rPr>
          <w:rFonts w:ascii="Times New Roman" w:hAnsi="Times New Roman" w:cs="Times New Roman"/>
          <w:sz w:val="20"/>
          <w:szCs w:val="20"/>
        </w:rPr>
        <w:t>entre Ceuta y Gibraltar, que podría convenir por igual a las dos naciones interesadas. El puerto de Ceuta ofrecería a Inglaterra una base naval análoga a la del Peñón andaluz, y tendría además, en manos de esa gran nación, un valor extraordinario desde todos los puntos de vista. Para España todo serían ventajas. No es para nosotros Gibraltar una cuestión de conveniencia o de interés, sino de existencia y de decoro nacional. No se trata aquí de alguna zona limítrofe, sino de un pedazo de</w:t>
      </w:r>
      <w:r w:rsidR="00565554" w:rsidRPr="0095735B">
        <w:rPr>
          <w:rFonts w:ascii="Times New Roman" w:hAnsi="Times New Roman" w:cs="Times New Roman"/>
          <w:sz w:val="20"/>
          <w:szCs w:val="20"/>
        </w:rPr>
        <w:t xml:space="preserve"> tierra indudablemente española</w:t>
      </w:r>
      <w:r w:rsidR="00784E4E" w:rsidRPr="0095735B">
        <w:rPr>
          <w:rFonts w:ascii="Times New Roman" w:hAnsi="Times New Roman" w:cs="Times New Roman"/>
          <w:sz w:val="20"/>
          <w:szCs w:val="20"/>
        </w:rPr>
        <w:t xml:space="preserve"> (ÁLAMO, 1964, p.</w:t>
      </w:r>
      <w:r w:rsidR="0095735B">
        <w:rPr>
          <w:rFonts w:ascii="Times New Roman" w:hAnsi="Times New Roman" w:cs="Times New Roman"/>
          <w:sz w:val="20"/>
          <w:szCs w:val="20"/>
        </w:rPr>
        <w:t xml:space="preserve"> </w:t>
      </w:r>
      <w:r w:rsidR="00784E4E" w:rsidRPr="0095735B">
        <w:rPr>
          <w:rFonts w:ascii="Times New Roman" w:hAnsi="Times New Roman" w:cs="Times New Roman"/>
          <w:sz w:val="20"/>
          <w:szCs w:val="20"/>
        </w:rPr>
        <w:t>443)</w:t>
      </w:r>
      <w:r w:rsidR="00784E4E" w:rsidRPr="0095735B">
        <w:rPr>
          <w:rStyle w:val="Refdenotaderodap"/>
          <w:rFonts w:ascii="Times New Roman" w:hAnsi="Times New Roman" w:cs="Times New Roman"/>
          <w:sz w:val="20"/>
          <w:szCs w:val="20"/>
        </w:rPr>
        <w:footnoteReference w:id="39"/>
      </w:r>
      <w:r w:rsidR="00565554" w:rsidRPr="0095735B">
        <w:rPr>
          <w:rFonts w:ascii="Times New Roman" w:hAnsi="Times New Roman" w:cs="Times New Roman"/>
          <w:sz w:val="20"/>
          <w:szCs w:val="20"/>
        </w:rPr>
        <w:t>.</w:t>
      </w:r>
    </w:p>
    <w:p w:rsidR="0095735B" w:rsidRPr="00565554" w:rsidRDefault="0095735B" w:rsidP="00784E4E">
      <w:pPr>
        <w:spacing w:after="0" w:line="240" w:lineRule="auto"/>
        <w:ind w:left="2268"/>
        <w:jc w:val="both"/>
        <w:rPr>
          <w:rFonts w:ascii="Times New Roman" w:hAnsi="Times New Roman" w:cs="Times New Roman"/>
        </w:rPr>
      </w:pPr>
    </w:p>
    <w:p w:rsidR="00784E4E" w:rsidRPr="00565554" w:rsidRDefault="00784E4E" w:rsidP="00784E4E">
      <w:pPr>
        <w:spacing w:after="0" w:line="240" w:lineRule="auto"/>
        <w:ind w:left="2268"/>
        <w:jc w:val="both"/>
        <w:rPr>
          <w:rFonts w:ascii="Times New Roman" w:hAnsi="Times New Roman" w:cs="Times New Roman"/>
          <w:sz w:val="24"/>
          <w:szCs w:val="24"/>
        </w:rPr>
      </w:pPr>
    </w:p>
    <w:p w:rsidR="003F3564" w:rsidRDefault="00784E4E" w:rsidP="00C23DC9">
      <w:pPr>
        <w:spacing w:after="0" w:line="360" w:lineRule="auto"/>
        <w:jc w:val="both"/>
        <w:rPr>
          <w:rFonts w:ascii="Times New Roman" w:hAnsi="Times New Roman" w:cs="Times New Roman"/>
          <w:sz w:val="24"/>
          <w:szCs w:val="24"/>
          <w:lang w:val="pt-BR"/>
        </w:rPr>
      </w:pPr>
      <w:r w:rsidRPr="00565554">
        <w:rPr>
          <w:rFonts w:ascii="Times New Roman" w:hAnsi="Times New Roman" w:cs="Times New Roman"/>
          <w:sz w:val="24"/>
          <w:szCs w:val="24"/>
        </w:rPr>
        <w:tab/>
      </w:r>
      <w:r w:rsidRPr="00784E4E">
        <w:rPr>
          <w:rFonts w:ascii="Times New Roman" w:hAnsi="Times New Roman" w:cs="Times New Roman"/>
          <w:sz w:val="24"/>
          <w:szCs w:val="24"/>
          <w:lang w:val="pt-BR"/>
        </w:rPr>
        <w:t>A</w:t>
      </w:r>
      <w:r>
        <w:rPr>
          <w:rFonts w:ascii="Times New Roman" w:hAnsi="Times New Roman" w:cs="Times New Roman"/>
          <w:sz w:val="24"/>
          <w:szCs w:val="24"/>
          <w:lang w:val="pt-BR"/>
        </w:rPr>
        <w:t>qui</w:t>
      </w:r>
      <w:r w:rsidRPr="00784E4E">
        <w:rPr>
          <w:rFonts w:ascii="Times New Roman" w:hAnsi="Times New Roman" w:cs="Times New Roman"/>
          <w:sz w:val="24"/>
          <w:szCs w:val="24"/>
          <w:lang w:val="pt-BR"/>
        </w:rPr>
        <w:t xml:space="preserve"> vale chamar a atenção a dois aspectos </w:t>
      </w:r>
      <w:r>
        <w:rPr>
          <w:rFonts w:ascii="Times New Roman" w:hAnsi="Times New Roman" w:cs="Times New Roman"/>
          <w:sz w:val="24"/>
          <w:szCs w:val="24"/>
          <w:lang w:val="pt-BR"/>
        </w:rPr>
        <w:t xml:space="preserve">muito abordados pela bibliografia consultada, os quais foram referidos na fala do deputado </w:t>
      </w:r>
      <w:proofErr w:type="spellStart"/>
      <w:r>
        <w:rPr>
          <w:rFonts w:ascii="Times New Roman" w:hAnsi="Times New Roman" w:cs="Times New Roman"/>
          <w:sz w:val="24"/>
          <w:szCs w:val="24"/>
          <w:lang w:val="pt-BR"/>
        </w:rPr>
        <w:t>Soldevi</w:t>
      </w:r>
      <w:r w:rsidR="00B2048A">
        <w:rPr>
          <w:rFonts w:ascii="Times New Roman" w:hAnsi="Times New Roman" w:cs="Times New Roman"/>
          <w:sz w:val="24"/>
          <w:szCs w:val="24"/>
          <w:lang w:val="pt-BR"/>
        </w:rPr>
        <w:t>lla</w:t>
      </w:r>
      <w:proofErr w:type="spellEnd"/>
      <w:r w:rsidR="00B2048A">
        <w:rPr>
          <w:rFonts w:ascii="Times New Roman" w:hAnsi="Times New Roman" w:cs="Times New Roman"/>
          <w:sz w:val="24"/>
          <w:szCs w:val="24"/>
          <w:lang w:val="pt-BR"/>
        </w:rPr>
        <w:t xml:space="preserve"> e </w:t>
      </w:r>
      <w:proofErr w:type="spellStart"/>
      <w:r w:rsidR="00B2048A">
        <w:rPr>
          <w:rFonts w:ascii="Times New Roman" w:hAnsi="Times New Roman" w:cs="Times New Roman"/>
          <w:sz w:val="24"/>
          <w:szCs w:val="24"/>
          <w:lang w:val="pt-BR"/>
        </w:rPr>
        <w:t>Casa-Valencia</w:t>
      </w:r>
      <w:proofErr w:type="spellEnd"/>
      <w:r w:rsidR="00B2048A">
        <w:rPr>
          <w:rFonts w:ascii="Times New Roman" w:hAnsi="Times New Roman" w:cs="Times New Roman"/>
          <w:sz w:val="24"/>
          <w:szCs w:val="24"/>
          <w:lang w:val="pt-BR"/>
        </w:rPr>
        <w:t>. O primeiro</w:t>
      </w:r>
      <w:r>
        <w:rPr>
          <w:rFonts w:ascii="Times New Roman" w:hAnsi="Times New Roman" w:cs="Times New Roman"/>
          <w:sz w:val="24"/>
          <w:szCs w:val="24"/>
          <w:lang w:val="pt-BR"/>
        </w:rPr>
        <w:t xml:space="preserve"> trata-se de um espírito de decepção por parte da literatura espanhola</w:t>
      </w:r>
      <w:r w:rsidR="00B2048A">
        <w:rPr>
          <w:rFonts w:ascii="Times New Roman" w:hAnsi="Times New Roman" w:cs="Times New Roman"/>
          <w:sz w:val="24"/>
          <w:szCs w:val="24"/>
          <w:lang w:val="pt-BR"/>
        </w:rPr>
        <w:t>,</w:t>
      </w:r>
      <w:r>
        <w:rPr>
          <w:rFonts w:ascii="Times New Roman" w:hAnsi="Times New Roman" w:cs="Times New Roman"/>
          <w:sz w:val="24"/>
          <w:szCs w:val="24"/>
          <w:lang w:val="pt-BR"/>
        </w:rPr>
        <w:t xml:space="preserve"> relativo a supostas oportunidades perdidas no passado de recuperar o ansiado território de Gibraltar. Já não nos referimos aqui aos </w:t>
      </w:r>
      <w:r w:rsidR="00D14EFA">
        <w:rPr>
          <w:rFonts w:ascii="Times New Roman" w:hAnsi="Times New Roman" w:cs="Times New Roman"/>
          <w:sz w:val="24"/>
          <w:szCs w:val="24"/>
          <w:lang w:val="pt-BR"/>
        </w:rPr>
        <w:t xml:space="preserve">infrutíferos cercos militares à base em 1704, 1721 e 1779-83, mas sim à sua permuta por outros territórios que hoje em dia sequer a Espanha possui ou lhe causa problemas diplomáticos com nações vizinhas. </w:t>
      </w:r>
      <w:r w:rsidR="007C13D6">
        <w:rPr>
          <w:rFonts w:ascii="Times New Roman" w:hAnsi="Times New Roman" w:cs="Times New Roman"/>
          <w:sz w:val="24"/>
          <w:szCs w:val="24"/>
          <w:lang w:val="pt-BR"/>
        </w:rPr>
        <w:t xml:space="preserve">Sempre a partir de uma consideração hipotética, os autores Alejandro </w:t>
      </w:r>
      <w:proofErr w:type="spellStart"/>
      <w:proofErr w:type="gramStart"/>
      <w:r w:rsidR="007C13D6">
        <w:rPr>
          <w:rFonts w:ascii="Times New Roman" w:hAnsi="Times New Roman" w:cs="Times New Roman"/>
          <w:sz w:val="24"/>
          <w:szCs w:val="24"/>
          <w:lang w:val="pt-BR"/>
        </w:rPr>
        <w:t>del</w:t>
      </w:r>
      <w:proofErr w:type="spellEnd"/>
      <w:proofErr w:type="gramEnd"/>
      <w:r w:rsidR="007C13D6">
        <w:rPr>
          <w:rFonts w:ascii="Times New Roman" w:hAnsi="Times New Roman" w:cs="Times New Roman"/>
          <w:sz w:val="24"/>
          <w:szCs w:val="24"/>
          <w:lang w:val="pt-BR"/>
        </w:rPr>
        <w:t xml:space="preserve"> </w:t>
      </w:r>
      <w:proofErr w:type="spellStart"/>
      <w:r w:rsidR="007C13D6">
        <w:rPr>
          <w:rFonts w:ascii="Times New Roman" w:hAnsi="Times New Roman" w:cs="Times New Roman"/>
          <w:sz w:val="24"/>
          <w:szCs w:val="24"/>
          <w:lang w:val="pt-BR"/>
        </w:rPr>
        <w:t>Valle-Gálvez</w:t>
      </w:r>
      <w:proofErr w:type="spellEnd"/>
      <w:r w:rsidR="007C13D6">
        <w:rPr>
          <w:rFonts w:ascii="Times New Roman" w:hAnsi="Times New Roman" w:cs="Times New Roman"/>
          <w:sz w:val="24"/>
          <w:szCs w:val="24"/>
          <w:lang w:val="pt-BR"/>
        </w:rPr>
        <w:t xml:space="preserve"> e César Vidal demonstram em suas obras o desgosto ao considerar que Gibraltar poderia hoje configurar o território nacional da Espanha se colônias há muito já perdidas como a Flórida, Guiné Equatorial ou Filipinas tivessem servido a ta</w:t>
      </w:r>
      <w:r w:rsidR="0095735B">
        <w:rPr>
          <w:rFonts w:ascii="Times New Roman" w:hAnsi="Times New Roman" w:cs="Times New Roman"/>
          <w:sz w:val="24"/>
          <w:szCs w:val="24"/>
          <w:lang w:val="pt-BR"/>
        </w:rPr>
        <w:t xml:space="preserve">l restituição de seu patrimônio </w:t>
      </w:r>
      <w:r w:rsidR="003368B3">
        <w:rPr>
          <w:rFonts w:ascii="Times New Roman" w:hAnsi="Times New Roman" w:cs="Times New Roman"/>
          <w:sz w:val="24"/>
          <w:szCs w:val="24"/>
          <w:lang w:val="pt-BR"/>
        </w:rPr>
        <w:t>(VIDAL, 2001, p.</w:t>
      </w:r>
      <w:r w:rsidR="0095735B">
        <w:rPr>
          <w:rFonts w:ascii="Times New Roman" w:hAnsi="Times New Roman" w:cs="Times New Roman"/>
          <w:sz w:val="24"/>
          <w:szCs w:val="24"/>
          <w:lang w:val="pt-BR"/>
        </w:rPr>
        <w:t xml:space="preserve"> </w:t>
      </w:r>
      <w:r w:rsidR="003368B3">
        <w:rPr>
          <w:rFonts w:ascii="Times New Roman" w:hAnsi="Times New Roman" w:cs="Times New Roman"/>
          <w:sz w:val="24"/>
          <w:szCs w:val="24"/>
          <w:lang w:val="pt-BR"/>
        </w:rPr>
        <w:t>68; VALLE-GÁLVEZ, 2004, p.</w:t>
      </w:r>
      <w:r w:rsidR="0095735B">
        <w:rPr>
          <w:rFonts w:ascii="Times New Roman" w:hAnsi="Times New Roman" w:cs="Times New Roman"/>
          <w:sz w:val="24"/>
          <w:szCs w:val="24"/>
          <w:lang w:val="pt-BR"/>
        </w:rPr>
        <w:t xml:space="preserve"> </w:t>
      </w:r>
      <w:r w:rsidR="003368B3">
        <w:rPr>
          <w:rFonts w:ascii="Times New Roman" w:hAnsi="Times New Roman" w:cs="Times New Roman"/>
          <w:sz w:val="24"/>
          <w:szCs w:val="24"/>
          <w:lang w:val="pt-BR"/>
        </w:rPr>
        <w:t>112)</w:t>
      </w:r>
      <w:r w:rsidR="0095735B">
        <w:rPr>
          <w:rFonts w:ascii="Times New Roman" w:hAnsi="Times New Roman" w:cs="Times New Roman"/>
          <w:sz w:val="24"/>
          <w:szCs w:val="24"/>
          <w:lang w:val="pt-BR"/>
        </w:rPr>
        <w:t>.</w:t>
      </w:r>
      <w:r w:rsidR="003368B3">
        <w:rPr>
          <w:rFonts w:ascii="Times New Roman" w:hAnsi="Times New Roman" w:cs="Times New Roman"/>
          <w:sz w:val="24"/>
          <w:szCs w:val="24"/>
          <w:lang w:val="pt-BR"/>
        </w:rPr>
        <w:t xml:space="preserve"> Com relação </w:t>
      </w:r>
      <w:r w:rsidR="00C115FD">
        <w:rPr>
          <w:rFonts w:ascii="Times New Roman" w:hAnsi="Times New Roman" w:cs="Times New Roman"/>
          <w:sz w:val="24"/>
          <w:szCs w:val="24"/>
          <w:lang w:val="pt-BR"/>
        </w:rPr>
        <w:t xml:space="preserve">à também hipotética consideração de que Gibraltar houvesse sido recuperado em troca do enclave espanhol de Ceuta, no norte do Marrocos, a Espanha não teria hoje a bandeira britânica ondeando na Andaluzia, e eliminaria um dos motivos de discórdia e instabilidade mais preocupantes com o país muçulmano, que hoje em dia mantém uma reivindicação sobre a cidade de Ceuta (juntamente com o enclave de </w:t>
      </w:r>
      <w:proofErr w:type="spellStart"/>
      <w:r w:rsidR="00C115FD">
        <w:rPr>
          <w:rFonts w:ascii="Times New Roman" w:hAnsi="Times New Roman" w:cs="Times New Roman"/>
          <w:sz w:val="24"/>
          <w:szCs w:val="24"/>
          <w:lang w:val="pt-BR"/>
        </w:rPr>
        <w:t>Melilla</w:t>
      </w:r>
      <w:proofErr w:type="spellEnd"/>
      <w:r w:rsidR="00C115FD">
        <w:rPr>
          <w:rFonts w:ascii="Times New Roman" w:hAnsi="Times New Roman" w:cs="Times New Roman"/>
          <w:sz w:val="24"/>
          <w:szCs w:val="24"/>
          <w:lang w:val="pt-BR"/>
        </w:rPr>
        <w:t xml:space="preserve">) muito semelhante ao contencioso </w:t>
      </w:r>
      <w:proofErr w:type="spellStart"/>
      <w:r w:rsidR="00C115FD">
        <w:rPr>
          <w:rFonts w:ascii="Times New Roman" w:hAnsi="Times New Roman" w:cs="Times New Roman"/>
          <w:sz w:val="24"/>
          <w:szCs w:val="24"/>
          <w:lang w:val="pt-BR"/>
        </w:rPr>
        <w:t>hispano-britânico</w:t>
      </w:r>
      <w:proofErr w:type="spellEnd"/>
      <w:r w:rsidR="00C115FD">
        <w:rPr>
          <w:rFonts w:ascii="Times New Roman" w:hAnsi="Times New Roman" w:cs="Times New Roman"/>
          <w:sz w:val="24"/>
          <w:szCs w:val="24"/>
          <w:lang w:val="pt-BR"/>
        </w:rPr>
        <w:t xml:space="preserve">. </w:t>
      </w:r>
      <w:r w:rsidR="00EA5006">
        <w:rPr>
          <w:rFonts w:ascii="Times New Roman" w:hAnsi="Times New Roman" w:cs="Times New Roman"/>
          <w:sz w:val="24"/>
          <w:szCs w:val="24"/>
          <w:lang w:val="pt-BR"/>
        </w:rPr>
        <w:t>O segundo importante aspecto do contencioso também presente na citação acima é a consideração por parte do povo e governo espanhóis de que Gibraltar representa uma afronta à dignidade e integridade territorial do país, da</w:t>
      </w:r>
      <w:r w:rsidR="00635021">
        <w:rPr>
          <w:rFonts w:ascii="Times New Roman" w:hAnsi="Times New Roman" w:cs="Times New Roman"/>
          <w:sz w:val="24"/>
          <w:szCs w:val="24"/>
          <w:lang w:val="pt-BR"/>
        </w:rPr>
        <w:t xml:space="preserve">do </w:t>
      </w:r>
      <w:r w:rsidR="00B2048A">
        <w:rPr>
          <w:rFonts w:ascii="Times New Roman" w:hAnsi="Times New Roman" w:cs="Times New Roman"/>
          <w:sz w:val="24"/>
          <w:szCs w:val="24"/>
          <w:lang w:val="pt-BR"/>
        </w:rPr>
        <w:t xml:space="preserve">que </w:t>
      </w:r>
      <w:r w:rsidR="00635021">
        <w:rPr>
          <w:rFonts w:ascii="Times New Roman" w:hAnsi="Times New Roman" w:cs="Times New Roman"/>
          <w:sz w:val="24"/>
          <w:szCs w:val="24"/>
          <w:lang w:val="pt-BR"/>
        </w:rPr>
        <w:t>sua posse pelos britânicos é considerada ilegítima e humilhante.</w:t>
      </w:r>
    </w:p>
    <w:p w:rsidR="00B97C36" w:rsidRDefault="00B97C36"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Tal perspectiva emocional do contencioso é vista por muitos autores como fonte de dura intransigência por ambas as partes à hora das negociações. </w:t>
      </w:r>
      <w:r w:rsidR="00BC050D">
        <w:rPr>
          <w:rFonts w:ascii="Times New Roman" w:hAnsi="Times New Roman" w:cs="Times New Roman"/>
          <w:sz w:val="24"/>
          <w:szCs w:val="24"/>
          <w:lang w:val="pt-BR"/>
        </w:rPr>
        <w:t xml:space="preserve">O inglês Henry </w:t>
      </w:r>
      <w:proofErr w:type="spellStart"/>
      <w:r w:rsidR="00BC050D">
        <w:rPr>
          <w:rFonts w:ascii="Times New Roman" w:hAnsi="Times New Roman" w:cs="Times New Roman"/>
          <w:sz w:val="24"/>
          <w:szCs w:val="24"/>
          <w:lang w:val="pt-BR"/>
        </w:rPr>
        <w:t>Kamen</w:t>
      </w:r>
      <w:proofErr w:type="spellEnd"/>
      <w:r w:rsidR="00BC050D">
        <w:rPr>
          <w:rFonts w:ascii="Times New Roman" w:hAnsi="Times New Roman" w:cs="Times New Roman"/>
          <w:sz w:val="24"/>
          <w:szCs w:val="24"/>
          <w:lang w:val="pt-BR"/>
        </w:rPr>
        <w:t xml:space="preserve"> ressalta em sua obra, por exemplo, que “</w:t>
      </w:r>
      <w:r w:rsidR="0095735B">
        <w:rPr>
          <w:rFonts w:ascii="Times New Roman" w:hAnsi="Times New Roman" w:cs="Times New Roman"/>
          <w:sz w:val="24"/>
          <w:szCs w:val="24"/>
          <w:lang w:val="pt-BR"/>
        </w:rPr>
        <w:t xml:space="preserve">[...] </w:t>
      </w:r>
      <w:proofErr w:type="spellStart"/>
      <w:r w:rsidR="00BC050D">
        <w:rPr>
          <w:rFonts w:ascii="Times New Roman" w:hAnsi="Times New Roman" w:cs="Times New Roman"/>
          <w:sz w:val="24"/>
          <w:szCs w:val="24"/>
          <w:lang w:val="pt-BR"/>
        </w:rPr>
        <w:t>lo</w:t>
      </w:r>
      <w:proofErr w:type="spellEnd"/>
      <w:r w:rsidR="00BC050D">
        <w:rPr>
          <w:rFonts w:ascii="Times New Roman" w:hAnsi="Times New Roman" w:cs="Times New Roman"/>
          <w:sz w:val="24"/>
          <w:szCs w:val="24"/>
          <w:lang w:val="pt-BR"/>
        </w:rPr>
        <w:t xml:space="preserve"> que </w:t>
      </w:r>
      <w:proofErr w:type="spellStart"/>
      <w:r w:rsidR="00BC050D">
        <w:rPr>
          <w:rFonts w:ascii="Times New Roman" w:hAnsi="Times New Roman" w:cs="Times New Roman"/>
          <w:sz w:val="24"/>
          <w:szCs w:val="24"/>
          <w:lang w:val="pt-BR"/>
        </w:rPr>
        <w:t>comenzó</w:t>
      </w:r>
      <w:proofErr w:type="spellEnd"/>
      <w:r w:rsidR="00BC050D">
        <w:rPr>
          <w:rFonts w:ascii="Times New Roman" w:hAnsi="Times New Roman" w:cs="Times New Roman"/>
          <w:sz w:val="24"/>
          <w:szCs w:val="24"/>
          <w:lang w:val="pt-BR"/>
        </w:rPr>
        <w:t xml:space="preserve"> como azar de </w:t>
      </w:r>
      <w:proofErr w:type="spellStart"/>
      <w:proofErr w:type="gramStart"/>
      <w:r w:rsidR="00BC050D">
        <w:rPr>
          <w:rFonts w:ascii="Times New Roman" w:hAnsi="Times New Roman" w:cs="Times New Roman"/>
          <w:sz w:val="24"/>
          <w:szCs w:val="24"/>
          <w:lang w:val="pt-BR"/>
        </w:rPr>
        <w:t>la</w:t>
      </w:r>
      <w:proofErr w:type="spellEnd"/>
      <w:proofErr w:type="gramEnd"/>
      <w:r w:rsidR="00BC050D">
        <w:rPr>
          <w:rFonts w:ascii="Times New Roman" w:hAnsi="Times New Roman" w:cs="Times New Roman"/>
          <w:sz w:val="24"/>
          <w:szCs w:val="24"/>
          <w:lang w:val="pt-BR"/>
        </w:rPr>
        <w:t xml:space="preserve"> guerra, se </w:t>
      </w:r>
      <w:proofErr w:type="spellStart"/>
      <w:r w:rsidR="00BC050D">
        <w:rPr>
          <w:rFonts w:ascii="Times New Roman" w:hAnsi="Times New Roman" w:cs="Times New Roman"/>
          <w:sz w:val="24"/>
          <w:szCs w:val="24"/>
          <w:lang w:val="pt-BR"/>
        </w:rPr>
        <w:t>convirtió</w:t>
      </w:r>
      <w:proofErr w:type="spellEnd"/>
      <w:r w:rsidR="00BC050D">
        <w:rPr>
          <w:rFonts w:ascii="Times New Roman" w:hAnsi="Times New Roman" w:cs="Times New Roman"/>
          <w:sz w:val="24"/>
          <w:szCs w:val="24"/>
          <w:lang w:val="pt-BR"/>
        </w:rPr>
        <w:t xml:space="preserve"> </w:t>
      </w:r>
      <w:proofErr w:type="spellStart"/>
      <w:r w:rsidR="00C86834">
        <w:rPr>
          <w:rFonts w:ascii="Times New Roman" w:hAnsi="Times New Roman" w:cs="Times New Roman"/>
          <w:sz w:val="24"/>
          <w:szCs w:val="24"/>
          <w:lang w:val="pt-BR"/>
        </w:rPr>
        <w:t>en</w:t>
      </w:r>
      <w:proofErr w:type="spellEnd"/>
      <w:r w:rsidR="00BC050D">
        <w:rPr>
          <w:rFonts w:ascii="Times New Roman" w:hAnsi="Times New Roman" w:cs="Times New Roman"/>
          <w:sz w:val="24"/>
          <w:szCs w:val="24"/>
          <w:lang w:val="pt-BR"/>
        </w:rPr>
        <w:t xml:space="preserve"> </w:t>
      </w:r>
      <w:proofErr w:type="spellStart"/>
      <w:r w:rsidR="00BC050D">
        <w:rPr>
          <w:rFonts w:ascii="Times New Roman" w:hAnsi="Times New Roman" w:cs="Times New Roman"/>
          <w:sz w:val="24"/>
          <w:szCs w:val="24"/>
          <w:lang w:val="pt-BR"/>
        </w:rPr>
        <w:t>realidad</w:t>
      </w:r>
      <w:proofErr w:type="spellEnd"/>
      <w:r w:rsidR="00BC050D">
        <w:rPr>
          <w:rFonts w:ascii="Times New Roman" w:hAnsi="Times New Roman" w:cs="Times New Roman"/>
          <w:sz w:val="24"/>
          <w:szCs w:val="24"/>
          <w:lang w:val="pt-BR"/>
        </w:rPr>
        <w:t xml:space="preserve"> política</w:t>
      </w:r>
      <w:r w:rsidR="0095735B">
        <w:rPr>
          <w:rFonts w:ascii="Times New Roman" w:hAnsi="Times New Roman" w:cs="Times New Roman"/>
          <w:sz w:val="24"/>
          <w:szCs w:val="24"/>
          <w:lang w:val="pt-BR"/>
        </w:rPr>
        <w:t xml:space="preserve"> [...].</w:t>
      </w:r>
      <w:r w:rsidR="00BC050D">
        <w:rPr>
          <w:rFonts w:ascii="Times New Roman" w:hAnsi="Times New Roman" w:cs="Times New Roman"/>
          <w:sz w:val="24"/>
          <w:szCs w:val="24"/>
          <w:lang w:val="pt-BR"/>
        </w:rPr>
        <w:t>” (KAMEN,</w:t>
      </w:r>
      <w:r w:rsidR="00426744">
        <w:rPr>
          <w:rFonts w:ascii="Times New Roman" w:hAnsi="Times New Roman" w:cs="Times New Roman"/>
          <w:sz w:val="24"/>
          <w:szCs w:val="24"/>
          <w:lang w:val="pt-BR"/>
        </w:rPr>
        <w:t xml:space="preserve"> 2004, p. 86) referindo-se à tomada de Gibraltar pelo almirante </w:t>
      </w:r>
      <w:proofErr w:type="spellStart"/>
      <w:r w:rsidR="00426744">
        <w:rPr>
          <w:rFonts w:ascii="Times New Roman" w:hAnsi="Times New Roman" w:cs="Times New Roman"/>
          <w:sz w:val="24"/>
          <w:szCs w:val="24"/>
          <w:lang w:val="pt-BR"/>
        </w:rPr>
        <w:t>Rooke</w:t>
      </w:r>
      <w:proofErr w:type="spellEnd"/>
      <w:r w:rsidR="00426744">
        <w:rPr>
          <w:rFonts w:ascii="Times New Roman" w:hAnsi="Times New Roman" w:cs="Times New Roman"/>
          <w:sz w:val="24"/>
          <w:szCs w:val="24"/>
          <w:lang w:val="pt-BR"/>
        </w:rPr>
        <w:t xml:space="preserve"> em 1704, e acrescenta ainda </w:t>
      </w:r>
      <w:r w:rsidR="002B6761">
        <w:rPr>
          <w:rFonts w:ascii="Times New Roman" w:hAnsi="Times New Roman" w:cs="Times New Roman"/>
          <w:sz w:val="24"/>
          <w:szCs w:val="24"/>
          <w:lang w:val="pt-BR"/>
        </w:rPr>
        <w:t xml:space="preserve">o valor do território como válvula de escape para problemas da política interna, tal como várias vezes se percebeu ao longo da </w:t>
      </w:r>
      <w:r w:rsidR="002B6761">
        <w:rPr>
          <w:rFonts w:ascii="Times New Roman" w:hAnsi="Times New Roman" w:cs="Times New Roman"/>
          <w:sz w:val="24"/>
          <w:szCs w:val="24"/>
          <w:lang w:val="pt-BR"/>
        </w:rPr>
        <w:lastRenderedPageBreak/>
        <w:t xml:space="preserve">ditadura de Francisco Franco (1939-1975). </w:t>
      </w:r>
      <w:r w:rsidR="00DD5FBF">
        <w:rPr>
          <w:rFonts w:ascii="Times New Roman" w:hAnsi="Times New Roman" w:cs="Times New Roman"/>
          <w:sz w:val="24"/>
          <w:szCs w:val="24"/>
          <w:lang w:val="pt-BR"/>
        </w:rPr>
        <w:t xml:space="preserve">Pode-se notar </w:t>
      </w:r>
      <w:r w:rsidR="00B77687">
        <w:rPr>
          <w:rFonts w:ascii="Times New Roman" w:hAnsi="Times New Roman" w:cs="Times New Roman"/>
          <w:sz w:val="24"/>
          <w:szCs w:val="24"/>
          <w:lang w:val="pt-BR"/>
        </w:rPr>
        <w:t xml:space="preserve">a </w:t>
      </w:r>
      <w:r w:rsidR="00DD5FBF">
        <w:rPr>
          <w:rFonts w:ascii="Times New Roman" w:hAnsi="Times New Roman" w:cs="Times New Roman"/>
          <w:sz w:val="24"/>
          <w:szCs w:val="24"/>
          <w:lang w:val="pt-BR"/>
        </w:rPr>
        <w:t>fluência de outras motivações menos p</w:t>
      </w:r>
      <w:r w:rsidR="00B77687">
        <w:rPr>
          <w:rFonts w:ascii="Times New Roman" w:hAnsi="Times New Roman" w:cs="Times New Roman"/>
          <w:sz w:val="24"/>
          <w:szCs w:val="24"/>
          <w:lang w:val="pt-BR"/>
        </w:rPr>
        <w:t xml:space="preserve">ragmáticas como combustíveis para o contencioso diplomático pelo seguinte trecho </w:t>
      </w:r>
      <w:r w:rsidR="007F7729">
        <w:rPr>
          <w:rFonts w:ascii="Times New Roman" w:hAnsi="Times New Roman" w:cs="Times New Roman"/>
          <w:sz w:val="24"/>
          <w:szCs w:val="24"/>
          <w:lang w:val="pt-BR"/>
        </w:rPr>
        <w:t xml:space="preserve">da obra </w:t>
      </w:r>
      <w:r w:rsidR="00B77687">
        <w:rPr>
          <w:rFonts w:ascii="Times New Roman" w:hAnsi="Times New Roman" w:cs="Times New Roman"/>
          <w:sz w:val="24"/>
          <w:szCs w:val="24"/>
          <w:lang w:val="pt-BR"/>
        </w:rPr>
        <w:t xml:space="preserve">de Juan </w:t>
      </w:r>
      <w:proofErr w:type="spellStart"/>
      <w:proofErr w:type="gramStart"/>
      <w:r w:rsidR="00B77687">
        <w:rPr>
          <w:rFonts w:ascii="Times New Roman" w:hAnsi="Times New Roman" w:cs="Times New Roman"/>
          <w:sz w:val="24"/>
          <w:szCs w:val="24"/>
          <w:lang w:val="pt-BR"/>
        </w:rPr>
        <w:t>del</w:t>
      </w:r>
      <w:proofErr w:type="spellEnd"/>
      <w:proofErr w:type="gramEnd"/>
      <w:r w:rsidR="00B77687">
        <w:rPr>
          <w:rFonts w:ascii="Times New Roman" w:hAnsi="Times New Roman" w:cs="Times New Roman"/>
          <w:sz w:val="24"/>
          <w:szCs w:val="24"/>
          <w:lang w:val="pt-BR"/>
        </w:rPr>
        <w:t xml:space="preserve"> Álamo</w:t>
      </w:r>
      <w:r w:rsidR="0095735B">
        <w:rPr>
          <w:rFonts w:ascii="Times New Roman" w:hAnsi="Times New Roman" w:cs="Times New Roman"/>
          <w:sz w:val="24"/>
          <w:szCs w:val="24"/>
          <w:lang w:val="pt-BR"/>
        </w:rPr>
        <w:t xml:space="preserve"> (1964, p. 459)</w:t>
      </w:r>
      <w:r w:rsidR="00B77687">
        <w:rPr>
          <w:rFonts w:ascii="Times New Roman" w:hAnsi="Times New Roman" w:cs="Times New Roman"/>
          <w:sz w:val="24"/>
          <w:szCs w:val="24"/>
          <w:lang w:val="pt-BR"/>
        </w:rPr>
        <w:t>:</w:t>
      </w:r>
    </w:p>
    <w:p w:rsidR="0095735B" w:rsidRDefault="0095735B" w:rsidP="00C23DC9">
      <w:pPr>
        <w:spacing w:after="0" w:line="360" w:lineRule="auto"/>
        <w:jc w:val="both"/>
        <w:rPr>
          <w:rFonts w:ascii="Times New Roman" w:hAnsi="Times New Roman" w:cs="Times New Roman"/>
          <w:sz w:val="24"/>
          <w:szCs w:val="24"/>
          <w:lang w:val="pt-BR"/>
        </w:rPr>
      </w:pPr>
    </w:p>
    <w:p w:rsidR="00B77687" w:rsidRPr="00990246" w:rsidRDefault="00B2048A" w:rsidP="00B77687">
      <w:pPr>
        <w:spacing w:after="0" w:line="240" w:lineRule="auto"/>
        <w:ind w:left="2268"/>
        <w:jc w:val="both"/>
        <w:rPr>
          <w:rFonts w:ascii="Times New Roman" w:hAnsi="Times New Roman" w:cs="Times New Roman"/>
          <w:sz w:val="20"/>
          <w:szCs w:val="20"/>
        </w:rPr>
      </w:pPr>
      <w:r w:rsidRPr="0095735B">
        <w:rPr>
          <w:rFonts w:ascii="Times New Roman" w:hAnsi="Times New Roman" w:cs="Times New Roman"/>
          <w:sz w:val="20"/>
          <w:szCs w:val="20"/>
        </w:rPr>
        <w:t>El tema de Gibraltar es un</w:t>
      </w:r>
      <w:r w:rsidR="00B77687" w:rsidRPr="0095735B">
        <w:rPr>
          <w:rFonts w:ascii="Times New Roman" w:hAnsi="Times New Roman" w:cs="Times New Roman"/>
          <w:sz w:val="20"/>
          <w:szCs w:val="20"/>
        </w:rPr>
        <w:t xml:space="preserve">a espina no sólo política para los españoles, sino también sentimental. Prueba de ello son las expresiones de emoción por su pérdida presente en muchas poesías y canciones como las de Domingo de Mena. </w:t>
      </w:r>
    </w:p>
    <w:p w:rsidR="00B77687" w:rsidRPr="00990246" w:rsidRDefault="00B77687" w:rsidP="00B77687">
      <w:pPr>
        <w:spacing w:after="0" w:line="240" w:lineRule="auto"/>
        <w:ind w:left="2268"/>
        <w:jc w:val="both"/>
        <w:rPr>
          <w:rFonts w:ascii="Times New Roman" w:hAnsi="Times New Roman" w:cs="Times New Roman"/>
        </w:rPr>
      </w:pPr>
    </w:p>
    <w:p w:rsidR="0095735B" w:rsidRPr="00990246" w:rsidRDefault="0095735B" w:rsidP="00B77687">
      <w:pPr>
        <w:spacing w:after="0" w:line="240" w:lineRule="auto"/>
        <w:ind w:left="2268"/>
        <w:jc w:val="both"/>
        <w:rPr>
          <w:rFonts w:ascii="Times New Roman" w:hAnsi="Times New Roman" w:cs="Times New Roman"/>
        </w:rPr>
      </w:pPr>
    </w:p>
    <w:p w:rsidR="00B77687" w:rsidRDefault="00B77687" w:rsidP="00B77687">
      <w:pPr>
        <w:spacing w:after="0" w:line="360" w:lineRule="auto"/>
        <w:jc w:val="both"/>
        <w:rPr>
          <w:rFonts w:ascii="Times New Roman" w:hAnsi="Times New Roman" w:cs="Times New Roman"/>
          <w:sz w:val="24"/>
          <w:szCs w:val="24"/>
          <w:lang w:val="pt-BR"/>
        </w:rPr>
      </w:pPr>
      <w:r w:rsidRPr="00990246">
        <w:rPr>
          <w:rFonts w:ascii="Times New Roman" w:hAnsi="Times New Roman" w:cs="Times New Roman"/>
        </w:rPr>
        <w:tab/>
      </w:r>
      <w:r w:rsidRPr="00B77687">
        <w:rPr>
          <w:rFonts w:ascii="Times New Roman" w:hAnsi="Times New Roman" w:cs="Times New Roman"/>
          <w:sz w:val="24"/>
          <w:szCs w:val="24"/>
          <w:lang w:val="pt-BR"/>
        </w:rPr>
        <w:t>O que na verdade se percebe com as observaç</w:t>
      </w:r>
      <w:r>
        <w:rPr>
          <w:rFonts w:ascii="Times New Roman" w:hAnsi="Times New Roman" w:cs="Times New Roman"/>
          <w:sz w:val="24"/>
          <w:szCs w:val="24"/>
          <w:lang w:val="pt-BR"/>
        </w:rPr>
        <w:t xml:space="preserve">ões de </w:t>
      </w:r>
      <w:proofErr w:type="spellStart"/>
      <w:r>
        <w:rPr>
          <w:rFonts w:ascii="Times New Roman" w:hAnsi="Times New Roman" w:cs="Times New Roman"/>
          <w:sz w:val="24"/>
          <w:szCs w:val="24"/>
          <w:lang w:val="pt-BR"/>
        </w:rPr>
        <w:t>Kamen</w:t>
      </w:r>
      <w:proofErr w:type="spellEnd"/>
      <w:r>
        <w:rPr>
          <w:rFonts w:ascii="Times New Roman" w:hAnsi="Times New Roman" w:cs="Times New Roman"/>
          <w:sz w:val="24"/>
          <w:szCs w:val="24"/>
          <w:lang w:val="pt-BR"/>
        </w:rPr>
        <w:t xml:space="preserve"> e Álamo </w:t>
      </w:r>
      <w:proofErr w:type="gramStart"/>
      <w:r>
        <w:rPr>
          <w:rFonts w:ascii="Times New Roman" w:hAnsi="Times New Roman" w:cs="Times New Roman"/>
          <w:sz w:val="24"/>
          <w:szCs w:val="24"/>
          <w:lang w:val="pt-BR"/>
        </w:rPr>
        <w:t>é</w:t>
      </w:r>
      <w:proofErr w:type="gramEnd"/>
      <w:r>
        <w:rPr>
          <w:rFonts w:ascii="Times New Roman" w:hAnsi="Times New Roman" w:cs="Times New Roman"/>
          <w:sz w:val="24"/>
          <w:szCs w:val="24"/>
          <w:lang w:val="pt-BR"/>
        </w:rPr>
        <w:t xml:space="preserve"> a existência de um orgulho e sentimento patriótico, despertados antagonicamente pelas diferentes narrativas históricas acerca do contencioso de Gibraltar. Desta forma, tanto a Espanha como o Reino Unido, se apegam em diversos argumentos políticos e de âmbito jurídico para justificar a legitimidade de posse de um território que, na realidade, consiste em um “espinho” (utilizando tradução literal do termo de Álamo) na História e Política dessas duas nações européias.</w:t>
      </w:r>
    </w:p>
    <w:p w:rsidR="00503AB9" w:rsidRPr="00E978DC" w:rsidRDefault="00503AB9" w:rsidP="00B77687">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proofErr w:type="gramStart"/>
      <w:r w:rsidR="00B2048A">
        <w:rPr>
          <w:rFonts w:ascii="Times New Roman" w:hAnsi="Times New Roman" w:cs="Times New Roman"/>
          <w:sz w:val="24"/>
          <w:szCs w:val="24"/>
          <w:lang w:val="pt-BR"/>
        </w:rPr>
        <w:t>Trata-se</w:t>
      </w:r>
      <w:proofErr w:type="gramEnd"/>
      <w:r>
        <w:rPr>
          <w:rFonts w:ascii="Times New Roman" w:hAnsi="Times New Roman" w:cs="Times New Roman"/>
          <w:sz w:val="24"/>
          <w:szCs w:val="24"/>
          <w:lang w:val="pt-BR"/>
        </w:rPr>
        <w:t xml:space="preserve"> realmente, de um conflito de caráter </w:t>
      </w:r>
      <w:r w:rsidR="004841E4">
        <w:rPr>
          <w:rFonts w:ascii="Times New Roman" w:hAnsi="Times New Roman" w:cs="Times New Roman"/>
          <w:sz w:val="24"/>
          <w:szCs w:val="24"/>
          <w:lang w:val="pt-BR"/>
        </w:rPr>
        <w:t>nacio</w:t>
      </w:r>
      <w:r w:rsidR="00B2048A">
        <w:rPr>
          <w:rFonts w:ascii="Times New Roman" w:hAnsi="Times New Roman" w:cs="Times New Roman"/>
          <w:sz w:val="24"/>
          <w:szCs w:val="24"/>
          <w:lang w:val="pt-BR"/>
        </w:rPr>
        <w:t>nalista por ambas as partes. Par</w:t>
      </w:r>
      <w:r w:rsidR="004841E4">
        <w:rPr>
          <w:rFonts w:ascii="Times New Roman" w:hAnsi="Times New Roman" w:cs="Times New Roman"/>
          <w:sz w:val="24"/>
          <w:szCs w:val="24"/>
          <w:lang w:val="pt-BR"/>
        </w:rPr>
        <w:t xml:space="preserve">a </w:t>
      </w:r>
      <w:r w:rsidR="00B2048A">
        <w:rPr>
          <w:rFonts w:ascii="Times New Roman" w:hAnsi="Times New Roman" w:cs="Times New Roman"/>
          <w:sz w:val="24"/>
          <w:szCs w:val="24"/>
          <w:lang w:val="pt-BR"/>
        </w:rPr>
        <w:t xml:space="preserve">a </w:t>
      </w:r>
      <w:r w:rsidR="004841E4">
        <w:rPr>
          <w:rFonts w:ascii="Times New Roman" w:hAnsi="Times New Roman" w:cs="Times New Roman"/>
          <w:sz w:val="24"/>
          <w:szCs w:val="24"/>
          <w:lang w:val="pt-BR"/>
        </w:rPr>
        <w:t xml:space="preserve">Espanha, pela humilhação sentida em todo o governo pela permanência de uma potência estrangeira em seu território infringindo um dos elementos constitutivos de qualquer Estado: o território nacional e o respeito a sua soberania. Por outro lado, o Reino Unido considera a colônia como um marco </w:t>
      </w:r>
      <w:proofErr w:type="spellStart"/>
      <w:r w:rsidR="004841E4">
        <w:rPr>
          <w:rFonts w:ascii="Times New Roman" w:hAnsi="Times New Roman" w:cs="Times New Roman"/>
          <w:sz w:val="24"/>
          <w:szCs w:val="24"/>
          <w:lang w:val="pt-BR"/>
        </w:rPr>
        <w:t>recordatório</w:t>
      </w:r>
      <w:proofErr w:type="spellEnd"/>
      <w:r w:rsidR="004841E4">
        <w:rPr>
          <w:rFonts w:ascii="Times New Roman" w:hAnsi="Times New Roman" w:cs="Times New Roman"/>
          <w:sz w:val="24"/>
          <w:szCs w:val="24"/>
          <w:lang w:val="pt-BR"/>
        </w:rPr>
        <w:t xml:space="preserve"> de seu triunfo diplomático e militar sobre outras partes do mundo, evidenciado pelas palavras de Henry </w:t>
      </w:r>
      <w:proofErr w:type="spellStart"/>
      <w:r w:rsidR="004841E4">
        <w:rPr>
          <w:rFonts w:ascii="Times New Roman" w:hAnsi="Times New Roman" w:cs="Times New Roman"/>
          <w:sz w:val="24"/>
          <w:szCs w:val="24"/>
          <w:lang w:val="pt-BR"/>
        </w:rPr>
        <w:t>Kamen</w:t>
      </w:r>
      <w:proofErr w:type="spellEnd"/>
      <w:r w:rsidR="004841E4">
        <w:rPr>
          <w:rFonts w:ascii="Times New Roman" w:hAnsi="Times New Roman" w:cs="Times New Roman"/>
          <w:sz w:val="24"/>
          <w:szCs w:val="24"/>
          <w:lang w:val="pt-BR"/>
        </w:rPr>
        <w:t>: “</w:t>
      </w:r>
      <w:r w:rsidR="0095735B">
        <w:rPr>
          <w:rFonts w:ascii="Times New Roman" w:hAnsi="Times New Roman" w:cs="Times New Roman"/>
          <w:sz w:val="24"/>
          <w:szCs w:val="24"/>
          <w:lang w:val="pt-BR"/>
        </w:rPr>
        <w:t xml:space="preserve">[...] </w:t>
      </w:r>
      <w:r w:rsidR="004841E4" w:rsidRPr="0095735B">
        <w:rPr>
          <w:rFonts w:ascii="Times New Roman" w:hAnsi="Times New Roman" w:cs="Times New Roman"/>
          <w:sz w:val="24"/>
          <w:szCs w:val="24"/>
        </w:rPr>
        <w:t xml:space="preserve">Gibraltar representa </w:t>
      </w:r>
      <w:r w:rsidR="008F5F65" w:rsidRPr="0095735B">
        <w:rPr>
          <w:rFonts w:ascii="Times New Roman" w:hAnsi="Times New Roman" w:cs="Times New Roman"/>
          <w:sz w:val="24"/>
          <w:szCs w:val="24"/>
        </w:rPr>
        <w:t>un</w:t>
      </w:r>
      <w:r w:rsidR="004841E4" w:rsidRPr="0095735B">
        <w:rPr>
          <w:rFonts w:ascii="Times New Roman" w:hAnsi="Times New Roman" w:cs="Times New Roman"/>
          <w:sz w:val="24"/>
          <w:szCs w:val="24"/>
        </w:rPr>
        <w:t xml:space="preserve"> puesto de honor en </w:t>
      </w:r>
      <w:proofErr w:type="gramStart"/>
      <w:r w:rsidR="004841E4" w:rsidRPr="0095735B">
        <w:rPr>
          <w:rFonts w:ascii="Times New Roman" w:hAnsi="Times New Roman" w:cs="Times New Roman"/>
          <w:sz w:val="24"/>
          <w:szCs w:val="24"/>
        </w:rPr>
        <w:t>el</w:t>
      </w:r>
      <w:proofErr w:type="gramEnd"/>
      <w:r w:rsidR="004841E4" w:rsidRPr="0095735B">
        <w:rPr>
          <w:rFonts w:ascii="Times New Roman" w:hAnsi="Times New Roman" w:cs="Times New Roman"/>
          <w:sz w:val="24"/>
          <w:szCs w:val="24"/>
        </w:rPr>
        <w:t xml:space="preserve"> imaginario colectivo de los </w:t>
      </w:r>
      <w:r w:rsidR="00C86834" w:rsidRPr="0095735B">
        <w:rPr>
          <w:rFonts w:ascii="Times New Roman" w:hAnsi="Times New Roman" w:cs="Times New Roman"/>
          <w:sz w:val="24"/>
          <w:szCs w:val="24"/>
        </w:rPr>
        <w:t>britá</w:t>
      </w:r>
      <w:r w:rsidR="004841E4" w:rsidRPr="0095735B">
        <w:rPr>
          <w:rFonts w:ascii="Times New Roman" w:hAnsi="Times New Roman" w:cs="Times New Roman"/>
          <w:sz w:val="24"/>
          <w:szCs w:val="24"/>
        </w:rPr>
        <w:t xml:space="preserve">nicos. </w:t>
      </w:r>
      <w:r w:rsidR="004841E4" w:rsidRPr="004841E4">
        <w:rPr>
          <w:rFonts w:ascii="Times New Roman" w:hAnsi="Times New Roman" w:cs="Times New Roman"/>
          <w:sz w:val="24"/>
          <w:szCs w:val="24"/>
        </w:rPr>
        <w:t xml:space="preserve">Es para ellos </w:t>
      </w:r>
      <w:r w:rsidR="008F5F65">
        <w:rPr>
          <w:rFonts w:ascii="Times New Roman" w:hAnsi="Times New Roman" w:cs="Times New Roman"/>
          <w:sz w:val="24"/>
          <w:szCs w:val="24"/>
        </w:rPr>
        <w:t>un</w:t>
      </w:r>
      <w:r w:rsidR="004841E4" w:rsidRPr="004841E4">
        <w:rPr>
          <w:rFonts w:ascii="Times New Roman" w:hAnsi="Times New Roman" w:cs="Times New Roman"/>
          <w:sz w:val="24"/>
          <w:szCs w:val="24"/>
        </w:rPr>
        <w:t xml:space="preserve"> monumento natural a aquéllos siglos en los que Gran Bretaña fue el </w:t>
      </w:r>
      <w:r w:rsidR="008F5F65">
        <w:rPr>
          <w:rFonts w:ascii="Times New Roman" w:hAnsi="Times New Roman" w:cs="Times New Roman"/>
          <w:sz w:val="24"/>
          <w:szCs w:val="24"/>
        </w:rPr>
        <w:t>impe</w:t>
      </w:r>
      <w:r w:rsidR="004841E4" w:rsidRPr="004841E4">
        <w:rPr>
          <w:rFonts w:ascii="Times New Roman" w:hAnsi="Times New Roman" w:cs="Times New Roman"/>
          <w:sz w:val="24"/>
          <w:szCs w:val="24"/>
        </w:rPr>
        <w:t>rio m</w:t>
      </w:r>
      <w:r w:rsidR="004841E4">
        <w:rPr>
          <w:rFonts w:ascii="Times New Roman" w:hAnsi="Times New Roman" w:cs="Times New Roman"/>
          <w:sz w:val="24"/>
          <w:szCs w:val="24"/>
        </w:rPr>
        <w:t xml:space="preserve">ás poderoso sobre la Tierra.” </w:t>
      </w:r>
      <w:r w:rsidR="004841E4" w:rsidRPr="00E978DC">
        <w:rPr>
          <w:rFonts w:ascii="Times New Roman" w:hAnsi="Times New Roman" w:cs="Times New Roman"/>
          <w:sz w:val="24"/>
          <w:szCs w:val="24"/>
          <w:lang w:val="pt-BR"/>
        </w:rPr>
        <w:t>(KAMEN, 2004, p.</w:t>
      </w:r>
      <w:r w:rsidR="0095735B">
        <w:rPr>
          <w:rFonts w:ascii="Times New Roman" w:hAnsi="Times New Roman" w:cs="Times New Roman"/>
          <w:sz w:val="24"/>
          <w:szCs w:val="24"/>
          <w:lang w:val="pt-BR"/>
        </w:rPr>
        <w:t xml:space="preserve"> </w:t>
      </w:r>
      <w:r w:rsidR="004841E4" w:rsidRPr="00E978DC">
        <w:rPr>
          <w:rFonts w:ascii="Times New Roman" w:hAnsi="Times New Roman" w:cs="Times New Roman"/>
          <w:sz w:val="24"/>
          <w:szCs w:val="24"/>
          <w:lang w:val="pt-BR"/>
        </w:rPr>
        <w:t>101).</w:t>
      </w:r>
    </w:p>
    <w:p w:rsidR="00D562C3" w:rsidRDefault="008F5F65" w:rsidP="00565554">
      <w:pPr>
        <w:spacing w:after="0" w:line="360" w:lineRule="auto"/>
        <w:jc w:val="both"/>
        <w:rPr>
          <w:rFonts w:ascii="Times New Roman" w:hAnsi="Times New Roman" w:cs="Times New Roman"/>
          <w:sz w:val="24"/>
          <w:szCs w:val="24"/>
          <w:lang w:val="pt-BR"/>
        </w:rPr>
      </w:pPr>
      <w:r w:rsidRPr="008F5F65">
        <w:rPr>
          <w:rFonts w:ascii="Times New Roman" w:hAnsi="Times New Roman" w:cs="Times New Roman"/>
          <w:sz w:val="24"/>
          <w:szCs w:val="24"/>
          <w:lang w:val="pt-BR"/>
        </w:rPr>
        <w:t xml:space="preserve"> </w:t>
      </w:r>
      <w:r w:rsidRPr="008F5F65">
        <w:rPr>
          <w:rFonts w:ascii="Times New Roman" w:hAnsi="Times New Roman" w:cs="Times New Roman"/>
          <w:sz w:val="24"/>
          <w:szCs w:val="24"/>
          <w:lang w:val="pt-BR"/>
        </w:rPr>
        <w:tab/>
        <w:t>Além disso, fato m</w:t>
      </w:r>
      <w:r>
        <w:rPr>
          <w:rFonts w:ascii="Times New Roman" w:hAnsi="Times New Roman" w:cs="Times New Roman"/>
          <w:sz w:val="24"/>
          <w:szCs w:val="24"/>
          <w:lang w:val="pt-BR"/>
        </w:rPr>
        <w:t xml:space="preserve">uito importante a ser considerado é a participação da ONU como intermediadora internacional para o conflito bilateral </w:t>
      </w:r>
      <w:proofErr w:type="spellStart"/>
      <w:r>
        <w:rPr>
          <w:rFonts w:ascii="Times New Roman" w:hAnsi="Times New Roman" w:cs="Times New Roman"/>
          <w:sz w:val="24"/>
          <w:szCs w:val="24"/>
          <w:lang w:val="pt-BR"/>
        </w:rPr>
        <w:t>hispano-britânico</w:t>
      </w:r>
      <w:proofErr w:type="spellEnd"/>
      <w:r>
        <w:rPr>
          <w:rFonts w:ascii="Times New Roman" w:hAnsi="Times New Roman" w:cs="Times New Roman"/>
          <w:sz w:val="24"/>
          <w:szCs w:val="24"/>
          <w:lang w:val="pt-BR"/>
        </w:rPr>
        <w:t xml:space="preserve"> desde a década de 1960. Como já foi aborda</w:t>
      </w:r>
      <w:r w:rsidR="00D562C3">
        <w:rPr>
          <w:rFonts w:ascii="Times New Roman" w:hAnsi="Times New Roman" w:cs="Times New Roman"/>
          <w:sz w:val="24"/>
          <w:szCs w:val="24"/>
          <w:lang w:val="pt-BR"/>
        </w:rPr>
        <w:t>do acima, após a Segunda Guerra Mundial inic</w:t>
      </w:r>
      <w:r w:rsidR="00875455">
        <w:rPr>
          <w:rFonts w:ascii="Times New Roman" w:hAnsi="Times New Roman" w:cs="Times New Roman"/>
          <w:sz w:val="24"/>
          <w:szCs w:val="24"/>
          <w:lang w:val="pt-BR"/>
        </w:rPr>
        <w:t>i</w:t>
      </w:r>
      <w:r w:rsidR="00D562C3">
        <w:rPr>
          <w:rFonts w:ascii="Times New Roman" w:hAnsi="Times New Roman" w:cs="Times New Roman"/>
          <w:sz w:val="24"/>
          <w:szCs w:val="24"/>
          <w:lang w:val="pt-BR"/>
        </w:rPr>
        <w:t xml:space="preserve">ou-se o processo conhecido como Descolonização em que povos do mundo inteiro subjugados por potências externas passariam a reivindicar seu </w:t>
      </w:r>
      <w:r w:rsidR="0048195F">
        <w:rPr>
          <w:rFonts w:ascii="Times New Roman" w:hAnsi="Times New Roman" w:cs="Times New Roman"/>
          <w:sz w:val="24"/>
          <w:szCs w:val="24"/>
          <w:lang w:val="pt-BR"/>
        </w:rPr>
        <w:t>direito à auto</w:t>
      </w:r>
      <w:r w:rsidR="00D562C3">
        <w:rPr>
          <w:rFonts w:ascii="Times New Roman" w:hAnsi="Times New Roman" w:cs="Times New Roman"/>
          <w:sz w:val="24"/>
          <w:szCs w:val="24"/>
          <w:lang w:val="pt-BR"/>
        </w:rPr>
        <w:t>determinação, defendido e justificado pela Organização segundo a declaração a seguir:</w:t>
      </w:r>
    </w:p>
    <w:p w:rsidR="00565554" w:rsidRPr="00565554" w:rsidRDefault="00565554" w:rsidP="00565554">
      <w:pPr>
        <w:spacing w:after="0" w:line="360" w:lineRule="auto"/>
        <w:jc w:val="both"/>
        <w:rPr>
          <w:rFonts w:ascii="Times New Roman" w:hAnsi="Times New Roman" w:cs="Times New Roman"/>
          <w:sz w:val="24"/>
          <w:szCs w:val="24"/>
          <w:lang w:val="pt-BR"/>
        </w:rPr>
      </w:pPr>
    </w:p>
    <w:p w:rsidR="00D562C3" w:rsidRPr="0095735B" w:rsidRDefault="00D562C3" w:rsidP="00D562C3">
      <w:pPr>
        <w:pStyle w:val="NormalWeb"/>
        <w:ind w:left="2268"/>
        <w:jc w:val="both"/>
        <w:rPr>
          <w:sz w:val="20"/>
          <w:szCs w:val="20"/>
        </w:rPr>
      </w:pPr>
      <w:r w:rsidRPr="0095735B">
        <w:rPr>
          <w:sz w:val="20"/>
          <w:szCs w:val="20"/>
        </w:rPr>
        <w:t xml:space="preserve">Las demandas de los pueblos de los territorios para lograr la libre determinación y la percepción de la comunidad internacional de que los principios de la Carta de las Naciones Unidas se estaban aplicando con demasiada lentitud dieron lugar a que la Asamblea General de las Naciones Unidas proclamara, el 14 de diciembre de 1960, </w:t>
      </w:r>
      <w:hyperlink r:id="rId9" w:tgtFrame="_blank" w:history="1">
        <w:r w:rsidRPr="0095735B">
          <w:rPr>
            <w:rStyle w:val="Hyperlink"/>
            <w:color w:val="auto"/>
            <w:sz w:val="20"/>
            <w:szCs w:val="20"/>
            <w:u w:val="none"/>
          </w:rPr>
          <w:t>la Declaración sobre la concesión de la independencia a los países y pueblos coloniales (resolución 1514 (XV).</w:t>
        </w:r>
      </w:hyperlink>
    </w:p>
    <w:p w:rsidR="00D562C3" w:rsidRPr="0095735B" w:rsidRDefault="00D562C3" w:rsidP="00D562C3">
      <w:pPr>
        <w:pStyle w:val="NormalWeb"/>
        <w:ind w:left="2268"/>
        <w:jc w:val="both"/>
        <w:rPr>
          <w:sz w:val="20"/>
          <w:szCs w:val="20"/>
        </w:rPr>
      </w:pPr>
      <w:r w:rsidRPr="0095735B">
        <w:rPr>
          <w:sz w:val="20"/>
          <w:szCs w:val="20"/>
        </w:rPr>
        <w:lastRenderedPageBreak/>
        <w:t>En la Declaración se señala que la sujeción de pueblos a una subyugación, dominación y explotación extranjeras constituye una denegación de los derechos humanos fundamentales, es contraria a la Carta de las Naciones Unidas y compromete la causa de la paz y de la cooperación mundiales, y que deberán tomarse inmediatamente medidas para traspasar todos los poderes a los territorios en fideicomiso y no autónomos a fin de permitirles gozar de una libertad y una independencia absolutas.</w:t>
      </w:r>
    </w:p>
    <w:p w:rsidR="00D562C3" w:rsidRPr="0095735B" w:rsidRDefault="00D562C3" w:rsidP="00D562C3">
      <w:pPr>
        <w:pStyle w:val="NormalWeb"/>
        <w:ind w:left="2268"/>
        <w:jc w:val="both"/>
        <w:rPr>
          <w:sz w:val="20"/>
          <w:szCs w:val="20"/>
        </w:rPr>
      </w:pPr>
      <w:r w:rsidRPr="0095735B">
        <w:rPr>
          <w:sz w:val="20"/>
          <w:szCs w:val="20"/>
        </w:rPr>
        <w:t>También en 1960, la Asamblea aprobó la resolución 1541 (XV), en la cual se definen la libre asociación con un Estado independiente, la integración a un Estado independiente o la independencia como las tres opciones legítimas para alcanzar la plenitud del gobierno propio.</w:t>
      </w:r>
    </w:p>
    <w:p w:rsidR="00D562C3" w:rsidRPr="009B46AC" w:rsidRDefault="00D562C3" w:rsidP="00D562C3">
      <w:pPr>
        <w:pStyle w:val="NormalWeb"/>
        <w:ind w:left="2268"/>
        <w:jc w:val="both"/>
        <w:rPr>
          <w:sz w:val="20"/>
          <w:szCs w:val="20"/>
          <w:lang w:val="pt-BR"/>
        </w:rPr>
      </w:pPr>
      <w:r w:rsidRPr="0095735B">
        <w:rPr>
          <w:sz w:val="20"/>
          <w:szCs w:val="20"/>
        </w:rPr>
        <w:t>En 1962, la Asamblea estableció un Comité Especial, conocido actualmente como el Comité Especial de los 24 o Comité Especial de Descolonización.</w:t>
      </w:r>
      <w:r w:rsidR="00B17038" w:rsidRPr="0095735B">
        <w:rPr>
          <w:rStyle w:val="Refdenotaderodap"/>
          <w:sz w:val="20"/>
          <w:szCs w:val="20"/>
        </w:rPr>
        <w:footnoteReference w:id="40"/>
      </w:r>
      <w:r w:rsidR="00B17038" w:rsidRPr="0095735B">
        <w:rPr>
          <w:sz w:val="20"/>
          <w:szCs w:val="20"/>
        </w:rPr>
        <w:t xml:space="preserve"> </w:t>
      </w:r>
      <w:r w:rsidR="00CC0FCF" w:rsidRPr="009B46AC">
        <w:rPr>
          <w:sz w:val="20"/>
          <w:szCs w:val="20"/>
          <w:lang w:val="pt-BR"/>
        </w:rPr>
        <w:t>(DECLARACIÓN…, [200-]</w:t>
      </w:r>
      <w:r w:rsidR="00DD285B" w:rsidRPr="009B46AC">
        <w:rPr>
          <w:sz w:val="20"/>
          <w:szCs w:val="20"/>
          <w:lang w:val="pt-BR"/>
        </w:rPr>
        <w:t>).</w:t>
      </w:r>
    </w:p>
    <w:p w:rsidR="0095735B" w:rsidRPr="009B46AC" w:rsidRDefault="0095735B" w:rsidP="00D562C3">
      <w:pPr>
        <w:pStyle w:val="NormalWeb"/>
        <w:ind w:left="2268"/>
        <w:jc w:val="both"/>
        <w:rPr>
          <w:sz w:val="20"/>
          <w:szCs w:val="20"/>
          <w:lang w:val="pt-BR"/>
        </w:rPr>
      </w:pPr>
    </w:p>
    <w:p w:rsidR="007F7729" w:rsidRDefault="006F6DC6" w:rsidP="009B0DAC">
      <w:pPr>
        <w:pStyle w:val="NormalWeb"/>
        <w:spacing w:before="0" w:beforeAutospacing="0" w:after="0" w:line="360" w:lineRule="auto"/>
        <w:jc w:val="both"/>
        <w:rPr>
          <w:lang w:val="pt-BR"/>
        </w:rPr>
      </w:pPr>
      <w:r w:rsidRPr="009B46AC">
        <w:rPr>
          <w:sz w:val="22"/>
          <w:szCs w:val="22"/>
          <w:lang w:val="pt-BR"/>
        </w:rPr>
        <w:tab/>
      </w:r>
      <w:r w:rsidRPr="006F6DC6">
        <w:rPr>
          <w:sz w:val="22"/>
          <w:szCs w:val="22"/>
          <w:lang w:val="pt-BR"/>
        </w:rPr>
        <w:t>Vale destacar a</w:t>
      </w:r>
      <w:r>
        <w:rPr>
          <w:sz w:val="22"/>
          <w:szCs w:val="22"/>
          <w:lang w:val="pt-BR"/>
        </w:rPr>
        <w:t xml:space="preserve"> importância deste fato de o Comitê do</w:t>
      </w:r>
      <w:r w:rsidR="00281200">
        <w:rPr>
          <w:sz w:val="22"/>
          <w:szCs w:val="22"/>
          <w:lang w:val="pt-BR"/>
        </w:rPr>
        <w:t xml:space="preserve">s 24 das Nações Unidas </w:t>
      </w:r>
      <w:proofErr w:type="gramStart"/>
      <w:r w:rsidR="00281200">
        <w:rPr>
          <w:sz w:val="22"/>
          <w:szCs w:val="22"/>
          <w:lang w:val="pt-BR"/>
        </w:rPr>
        <w:t>reconhecer</w:t>
      </w:r>
      <w:proofErr w:type="gramEnd"/>
      <w:r>
        <w:rPr>
          <w:sz w:val="22"/>
          <w:szCs w:val="22"/>
          <w:lang w:val="pt-BR"/>
        </w:rPr>
        <w:t xml:space="preserve"> atualmente apenas 16 territórios não autônomos no mundo, configurando-se entre eles, Gibraltar e Ilhas Malvinas (</w:t>
      </w:r>
      <w:proofErr w:type="spellStart"/>
      <w:r>
        <w:rPr>
          <w:sz w:val="22"/>
          <w:szCs w:val="22"/>
          <w:lang w:val="pt-BR"/>
        </w:rPr>
        <w:t>Falkland</w:t>
      </w:r>
      <w:proofErr w:type="spellEnd"/>
      <w:r>
        <w:rPr>
          <w:sz w:val="22"/>
          <w:szCs w:val="22"/>
          <w:lang w:val="pt-BR"/>
        </w:rPr>
        <w:t>)</w:t>
      </w:r>
      <w:r w:rsidR="00B2048A">
        <w:rPr>
          <w:sz w:val="22"/>
          <w:szCs w:val="22"/>
          <w:lang w:val="pt-BR"/>
        </w:rPr>
        <w:t>,</w:t>
      </w:r>
      <w:r>
        <w:rPr>
          <w:sz w:val="22"/>
          <w:szCs w:val="22"/>
          <w:lang w:val="pt-BR"/>
        </w:rPr>
        <w:t xml:space="preserve"> por exemplo, ambos reivindicados respectivamente pela Espanha e Argentina ao Reino Unido. A lista inclui ainda territórios como </w:t>
      </w:r>
      <w:hyperlink r:id="rId10" w:tgtFrame="_blank" w:history="1">
        <w:proofErr w:type="spellStart"/>
        <w:r w:rsidRPr="006F6DC6">
          <w:rPr>
            <w:rStyle w:val="Hyperlink"/>
            <w:color w:val="auto"/>
            <w:u w:val="none"/>
            <w:lang w:val="pt-BR"/>
          </w:rPr>
          <w:t>Anguila</w:t>
        </w:r>
        <w:proofErr w:type="spellEnd"/>
      </w:hyperlink>
      <w:r w:rsidRPr="006F6DC6">
        <w:rPr>
          <w:lang w:val="pt-BR"/>
        </w:rPr>
        <w:t xml:space="preserve">, </w:t>
      </w:r>
      <w:hyperlink r:id="rId11" w:tgtFrame="_blank" w:history="1">
        <w:r w:rsidRPr="006F6DC6">
          <w:rPr>
            <w:rStyle w:val="Hyperlink"/>
            <w:color w:val="auto"/>
            <w:u w:val="none"/>
            <w:lang w:val="pt-BR"/>
          </w:rPr>
          <w:t>Bermudas</w:t>
        </w:r>
      </w:hyperlink>
      <w:r w:rsidRPr="006F6DC6">
        <w:rPr>
          <w:lang w:val="pt-BR"/>
        </w:rPr>
        <w:t xml:space="preserve">, </w:t>
      </w:r>
      <w:hyperlink r:id="rId12" w:tgtFrame="_blank" w:history="1">
        <w:r w:rsidRPr="006F6DC6">
          <w:rPr>
            <w:rStyle w:val="Hyperlink"/>
            <w:color w:val="auto"/>
            <w:u w:val="none"/>
            <w:lang w:val="pt-BR"/>
          </w:rPr>
          <w:t>Guam</w:t>
        </w:r>
      </w:hyperlink>
      <w:r w:rsidRPr="006F6DC6">
        <w:rPr>
          <w:lang w:val="pt-BR"/>
        </w:rPr>
        <w:t xml:space="preserve">, </w:t>
      </w:r>
      <w:hyperlink r:id="rId13" w:tgtFrame="_blank" w:history="1">
        <w:r>
          <w:rPr>
            <w:rStyle w:val="Hyperlink"/>
            <w:color w:val="auto"/>
            <w:u w:val="none"/>
            <w:lang w:val="pt-BR"/>
          </w:rPr>
          <w:t xml:space="preserve">Ilhas </w:t>
        </w:r>
        <w:proofErr w:type="spellStart"/>
        <w:r>
          <w:rPr>
            <w:rStyle w:val="Hyperlink"/>
            <w:color w:val="auto"/>
            <w:u w:val="none"/>
            <w:lang w:val="pt-BR"/>
          </w:rPr>
          <w:t>Cayma</w:t>
        </w:r>
        <w:r w:rsidRPr="006F6DC6">
          <w:rPr>
            <w:rStyle w:val="Hyperlink"/>
            <w:color w:val="auto"/>
            <w:u w:val="none"/>
            <w:lang w:val="pt-BR"/>
          </w:rPr>
          <w:t>n</w:t>
        </w:r>
        <w:proofErr w:type="spellEnd"/>
      </w:hyperlink>
      <w:r w:rsidRPr="006F6DC6">
        <w:rPr>
          <w:lang w:val="pt-BR"/>
        </w:rPr>
        <w:t xml:space="preserve">, </w:t>
      </w:r>
      <w:hyperlink r:id="rId14" w:tgtFrame="_blank" w:history="1">
        <w:r>
          <w:rPr>
            <w:rStyle w:val="Hyperlink"/>
            <w:color w:val="auto"/>
            <w:u w:val="none"/>
            <w:lang w:val="pt-BR"/>
          </w:rPr>
          <w:t>Ilh</w:t>
        </w:r>
        <w:r w:rsidRPr="006F6DC6">
          <w:rPr>
            <w:rStyle w:val="Hyperlink"/>
            <w:color w:val="auto"/>
            <w:u w:val="none"/>
            <w:lang w:val="pt-BR"/>
          </w:rPr>
          <w:t xml:space="preserve">as Turcas </w:t>
        </w:r>
        <w:r w:rsidR="00281200">
          <w:rPr>
            <w:rStyle w:val="Hyperlink"/>
            <w:color w:val="auto"/>
            <w:u w:val="none"/>
            <w:lang w:val="pt-BR"/>
          </w:rPr>
          <w:t>e</w:t>
        </w:r>
        <w:r w:rsidRPr="006F6DC6">
          <w:rPr>
            <w:rStyle w:val="Hyperlink"/>
            <w:color w:val="auto"/>
            <w:u w:val="none"/>
            <w:lang w:val="pt-BR"/>
          </w:rPr>
          <w:t xml:space="preserve"> </w:t>
        </w:r>
        <w:proofErr w:type="spellStart"/>
        <w:r w:rsidRPr="006F6DC6">
          <w:rPr>
            <w:rStyle w:val="Hyperlink"/>
            <w:color w:val="auto"/>
            <w:u w:val="none"/>
            <w:lang w:val="pt-BR"/>
          </w:rPr>
          <w:t>Caicos</w:t>
        </w:r>
        <w:proofErr w:type="spellEnd"/>
      </w:hyperlink>
      <w:r w:rsidRPr="006F6DC6">
        <w:rPr>
          <w:lang w:val="pt-BR"/>
        </w:rPr>
        <w:t xml:space="preserve">, </w:t>
      </w:r>
      <w:hyperlink r:id="rId15" w:tgtFrame="_blank" w:history="1">
        <w:r>
          <w:rPr>
            <w:rStyle w:val="Hyperlink"/>
            <w:color w:val="auto"/>
            <w:u w:val="none"/>
            <w:lang w:val="pt-BR"/>
          </w:rPr>
          <w:t>Ilh</w:t>
        </w:r>
        <w:r w:rsidRPr="006F6DC6">
          <w:rPr>
            <w:rStyle w:val="Hyperlink"/>
            <w:color w:val="auto"/>
            <w:u w:val="none"/>
            <w:lang w:val="pt-BR"/>
          </w:rPr>
          <w:t>as V</w:t>
        </w:r>
        <w:r>
          <w:rPr>
            <w:rStyle w:val="Hyperlink"/>
            <w:color w:val="auto"/>
            <w:u w:val="none"/>
            <w:lang w:val="pt-BR"/>
          </w:rPr>
          <w:t>irgens Britâ</w:t>
        </w:r>
        <w:r w:rsidRPr="006F6DC6">
          <w:rPr>
            <w:rStyle w:val="Hyperlink"/>
            <w:color w:val="auto"/>
            <w:u w:val="none"/>
            <w:lang w:val="pt-BR"/>
          </w:rPr>
          <w:t>nicas</w:t>
        </w:r>
      </w:hyperlink>
      <w:r w:rsidRPr="006F6DC6">
        <w:rPr>
          <w:lang w:val="pt-BR"/>
        </w:rPr>
        <w:t xml:space="preserve">, </w:t>
      </w:r>
      <w:hyperlink r:id="rId16" w:tgtFrame="_blank" w:history="1">
        <w:r>
          <w:rPr>
            <w:rStyle w:val="Hyperlink"/>
            <w:color w:val="auto"/>
            <w:u w:val="none"/>
            <w:lang w:val="pt-BR"/>
          </w:rPr>
          <w:t>Ilhas Virgens dos</w:t>
        </w:r>
        <w:r w:rsidRPr="006F6DC6">
          <w:rPr>
            <w:rStyle w:val="Hyperlink"/>
            <w:color w:val="auto"/>
            <w:u w:val="none"/>
            <w:lang w:val="pt-BR"/>
          </w:rPr>
          <w:t xml:space="preserve"> Estados Unidos</w:t>
        </w:r>
      </w:hyperlink>
      <w:r w:rsidRPr="006F6DC6">
        <w:rPr>
          <w:lang w:val="pt-BR"/>
        </w:rPr>
        <w:t xml:space="preserve">, </w:t>
      </w:r>
      <w:hyperlink r:id="rId17" w:tgtFrame="_blank" w:history="1">
        <w:r w:rsidRPr="006F6DC6">
          <w:rPr>
            <w:rStyle w:val="Hyperlink"/>
            <w:color w:val="auto"/>
            <w:u w:val="none"/>
            <w:lang w:val="pt-BR"/>
          </w:rPr>
          <w:t>Montserrat</w:t>
        </w:r>
      </w:hyperlink>
      <w:r w:rsidRPr="006F6DC6">
        <w:rPr>
          <w:lang w:val="pt-BR"/>
        </w:rPr>
        <w:t xml:space="preserve">, </w:t>
      </w:r>
      <w:hyperlink r:id="rId18" w:tgtFrame="_blank" w:history="1">
        <w:r>
          <w:rPr>
            <w:rStyle w:val="Hyperlink"/>
            <w:color w:val="auto"/>
            <w:u w:val="none"/>
            <w:lang w:val="pt-BR"/>
          </w:rPr>
          <w:t>No</w:t>
        </w:r>
        <w:r w:rsidRPr="006F6DC6">
          <w:rPr>
            <w:rStyle w:val="Hyperlink"/>
            <w:color w:val="auto"/>
            <w:u w:val="none"/>
            <w:lang w:val="pt-BR"/>
          </w:rPr>
          <w:t xml:space="preserve">va </w:t>
        </w:r>
        <w:proofErr w:type="spellStart"/>
        <w:r w:rsidRPr="006F6DC6">
          <w:rPr>
            <w:rStyle w:val="Hyperlink"/>
            <w:color w:val="auto"/>
            <w:u w:val="none"/>
            <w:lang w:val="pt-BR"/>
          </w:rPr>
          <w:t>Caledonia</w:t>
        </w:r>
        <w:proofErr w:type="spellEnd"/>
      </w:hyperlink>
      <w:r w:rsidRPr="006F6DC6">
        <w:rPr>
          <w:lang w:val="pt-BR"/>
        </w:rPr>
        <w:t xml:space="preserve">, </w:t>
      </w:r>
      <w:hyperlink r:id="rId19" w:tgtFrame="_blank" w:history="1">
        <w:proofErr w:type="spellStart"/>
        <w:r w:rsidRPr="006F6DC6">
          <w:rPr>
            <w:rStyle w:val="Hyperlink"/>
            <w:color w:val="auto"/>
            <w:u w:val="none"/>
            <w:lang w:val="pt-BR"/>
          </w:rPr>
          <w:t>Pitcairn</w:t>
        </w:r>
        <w:proofErr w:type="spellEnd"/>
      </w:hyperlink>
      <w:r w:rsidRPr="006F6DC6">
        <w:rPr>
          <w:lang w:val="pt-BR"/>
        </w:rPr>
        <w:t xml:space="preserve">, </w:t>
      </w:r>
      <w:hyperlink r:id="rId20" w:tgtFrame="_blank" w:history="1">
        <w:r>
          <w:rPr>
            <w:rStyle w:val="Hyperlink"/>
            <w:color w:val="auto"/>
            <w:u w:val="none"/>
            <w:lang w:val="pt-BR"/>
          </w:rPr>
          <w:t>Saara O</w:t>
        </w:r>
        <w:r w:rsidRPr="006F6DC6">
          <w:rPr>
            <w:rStyle w:val="Hyperlink"/>
            <w:color w:val="auto"/>
            <w:u w:val="none"/>
            <w:lang w:val="pt-BR"/>
          </w:rPr>
          <w:t>cidental</w:t>
        </w:r>
      </w:hyperlink>
      <w:r w:rsidRPr="006F6DC6">
        <w:rPr>
          <w:lang w:val="pt-BR"/>
        </w:rPr>
        <w:t xml:space="preserve">, </w:t>
      </w:r>
      <w:hyperlink r:id="rId21" w:tgtFrame="_blank.pdf" w:history="1">
        <w:r w:rsidRPr="006F6DC6">
          <w:rPr>
            <w:rStyle w:val="Hyperlink"/>
            <w:color w:val="auto"/>
            <w:u w:val="none"/>
            <w:lang w:val="pt-BR"/>
          </w:rPr>
          <w:t>Samoa Americana</w:t>
        </w:r>
      </w:hyperlink>
      <w:r w:rsidRPr="006F6DC6">
        <w:rPr>
          <w:lang w:val="pt-BR"/>
        </w:rPr>
        <w:t xml:space="preserve">, </w:t>
      </w:r>
      <w:hyperlink r:id="rId22" w:tgtFrame="_blank" w:history="1">
        <w:r w:rsidRPr="006F6DC6">
          <w:rPr>
            <w:rStyle w:val="Hyperlink"/>
            <w:color w:val="auto"/>
            <w:u w:val="none"/>
            <w:lang w:val="pt-BR"/>
          </w:rPr>
          <w:t>Santa Elena</w:t>
        </w:r>
      </w:hyperlink>
      <w:r w:rsidRPr="006F6DC6">
        <w:rPr>
          <w:lang w:val="pt-BR"/>
        </w:rPr>
        <w:t xml:space="preserve"> </w:t>
      </w:r>
      <w:r>
        <w:rPr>
          <w:lang w:val="pt-BR"/>
        </w:rPr>
        <w:t>e</w:t>
      </w:r>
      <w:r w:rsidRPr="006F6DC6">
        <w:rPr>
          <w:lang w:val="pt-BR"/>
        </w:rPr>
        <w:t xml:space="preserve"> </w:t>
      </w:r>
      <w:hyperlink r:id="rId23" w:tgtFrame="_blank" w:history="1">
        <w:proofErr w:type="spellStart"/>
        <w:r w:rsidRPr="006F6DC6">
          <w:rPr>
            <w:rStyle w:val="Hyperlink"/>
            <w:color w:val="auto"/>
            <w:u w:val="none"/>
            <w:lang w:val="pt-BR"/>
          </w:rPr>
          <w:t>Tokelau</w:t>
        </w:r>
        <w:proofErr w:type="spellEnd"/>
      </w:hyperlink>
      <w:r>
        <w:rPr>
          <w:lang w:val="pt-BR"/>
        </w:rPr>
        <w:t>, sendo a maioria de possessão britânica.</w:t>
      </w:r>
      <w:r w:rsidR="00E827FE">
        <w:rPr>
          <w:lang w:val="pt-BR"/>
        </w:rPr>
        <w:t xml:space="preserve"> O contencioso de Gibraltar, entretanto, implica maiores complicações jurídicas e se constitui em uma raridade no âmbito do Direito Internacional Público, pois além de constituir-se como um desses poucos territórios ainda não descolonizados segundo a ONU (o único caso do continente europeu), agrega ainda a reivindicação por </w:t>
      </w:r>
      <w:proofErr w:type="gramStart"/>
      <w:r w:rsidR="00E827FE">
        <w:rPr>
          <w:lang w:val="pt-BR"/>
        </w:rPr>
        <w:t>uma outra</w:t>
      </w:r>
      <w:proofErr w:type="gramEnd"/>
      <w:r w:rsidR="00E827FE">
        <w:rPr>
          <w:lang w:val="pt-BR"/>
        </w:rPr>
        <w:t xml:space="preserve"> nação (Espanha), o que leva o Comitê das Nações Unidas a considerar esta questão excepcionalmente (assim como as Ilhas Malvinas) levando em conta as petições de um Estado não diretamente implicado na relação colônia-metrópole.</w:t>
      </w:r>
    </w:p>
    <w:p w:rsidR="009B0DAC" w:rsidRDefault="007F7729" w:rsidP="009B0DAC">
      <w:pPr>
        <w:pStyle w:val="NormalWeb"/>
        <w:spacing w:before="0" w:beforeAutospacing="0" w:after="0" w:line="360" w:lineRule="auto"/>
        <w:jc w:val="both"/>
        <w:rPr>
          <w:lang w:val="pt-BR"/>
        </w:rPr>
      </w:pPr>
      <w:r>
        <w:rPr>
          <w:lang w:val="pt-BR"/>
        </w:rPr>
        <w:tab/>
        <w:t>Tal relevância da realidade colonial de Gibraltar como um acidente histórico e político pode ser esclarecido pelo seguinte trecho da obra de César Vidal</w:t>
      </w:r>
      <w:r w:rsidR="009B0DAC">
        <w:rPr>
          <w:lang w:val="pt-BR"/>
        </w:rPr>
        <w:t xml:space="preserve"> (2001</w:t>
      </w:r>
      <w:r w:rsidR="009B0DAC">
        <w:rPr>
          <w:sz w:val="20"/>
          <w:szCs w:val="20"/>
          <w:lang w:val="pt-BR"/>
        </w:rPr>
        <w:t xml:space="preserve">, </w:t>
      </w:r>
      <w:r w:rsidR="009B0DAC">
        <w:rPr>
          <w:lang w:val="pt-BR"/>
        </w:rPr>
        <w:t>p. 32</w:t>
      </w:r>
      <w:r w:rsidR="009B0DAC" w:rsidRPr="009B0DAC">
        <w:rPr>
          <w:sz w:val="20"/>
          <w:szCs w:val="20"/>
          <w:lang w:val="pt-BR"/>
        </w:rPr>
        <w:t>)</w:t>
      </w:r>
      <w:r>
        <w:rPr>
          <w:lang w:val="pt-BR"/>
        </w:rPr>
        <w:t>:</w:t>
      </w:r>
    </w:p>
    <w:p w:rsidR="007F7729" w:rsidRDefault="007F7729" w:rsidP="007F7729">
      <w:pPr>
        <w:pStyle w:val="NormalWeb"/>
        <w:ind w:left="2268"/>
        <w:jc w:val="both"/>
        <w:rPr>
          <w:sz w:val="20"/>
          <w:szCs w:val="20"/>
        </w:rPr>
      </w:pPr>
      <w:r w:rsidRPr="009B0DAC">
        <w:rPr>
          <w:sz w:val="20"/>
          <w:szCs w:val="20"/>
        </w:rPr>
        <w:t>Sin embargo, lo más importante fue que la ONU reconoció públicamente</w:t>
      </w:r>
      <w:r w:rsidR="009662B2" w:rsidRPr="009B0DAC">
        <w:rPr>
          <w:sz w:val="20"/>
          <w:szCs w:val="20"/>
        </w:rPr>
        <w:t xml:space="preserve"> que Gibraltar no era territorio británico sino una colonia. El Comité encargado por Resolución 1654 (XVI) de 27 de noviembre de 1961 del examen de cuestiones relacionadas con el proceso de descolonización un comité que desde el 17 de diciembre de 1962 contaría con veinticuatro miembros proclamé solemnemente en su resolución de 16 de octubre de 1964 que “las disposiciones de la Declaración sobre la concesión de independencia a los países y a los pueblos coloniales se aplican íntegramente al territorio de Gibraltar”. El 16 de diciembre del año siguiente, el Plenario de la XX Asamblea de la ONU aprobaba por 96 votos a favor y ninguno en contra un proyecto de resolución sobre Gibraltar en el que volvía a insistir en el </w:t>
      </w:r>
      <w:r w:rsidR="009662B2" w:rsidRPr="009B0DAC">
        <w:rPr>
          <w:sz w:val="20"/>
          <w:szCs w:val="20"/>
        </w:rPr>
        <w:lastRenderedPageBreak/>
        <w:t xml:space="preserve">carácter colonial de este enclave. Desde entonces el poder colonial de Gran Bretaña se ha visto mermado con episodios como el de la recuperada reintegración de Hong-Kong a China. </w:t>
      </w:r>
    </w:p>
    <w:p w:rsidR="003E4C43" w:rsidRPr="00990246" w:rsidRDefault="003E4C43" w:rsidP="007F7729">
      <w:pPr>
        <w:pStyle w:val="NormalWeb"/>
        <w:ind w:left="2268"/>
        <w:jc w:val="both"/>
        <w:rPr>
          <w:sz w:val="20"/>
          <w:szCs w:val="20"/>
        </w:rPr>
      </w:pPr>
    </w:p>
    <w:p w:rsidR="003E2FB6" w:rsidRDefault="003E2FB6" w:rsidP="003E2FB6">
      <w:pPr>
        <w:pStyle w:val="NormalWeb"/>
        <w:spacing w:line="360" w:lineRule="auto"/>
        <w:jc w:val="both"/>
        <w:rPr>
          <w:lang w:val="pt-BR"/>
        </w:rPr>
      </w:pPr>
      <w:r w:rsidRPr="00990246">
        <w:tab/>
      </w:r>
      <w:r w:rsidRPr="003E2FB6">
        <w:rPr>
          <w:lang w:val="pt-BR"/>
        </w:rPr>
        <w:t xml:space="preserve">Mais uma vez, devemos levar em consideração as diferentes abordagens sobre um mesmo objeto quando analisado por especialistas oriundos de um ou outro país implicado no contencioso. </w:t>
      </w:r>
      <w:r>
        <w:rPr>
          <w:lang w:val="pt-BR"/>
        </w:rPr>
        <w:t xml:space="preserve">Neste caso, fica clara a referência que o espanhol César Vidal faz à ONU ressaltando seu apoio à causa da saída do domínio britânico no território, chegando mesmo a citar o caso da retirada desse mesmo país da ilha de </w:t>
      </w:r>
      <w:proofErr w:type="spellStart"/>
      <w:r>
        <w:rPr>
          <w:lang w:val="pt-BR"/>
        </w:rPr>
        <w:t>Hong-Kong</w:t>
      </w:r>
      <w:proofErr w:type="spellEnd"/>
      <w:r>
        <w:rPr>
          <w:lang w:val="pt-BR"/>
        </w:rPr>
        <w:t xml:space="preserve"> e sua devolução à China. Entretanto, achamos importante transcrever a seguir trecho da obra do britânico </w:t>
      </w:r>
      <w:r w:rsidR="00211650">
        <w:rPr>
          <w:lang w:val="pt-BR"/>
        </w:rPr>
        <w:t xml:space="preserve">Henry </w:t>
      </w:r>
      <w:proofErr w:type="spellStart"/>
      <w:r w:rsidR="00211650">
        <w:rPr>
          <w:lang w:val="pt-BR"/>
        </w:rPr>
        <w:t>Kamen</w:t>
      </w:r>
      <w:proofErr w:type="spellEnd"/>
      <w:r>
        <w:rPr>
          <w:lang w:val="pt-BR"/>
        </w:rPr>
        <w:t xml:space="preserve"> abordando a mesma questão</w:t>
      </w:r>
      <w:r w:rsidR="00565554">
        <w:rPr>
          <w:lang w:val="pt-BR"/>
        </w:rPr>
        <w:t>,</w:t>
      </w:r>
      <w:r>
        <w:rPr>
          <w:lang w:val="pt-BR"/>
        </w:rPr>
        <w:t xml:space="preserve"> porém de uma óptica bastante distinta, revelando inclusive um embate acadêmico entre as duas vertentes nacionais do contencioso:</w:t>
      </w:r>
    </w:p>
    <w:p w:rsidR="00C837A3" w:rsidRPr="003E4C43" w:rsidRDefault="00C7285A" w:rsidP="00C837A3">
      <w:pPr>
        <w:pStyle w:val="NormalWeb"/>
        <w:ind w:left="2268"/>
        <w:jc w:val="both"/>
        <w:rPr>
          <w:sz w:val="20"/>
          <w:szCs w:val="20"/>
        </w:rPr>
      </w:pPr>
      <w:r w:rsidRPr="003E4C43">
        <w:rPr>
          <w:sz w:val="20"/>
          <w:szCs w:val="20"/>
        </w:rPr>
        <w:t>El carácter de las Naciones Unidas engloba el derecho a la autodeterminación para todos los pueblos coloniales, y el territorio de Gibraltar aparece registrado en su lista de colonias. Con frecuencia la prensa española hace una comparación entre la manera en que los británicos renunciaron a su colonia en Hong-Kong sin problemas, y la forma en que se niegan a cambiar de opinión sobre Gibraltar.</w:t>
      </w:r>
    </w:p>
    <w:p w:rsidR="00C7285A" w:rsidRPr="003E4C43" w:rsidRDefault="00C7285A" w:rsidP="00C837A3">
      <w:pPr>
        <w:pStyle w:val="NormalWeb"/>
        <w:ind w:left="2268"/>
        <w:jc w:val="both"/>
        <w:rPr>
          <w:sz w:val="20"/>
          <w:szCs w:val="20"/>
          <w:lang w:val="pt-BR"/>
        </w:rPr>
      </w:pPr>
      <w:r w:rsidRPr="003E4C43">
        <w:rPr>
          <w:sz w:val="20"/>
          <w:szCs w:val="20"/>
        </w:rPr>
        <w:t xml:space="preserve">La comparación es, por supuesto, absurda. Hong-Kong nunca fue británica, era sólo un territorio que los británicos tomaron en arriendo por un periodo de tiempo determinado. Cuando ese periodo expiró, los británicos tuvieron que salir y lo hicieron tan tranquilamente. Por el contrario, Gibraltar era británico por tratado y ha permanecido así durante 300 años. </w:t>
      </w:r>
      <w:r w:rsidRPr="003E4C43">
        <w:rPr>
          <w:sz w:val="20"/>
          <w:szCs w:val="20"/>
          <w:lang w:val="pt-BR"/>
        </w:rPr>
        <w:t>(KAMEN, 2004, p.</w:t>
      </w:r>
      <w:r w:rsidR="003E4C43" w:rsidRPr="003E4C43">
        <w:rPr>
          <w:sz w:val="20"/>
          <w:szCs w:val="20"/>
          <w:lang w:val="pt-BR"/>
        </w:rPr>
        <w:t xml:space="preserve"> </w:t>
      </w:r>
      <w:r w:rsidRPr="003E4C43">
        <w:rPr>
          <w:sz w:val="20"/>
          <w:szCs w:val="20"/>
          <w:lang w:val="pt-BR"/>
        </w:rPr>
        <w:t>120)</w:t>
      </w:r>
      <w:r w:rsidR="003E4C43" w:rsidRPr="003E4C43">
        <w:rPr>
          <w:sz w:val="20"/>
          <w:szCs w:val="20"/>
          <w:lang w:val="pt-BR"/>
        </w:rPr>
        <w:t>.</w:t>
      </w:r>
    </w:p>
    <w:p w:rsidR="003E4C43" w:rsidRPr="00E276E4" w:rsidRDefault="003E4C43" w:rsidP="00C837A3">
      <w:pPr>
        <w:pStyle w:val="NormalWeb"/>
        <w:ind w:left="2268"/>
        <w:jc w:val="both"/>
        <w:rPr>
          <w:sz w:val="22"/>
          <w:szCs w:val="22"/>
          <w:lang w:val="pt-BR"/>
        </w:rPr>
      </w:pPr>
    </w:p>
    <w:p w:rsidR="003F3564" w:rsidRPr="00E276E4" w:rsidRDefault="00211650"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Ainda que nem César Vidal tampouco qualquer outro autor espanhol que temos analisado tenha expressado diretamente que Gibraltar devesse ser descolonizado pelas mesmas razões que </w:t>
      </w:r>
      <w:proofErr w:type="gramStart"/>
      <w:r>
        <w:rPr>
          <w:rFonts w:ascii="Times New Roman" w:hAnsi="Times New Roman" w:cs="Times New Roman"/>
          <w:sz w:val="24"/>
          <w:szCs w:val="24"/>
          <w:lang w:val="pt-BR"/>
        </w:rPr>
        <w:t xml:space="preserve">o fora </w:t>
      </w:r>
      <w:proofErr w:type="spellStart"/>
      <w:r>
        <w:rPr>
          <w:rFonts w:ascii="Times New Roman" w:hAnsi="Times New Roman" w:cs="Times New Roman"/>
          <w:sz w:val="24"/>
          <w:szCs w:val="24"/>
          <w:lang w:val="pt-BR"/>
        </w:rPr>
        <w:t>Hong-Kong</w:t>
      </w:r>
      <w:proofErr w:type="spellEnd"/>
      <w:proofErr w:type="gramEnd"/>
      <w:r>
        <w:rPr>
          <w:rFonts w:ascii="Times New Roman" w:hAnsi="Times New Roman" w:cs="Times New Roman"/>
          <w:sz w:val="24"/>
          <w:szCs w:val="24"/>
          <w:lang w:val="pt-BR"/>
        </w:rPr>
        <w:t xml:space="preserve">, o que sim é correto é que ambos os casos apresentam diferenças marcantes que não podem ser ignoradas, como bem explica Henry </w:t>
      </w:r>
      <w:proofErr w:type="spellStart"/>
      <w:r>
        <w:rPr>
          <w:rFonts w:ascii="Times New Roman" w:hAnsi="Times New Roman" w:cs="Times New Roman"/>
          <w:sz w:val="24"/>
          <w:szCs w:val="24"/>
          <w:lang w:val="pt-BR"/>
        </w:rPr>
        <w:t>Kamen</w:t>
      </w:r>
      <w:proofErr w:type="spellEnd"/>
      <w:r>
        <w:rPr>
          <w:rFonts w:ascii="Times New Roman" w:hAnsi="Times New Roman" w:cs="Times New Roman"/>
          <w:sz w:val="24"/>
          <w:szCs w:val="24"/>
          <w:lang w:val="pt-BR"/>
        </w:rPr>
        <w:t xml:space="preserve">. Após a primeira Guerra do Ópio (1839-1842) O Reino Unido conquistou </w:t>
      </w:r>
      <w:proofErr w:type="spellStart"/>
      <w:r>
        <w:rPr>
          <w:rFonts w:ascii="Times New Roman" w:hAnsi="Times New Roman" w:cs="Times New Roman"/>
          <w:sz w:val="24"/>
          <w:szCs w:val="24"/>
          <w:lang w:val="pt-BR"/>
        </w:rPr>
        <w:t>Hong-Kong</w:t>
      </w:r>
      <w:proofErr w:type="spellEnd"/>
      <w:r>
        <w:rPr>
          <w:rFonts w:ascii="Times New Roman" w:hAnsi="Times New Roman" w:cs="Times New Roman"/>
          <w:sz w:val="24"/>
          <w:szCs w:val="24"/>
          <w:lang w:val="pt-BR"/>
        </w:rPr>
        <w:t xml:space="preserve"> à China, a qual arrendou o território em 1898 por um prazo de 99 anos.</w:t>
      </w:r>
      <w:r>
        <w:rPr>
          <w:rStyle w:val="Refdenotaderodap"/>
          <w:rFonts w:ascii="Times New Roman" w:hAnsi="Times New Roman" w:cs="Times New Roman"/>
          <w:sz w:val="24"/>
          <w:szCs w:val="24"/>
          <w:lang w:val="pt-BR"/>
        </w:rPr>
        <w:footnoteReference w:id="41"/>
      </w:r>
      <w:r>
        <w:rPr>
          <w:rFonts w:ascii="Times New Roman" w:hAnsi="Times New Roman" w:cs="Times New Roman"/>
          <w:sz w:val="24"/>
          <w:szCs w:val="24"/>
          <w:lang w:val="pt-BR"/>
        </w:rPr>
        <w:t xml:space="preserve"> O caso se distingue</w:t>
      </w:r>
      <w:r w:rsidR="00F4168B">
        <w:rPr>
          <w:rFonts w:ascii="Times New Roman" w:hAnsi="Times New Roman" w:cs="Times New Roman"/>
          <w:sz w:val="24"/>
          <w:szCs w:val="24"/>
          <w:lang w:val="pt-BR"/>
        </w:rPr>
        <w:t xml:space="preserve"> de Gibraltar pela condição crucial acatada pelos ingleses em 1898, já que se comprometiam legalmente a devolver o território, restituição esta que já era bastante inevitável conforme se aproximava o fim do prazo de arrendamento oficial. Neste caso particular, realizou-se a Declaração Conjunta Sino-Britânica em 19 de dezembro 1984 em Pequim, em que a China declarava sua </w:t>
      </w:r>
      <w:r w:rsidR="00F4168B">
        <w:rPr>
          <w:rFonts w:ascii="Times New Roman" w:hAnsi="Times New Roman" w:cs="Times New Roman"/>
          <w:sz w:val="24"/>
          <w:szCs w:val="24"/>
          <w:lang w:val="pt-BR"/>
        </w:rPr>
        <w:lastRenderedPageBreak/>
        <w:t xml:space="preserve">decisão de responder pela soberania do território a partir de 1º de julho de 1997, e que o governo do Reino Unido declarava que o devolveria no mesmo dia. A Declaração também estabelecia as políticas básicas e exclusivas que seriam reconhecidas à </w:t>
      </w:r>
      <w:proofErr w:type="spellStart"/>
      <w:r w:rsidR="00F4168B">
        <w:rPr>
          <w:rFonts w:ascii="Times New Roman" w:hAnsi="Times New Roman" w:cs="Times New Roman"/>
          <w:sz w:val="24"/>
          <w:szCs w:val="24"/>
          <w:lang w:val="pt-BR"/>
        </w:rPr>
        <w:t>Hong-Kong</w:t>
      </w:r>
      <w:proofErr w:type="spellEnd"/>
      <w:r w:rsidR="00F4168B">
        <w:rPr>
          <w:rFonts w:ascii="Times New Roman" w:hAnsi="Times New Roman" w:cs="Times New Roman"/>
          <w:sz w:val="24"/>
          <w:szCs w:val="24"/>
          <w:lang w:val="pt-BR"/>
        </w:rPr>
        <w:t xml:space="preserve"> pela República Popular da China, termos estes que seriam acertados entre o demandant</w:t>
      </w:r>
      <w:r w:rsidR="00D52D09">
        <w:rPr>
          <w:rFonts w:ascii="Times New Roman" w:hAnsi="Times New Roman" w:cs="Times New Roman"/>
          <w:sz w:val="24"/>
          <w:szCs w:val="24"/>
          <w:lang w:val="pt-BR"/>
        </w:rPr>
        <w:t xml:space="preserve">e e a ex-metrópole, pelos quais seria </w:t>
      </w:r>
      <w:proofErr w:type="gramStart"/>
      <w:r w:rsidR="00D52D09">
        <w:rPr>
          <w:rFonts w:ascii="Times New Roman" w:hAnsi="Times New Roman" w:cs="Times New Roman"/>
          <w:sz w:val="24"/>
          <w:szCs w:val="24"/>
          <w:lang w:val="pt-BR"/>
        </w:rPr>
        <w:t>garantido</w:t>
      </w:r>
      <w:proofErr w:type="gramEnd"/>
      <w:r w:rsidR="00D52D09">
        <w:rPr>
          <w:rFonts w:ascii="Times New Roman" w:hAnsi="Times New Roman" w:cs="Times New Roman"/>
          <w:sz w:val="24"/>
          <w:szCs w:val="24"/>
          <w:lang w:val="pt-BR"/>
        </w:rPr>
        <w:t xml:space="preserve"> ao território a manutenção de seu sistema de economia capitalista, ao contrário do comunismo oficial que vigorava na China continental.</w:t>
      </w:r>
      <w:r w:rsidR="00D52D09">
        <w:rPr>
          <w:rStyle w:val="Refdenotaderodap"/>
          <w:rFonts w:ascii="Times New Roman" w:hAnsi="Times New Roman" w:cs="Times New Roman"/>
          <w:sz w:val="24"/>
          <w:szCs w:val="24"/>
          <w:lang w:val="pt-BR"/>
        </w:rPr>
        <w:footnoteReference w:id="42"/>
      </w:r>
      <w:r w:rsidR="004641C8">
        <w:rPr>
          <w:rFonts w:ascii="Times New Roman" w:hAnsi="Times New Roman" w:cs="Times New Roman"/>
          <w:sz w:val="24"/>
          <w:szCs w:val="24"/>
          <w:lang w:val="pt-BR"/>
        </w:rPr>
        <w:t xml:space="preserve"> No caso de Gibraltar, entretanto, a reclamação da Espanha deste território apresenta uma possibilidade de efetividade bem mais remota, visto que o Tratado de </w:t>
      </w:r>
      <w:proofErr w:type="spellStart"/>
      <w:r w:rsidR="004641C8">
        <w:rPr>
          <w:rFonts w:ascii="Times New Roman" w:hAnsi="Times New Roman" w:cs="Times New Roman"/>
          <w:sz w:val="24"/>
          <w:szCs w:val="24"/>
          <w:lang w:val="pt-BR"/>
        </w:rPr>
        <w:t>Utrecht</w:t>
      </w:r>
      <w:proofErr w:type="spellEnd"/>
      <w:r w:rsidR="004641C8">
        <w:rPr>
          <w:rFonts w:ascii="Times New Roman" w:hAnsi="Times New Roman" w:cs="Times New Roman"/>
          <w:sz w:val="24"/>
          <w:szCs w:val="24"/>
          <w:lang w:val="pt-BR"/>
        </w:rPr>
        <w:t xml:space="preserve"> estabelecia a plena e inteira cessão da propriedade para que a Grã-Bretanha gozasse dela para sempre, ao contrário </w:t>
      </w:r>
      <w:r w:rsidR="00106F9A">
        <w:rPr>
          <w:rFonts w:ascii="Times New Roman" w:hAnsi="Times New Roman" w:cs="Times New Roman"/>
          <w:sz w:val="24"/>
          <w:szCs w:val="24"/>
          <w:lang w:val="pt-BR"/>
        </w:rPr>
        <w:t>do contrato de arrendamento acordado entre a China e a Grã-Bretanha, em que a propriedade voltaria à soberania chinesa em 1997, devolução esta reiterada pela Declaração Conjunta de 1984.</w:t>
      </w:r>
    </w:p>
    <w:p w:rsidR="003F3564" w:rsidRPr="00E276E4" w:rsidRDefault="00F557D8"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Temos visto neste capítulo, portanto, a particularidade que a questão de Gibraltar representa </w:t>
      </w:r>
      <w:r w:rsidR="008C7C09">
        <w:rPr>
          <w:rFonts w:ascii="Times New Roman" w:hAnsi="Times New Roman" w:cs="Times New Roman"/>
          <w:sz w:val="24"/>
          <w:szCs w:val="24"/>
          <w:lang w:val="pt-BR"/>
        </w:rPr>
        <w:t xml:space="preserve">no âmbito do Direito Internacional Público, por sua condição de enclave estrangeiro em território espanhol, já que sua reivindicação pela Espanha se sustenta nos termos no Tratado de </w:t>
      </w:r>
      <w:proofErr w:type="spellStart"/>
      <w:r w:rsidR="008C7C09">
        <w:rPr>
          <w:rFonts w:ascii="Times New Roman" w:hAnsi="Times New Roman" w:cs="Times New Roman"/>
          <w:sz w:val="24"/>
          <w:szCs w:val="24"/>
          <w:lang w:val="pt-BR"/>
        </w:rPr>
        <w:t>Utrecht</w:t>
      </w:r>
      <w:proofErr w:type="spellEnd"/>
      <w:r w:rsidR="008C7C09">
        <w:rPr>
          <w:rFonts w:ascii="Times New Roman" w:hAnsi="Times New Roman" w:cs="Times New Roman"/>
          <w:sz w:val="24"/>
          <w:szCs w:val="24"/>
          <w:lang w:val="pt-BR"/>
        </w:rPr>
        <w:t xml:space="preserve">, ainda vigente, que condicionou a transferência de sua posse. A relevância do papel da ONU na busca por uma solução pacífica foi de grande importância ao longo das últimas décadas, sendo clara sua influência para a decisão britânica de promover um referendum na colônia em 1969 e logo depois outorgar-lhe uma Constituição. O problema da soberania do território encontra-se, entretanto, longe de ser resolvido, já que razões de interesse nacional e patriótico impedem que Espanha e Reino Unido resignem à suas convicções sobre a Rocha. </w:t>
      </w:r>
    </w:p>
    <w:p w:rsidR="003F5211" w:rsidRPr="00E276E4" w:rsidRDefault="003F5211" w:rsidP="00C23DC9">
      <w:pPr>
        <w:spacing w:after="0" w:line="360" w:lineRule="auto"/>
        <w:jc w:val="both"/>
        <w:rPr>
          <w:rFonts w:ascii="Times New Roman" w:hAnsi="Times New Roman" w:cs="Times New Roman"/>
          <w:sz w:val="24"/>
          <w:szCs w:val="24"/>
          <w:lang w:val="pt-BR"/>
        </w:rPr>
      </w:pPr>
    </w:p>
    <w:p w:rsidR="003F5211" w:rsidRPr="00E276E4" w:rsidRDefault="003F5211" w:rsidP="00C23DC9">
      <w:pPr>
        <w:spacing w:after="0" w:line="360" w:lineRule="auto"/>
        <w:jc w:val="both"/>
        <w:rPr>
          <w:rFonts w:ascii="Times New Roman" w:hAnsi="Times New Roman" w:cs="Times New Roman"/>
          <w:sz w:val="24"/>
          <w:szCs w:val="24"/>
          <w:lang w:val="pt-BR"/>
        </w:rPr>
      </w:pPr>
    </w:p>
    <w:p w:rsidR="003F5211" w:rsidRPr="00E276E4" w:rsidRDefault="003F5211" w:rsidP="00C23DC9">
      <w:pPr>
        <w:spacing w:after="0" w:line="360" w:lineRule="auto"/>
        <w:jc w:val="both"/>
        <w:rPr>
          <w:rFonts w:ascii="Times New Roman" w:hAnsi="Times New Roman" w:cs="Times New Roman"/>
          <w:sz w:val="24"/>
          <w:szCs w:val="24"/>
          <w:lang w:val="pt-BR"/>
        </w:rPr>
      </w:pPr>
    </w:p>
    <w:p w:rsidR="003F5211" w:rsidRDefault="003F5211" w:rsidP="00C23DC9">
      <w:pPr>
        <w:spacing w:after="0" w:line="360" w:lineRule="auto"/>
        <w:jc w:val="both"/>
        <w:rPr>
          <w:rFonts w:ascii="Times New Roman" w:hAnsi="Times New Roman" w:cs="Times New Roman"/>
          <w:sz w:val="24"/>
          <w:szCs w:val="24"/>
          <w:lang w:val="pt-BR"/>
        </w:rPr>
      </w:pPr>
    </w:p>
    <w:p w:rsidR="00F673C5" w:rsidRDefault="00F673C5" w:rsidP="00C23DC9">
      <w:pPr>
        <w:spacing w:after="0" w:line="360" w:lineRule="auto"/>
        <w:jc w:val="both"/>
        <w:rPr>
          <w:rFonts w:ascii="Times New Roman" w:hAnsi="Times New Roman" w:cs="Times New Roman"/>
          <w:sz w:val="24"/>
          <w:szCs w:val="24"/>
          <w:lang w:val="pt-BR"/>
        </w:rPr>
      </w:pPr>
    </w:p>
    <w:p w:rsidR="00F673C5" w:rsidRDefault="00F673C5" w:rsidP="00C23DC9">
      <w:pPr>
        <w:spacing w:after="0" w:line="360" w:lineRule="auto"/>
        <w:jc w:val="both"/>
        <w:rPr>
          <w:rFonts w:ascii="Times New Roman" w:hAnsi="Times New Roman" w:cs="Times New Roman"/>
          <w:sz w:val="24"/>
          <w:szCs w:val="24"/>
          <w:lang w:val="pt-BR"/>
        </w:rPr>
      </w:pPr>
    </w:p>
    <w:p w:rsidR="00F673C5" w:rsidRDefault="00F673C5" w:rsidP="00C23DC9">
      <w:pPr>
        <w:spacing w:after="0" w:line="360" w:lineRule="auto"/>
        <w:jc w:val="both"/>
        <w:rPr>
          <w:rFonts w:ascii="Times New Roman" w:hAnsi="Times New Roman" w:cs="Times New Roman"/>
          <w:sz w:val="28"/>
          <w:szCs w:val="28"/>
          <w:lang w:val="pt-BR"/>
        </w:rPr>
      </w:pPr>
    </w:p>
    <w:p w:rsidR="002B5FE3" w:rsidRDefault="002B5FE3" w:rsidP="00C23DC9">
      <w:pPr>
        <w:spacing w:after="0" w:line="360" w:lineRule="auto"/>
        <w:jc w:val="both"/>
        <w:rPr>
          <w:rFonts w:ascii="Times New Roman" w:hAnsi="Times New Roman" w:cs="Times New Roman"/>
          <w:sz w:val="28"/>
          <w:szCs w:val="28"/>
          <w:lang w:val="pt-BR"/>
        </w:rPr>
      </w:pPr>
    </w:p>
    <w:p w:rsidR="00071D43" w:rsidRPr="003E4C43" w:rsidRDefault="00C92A0D" w:rsidP="00C92A0D">
      <w:pPr>
        <w:spacing w:after="0" w:line="240" w:lineRule="auto"/>
        <w:jc w:val="center"/>
        <w:rPr>
          <w:rFonts w:ascii="Times New Roman" w:hAnsi="Times New Roman" w:cs="Times New Roman"/>
          <w:b/>
          <w:sz w:val="24"/>
          <w:szCs w:val="24"/>
          <w:lang w:val="pt-BR"/>
        </w:rPr>
      </w:pPr>
      <w:r>
        <w:rPr>
          <w:rFonts w:ascii="Times New Roman" w:hAnsi="Times New Roman" w:cs="Times New Roman"/>
          <w:b/>
          <w:sz w:val="24"/>
          <w:szCs w:val="24"/>
          <w:lang w:val="pt-BR"/>
        </w:rPr>
        <w:lastRenderedPageBreak/>
        <w:t>CAPÍTULO 3 -</w:t>
      </w:r>
      <w:r w:rsidR="00ED4B10" w:rsidRPr="003E4C43">
        <w:rPr>
          <w:rFonts w:ascii="Times New Roman" w:hAnsi="Times New Roman" w:cs="Times New Roman"/>
          <w:b/>
          <w:sz w:val="24"/>
          <w:szCs w:val="24"/>
          <w:lang w:val="pt-BR"/>
        </w:rPr>
        <w:t xml:space="preserve"> </w:t>
      </w:r>
      <w:r w:rsidR="003E4C43" w:rsidRPr="003E4C43">
        <w:rPr>
          <w:rFonts w:ascii="Times New Roman" w:hAnsi="Times New Roman" w:cs="Times New Roman"/>
          <w:b/>
          <w:sz w:val="24"/>
          <w:szCs w:val="24"/>
          <w:lang w:val="pt-BR"/>
        </w:rPr>
        <w:t>OS ACORDOS DO FÓRUM</w:t>
      </w:r>
      <w:r w:rsidR="00071D43" w:rsidRPr="003E4C43">
        <w:rPr>
          <w:rFonts w:ascii="Times New Roman" w:hAnsi="Times New Roman" w:cs="Times New Roman"/>
          <w:b/>
          <w:sz w:val="24"/>
          <w:szCs w:val="24"/>
          <w:lang w:val="pt-BR"/>
        </w:rPr>
        <w:t xml:space="preserve"> </w:t>
      </w:r>
      <w:r w:rsidR="003E4C43" w:rsidRPr="003E4C43">
        <w:rPr>
          <w:rFonts w:ascii="Times New Roman" w:hAnsi="Times New Roman" w:cs="Times New Roman"/>
          <w:b/>
          <w:sz w:val="24"/>
          <w:szCs w:val="24"/>
          <w:lang w:val="pt-BR"/>
        </w:rPr>
        <w:t>TRILATERAL DE DIÁLOGO SOBRE GIBRALTAR</w:t>
      </w:r>
      <w:r w:rsidR="00071D43" w:rsidRPr="003E4C43">
        <w:rPr>
          <w:rFonts w:ascii="Times New Roman" w:hAnsi="Times New Roman" w:cs="Times New Roman"/>
          <w:b/>
          <w:sz w:val="24"/>
          <w:szCs w:val="24"/>
          <w:lang w:val="pt-BR"/>
        </w:rPr>
        <w:t xml:space="preserve">: </w:t>
      </w:r>
      <w:r w:rsidR="003E4C43" w:rsidRPr="003E4C43">
        <w:rPr>
          <w:rFonts w:ascii="Times New Roman" w:hAnsi="Times New Roman" w:cs="Times New Roman"/>
          <w:b/>
          <w:sz w:val="24"/>
          <w:szCs w:val="24"/>
          <w:lang w:val="pt-BR"/>
        </w:rPr>
        <w:t>UMA APOSTA PELA NORMALIZAÇÃO</w:t>
      </w:r>
    </w:p>
    <w:p w:rsidR="00F673C5" w:rsidRDefault="00F673C5" w:rsidP="00C23DC9">
      <w:pPr>
        <w:spacing w:after="0" w:line="360" w:lineRule="auto"/>
        <w:jc w:val="both"/>
        <w:rPr>
          <w:rFonts w:ascii="Times New Roman" w:hAnsi="Times New Roman" w:cs="Times New Roman"/>
          <w:sz w:val="24"/>
          <w:szCs w:val="24"/>
          <w:lang w:val="pt-BR"/>
        </w:rPr>
      </w:pPr>
    </w:p>
    <w:p w:rsidR="00F673C5" w:rsidRDefault="00807D45"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Temos visto ao longo dos capítulos anteriores a delicada situação em que se encontra a contestação da soberania de Gibraltar, ora pela afirmação espanhola de que o território lhe deve ser restituído, ora pela reticência britânica em perder espaço no enclave mediterrâneo. O que a maioria dos autores modernos nos chama a atenção, no entanto, é o fato de que os principais implicados pela disputa bilateral não eram efetivamente ouvidos até recentemente. São os habitantes da cidade de Gibraltar e seu entorno os que sentem diretamente em seu cotidiano as implicações do contencioso diplomático, percebido ali em diversos níveis, tais como o trabalho, o transporte, o meio ambiente, os limites policiais e as telecomunicações. A necessidade de tratar desses problemas práticos e mais urgentes que a disputa bilateral sobre soberania levou os governos britânico e espanhol a estabelecer o Fórum Trilateral de Diálogo sobre Gibraltar, </w:t>
      </w:r>
      <w:r w:rsidR="00E6402A">
        <w:rPr>
          <w:rFonts w:ascii="Times New Roman" w:hAnsi="Times New Roman" w:cs="Times New Roman"/>
          <w:sz w:val="24"/>
          <w:szCs w:val="24"/>
          <w:lang w:val="pt-BR"/>
        </w:rPr>
        <w:t>com a inédita participação do governo de Gibraltar como ator nas discussões que determinam a realidade da colônia.</w:t>
      </w:r>
    </w:p>
    <w:p w:rsidR="00F673C5" w:rsidRDefault="00A67A75"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2B10C8">
        <w:rPr>
          <w:rFonts w:ascii="Times New Roman" w:hAnsi="Times New Roman" w:cs="Times New Roman"/>
          <w:sz w:val="24"/>
          <w:szCs w:val="24"/>
          <w:lang w:val="pt-BR"/>
        </w:rPr>
        <w:t>Devemos ter claro que</w:t>
      </w:r>
      <w:r>
        <w:rPr>
          <w:rFonts w:ascii="Times New Roman" w:hAnsi="Times New Roman" w:cs="Times New Roman"/>
          <w:sz w:val="24"/>
          <w:szCs w:val="24"/>
          <w:lang w:val="pt-BR"/>
        </w:rPr>
        <w:t xml:space="preserve"> a controvérsia </w:t>
      </w:r>
      <w:proofErr w:type="spellStart"/>
      <w:r>
        <w:rPr>
          <w:rFonts w:ascii="Times New Roman" w:hAnsi="Times New Roman" w:cs="Times New Roman"/>
          <w:sz w:val="24"/>
          <w:szCs w:val="24"/>
          <w:lang w:val="pt-BR"/>
        </w:rPr>
        <w:t>hispano-britânica</w:t>
      </w:r>
      <w:proofErr w:type="spellEnd"/>
      <w:r>
        <w:rPr>
          <w:rFonts w:ascii="Times New Roman" w:hAnsi="Times New Roman" w:cs="Times New Roman"/>
          <w:sz w:val="24"/>
          <w:szCs w:val="24"/>
          <w:lang w:val="pt-BR"/>
        </w:rPr>
        <w:t xml:space="preserve"> sobre Gibraltar abarca diversas facetas jurídicas e políticas, entre as quais figuram: 1) a cessão do </w:t>
      </w:r>
      <w:proofErr w:type="spellStart"/>
      <w:r>
        <w:rPr>
          <w:rFonts w:ascii="Times New Roman" w:hAnsi="Times New Roman" w:cs="Times New Roman"/>
          <w:sz w:val="24"/>
          <w:szCs w:val="24"/>
          <w:lang w:val="pt-BR"/>
        </w:rPr>
        <w:t>Peñón</w:t>
      </w:r>
      <w:proofErr w:type="spellEnd"/>
      <w:r>
        <w:rPr>
          <w:rFonts w:ascii="Times New Roman" w:hAnsi="Times New Roman" w:cs="Times New Roman"/>
          <w:sz w:val="24"/>
          <w:szCs w:val="24"/>
          <w:lang w:val="pt-BR"/>
        </w:rPr>
        <w:t xml:space="preserve"> pelo Tratado de </w:t>
      </w:r>
      <w:proofErr w:type="spellStart"/>
      <w:r>
        <w:rPr>
          <w:rFonts w:ascii="Times New Roman" w:hAnsi="Times New Roman" w:cs="Times New Roman"/>
          <w:sz w:val="24"/>
          <w:szCs w:val="24"/>
          <w:lang w:val="pt-BR"/>
        </w:rPr>
        <w:t>Utr</w:t>
      </w:r>
      <w:r w:rsidR="002B10C8">
        <w:rPr>
          <w:rFonts w:ascii="Times New Roman" w:hAnsi="Times New Roman" w:cs="Times New Roman"/>
          <w:sz w:val="24"/>
          <w:szCs w:val="24"/>
          <w:lang w:val="pt-BR"/>
        </w:rPr>
        <w:t>echt</w:t>
      </w:r>
      <w:proofErr w:type="spellEnd"/>
      <w:r w:rsidR="002B10C8">
        <w:rPr>
          <w:rFonts w:ascii="Times New Roman" w:hAnsi="Times New Roman" w:cs="Times New Roman"/>
          <w:sz w:val="24"/>
          <w:szCs w:val="24"/>
          <w:lang w:val="pt-BR"/>
        </w:rPr>
        <w:t xml:space="preserve"> de 1713; 2) a controvérsia</w:t>
      </w:r>
      <w:r>
        <w:rPr>
          <w:rFonts w:ascii="Times New Roman" w:hAnsi="Times New Roman" w:cs="Times New Roman"/>
          <w:sz w:val="24"/>
          <w:szCs w:val="24"/>
          <w:lang w:val="pt-BR"/>
        </w:rPr>
        <w:t xml:space="preserve"> separada sobre o istmo em cujo território se construiu o aeroporto em 1938; e 3) </w:t>
      </w:r>
      <w:r w:rsidR="002B10C8">
        <w:rPr>
          <w:rFonts w:ascii="Times New Roman" w:hAnsi="Times New Roman" w:cs="Times New Roman"/>
          <w:sz w:val="24"/>
          <w:szCs w:val="24"/>
          <w:lang w:val="pt-BR"/>
        </w:rPr>
        <w:t xml:space="preserve">a dos espaços marítimos ao redor de Gibraltar. Outros elementos relevantes são sua condição de território dependente de soberania britânica, submetido ao processo de descolonização das Nações Unidas. Por fim, Gibraltar tem um estatuto particular na União Européia, já que como território europeu cujas relações </w:t>
      </w:r>
      <w:proofErr w:type="gramStart"/>
      <w:r w:rsidR="002B10C8">
        <w:rPr>
          <w:rFonts w:ascii="Times New Roman" w:hAnsi="Times New Roman" w:cs="Times New Roman"/>
          <w:sz w:val="24"/>
          <w:szCs w:val="24"/>
          <w:lang w:val="pt-BR"/>
        </w:rPr>
        <w:t>assume</w:t>
      </w:r>
      <w:proofErr w:type="gramEnd"/>
      <w:r w:rsidR="002B10C8">
        <w:rPr>
          <w:rFonts w:ascii="Times New Roman" w:hAnsi="Times New Roman" w:cs="Times New Roman"/>
          <w:sz w:val="24"/>
          <w:szCs w:val="24"/>
          <w:lang w:val="pt-BR"/>
        </w:rPr>
        <w:t xml:space="preserve"> o Reino Unido se encontra fora da área aduaneira, assim como do espaço </w:t>
      </w:r>
      <w:proofErr w:type="spellStart"/>
      <w:r w:rsidR="002B10C8">
        <w:rPr>
          <w:rFonts w:ascii="Times New Roman" w:hAnsi="Times New Roman" w:cs="Times New Roman"/>
          <w:sz w:val="24"/>
          <w:szCs w:val="24"/>
          <w:lang w:val="pt-BR"/>
        </w:rPr>
        <w:t>Schengen</w:t>
      </w:r>
      <w:proofErr w:type="spellEnd"/>
      <w:r w:rsidR="002B10C8">
        <w:rPr>
          <w:rFonts w:ascii="Times New Roman" w:hAnsi="Times New Roman" w:cs="Times New Roman"/>
          <w:sz w:val="24"/>
          <w:szCs w:val="24"/>
          <w:lang w:val="pt-BR"/>
        </w:rPr>
        <w:t xml:space="preserve"> de livre circulação de pessoas e de suas fronteiras exteriores.</w:t>
      </w:r>
      <w:r w:rsidR="002B10C8">
        <w:rPr>
          <w:rStyle w:val="Refdenotaderodap"/>
          <w:rFonts w:ascii="Times New Roman" w:hAnsi="Times New Roman" w:cs="Times New Roman"/>
          <w:sz w:val="24"/>
          <w:szCs w:val="24"/>
          <w:lang w:val="pt-BR"/>
        </w:rPr>
        <w:footnoteReference w:id="43"/>
      </w:r>
      <w:r w:rsidR="002B10C8">
        <w:rPr>
          <w:rFonts w:ascii="Times New Roman" w:hAnsi="Times New Roman" w:cs="Times New Roman"/>
          <w:sz w:val="24"/>
          <w:szCs w:val="24"/>
          <w:lang w:val="pt-BR"/>
        </w:rPr>
        <w:t xml:space="preserve">  </w:t>
      </w:r>
    </w:p>
    <w:p w:rsidR="002A3631" w:rsidRDefault="002A3631"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986AFC">
        <w:rPr>
          <w:rFonts w:ascii="Times New Roman" w:hAnsi="Times New Roman" w:cs="Times New Roman"/>
          <w:sz w:val="24"/>
          <w:szCs w:val="24"/>
          <w:lang w:val="pt-BR"/>
        </w:rPr>
        <w:t xml:space="preserve">Alejandro </w:t>
      </w:r>
      <w:proofErr w:type="spellStart"/>
      <w:proofErr w:type="gramStart"/>
      <w:r w:rsidR="00986AFC">
        <w:rPr>
          <w:rFonts w:ascii="Times New Roman" w:hAnsi="Times New Roman" w:cs="Times New Roman"/>
          <w:sz w:val="24"/>
          <w:szCs w:val="24"/>
          <w:lang w:val="pt-BR"/>
        </w:rPr>
        <w:t>del</w:t>
      </w:r>
      <w:proofErr w:type="spellEnd"/>
      <w:proofErr w:type="gramEnd"/>
      <w:r w:rsidR="00986AFC">
        <w:rPr>
          <w:rFonts w:ascii="Times New Roman" w:hAnsi="Times New Roman" w:cs="Times New Roman"/>
          <w:sz w:val="24"/>
          <w:szCs w:val="24"/>
          <w:lang w:val="pt-BR"/>
        </w:rPr>
        <w:t xml:space="preserve"> Valle </w:t>
      </w:r>
      <w:proofErr w:type="spellStart"/>
      <w:r w:rsidR="00986AFC">
        <w:rPr>
          <w:rFonts w:ascii="Times New Roman" w:hAnsi="Times New Roman" w:cs="Times New Roman"/>
          <w:sz w:val="24"/>
          <w:szCs w:val="24"/>
          <w:lang w:val="pt-BR"/>
        </w:rPr>
        <w:t>Gálvez</w:t>
      </w:r>
      <w:proofErr w:type="spellEnd"/>
      <w:r w:rsidR="00986AFC">
        <w:rPr>
          <w:rFonts w:ascii="Times New Roman" w:hAnsi="Times New Roman" w:cs="Times New Roman"/>
          <w:sz w:val="24"/>
          <w:szCs w:val="24"/>
          <w:lang w:val="pt-BR"/>
        </w:rPr>
        <w:t>, entre outros especialistas atentos aos processos de negociação oficiais, ressalta só na última década os resultantes práticos do litígio passaram a ser reconhecidos como de responsabilidade dos Estados envolvidos e passaram a ser buscadas as devidas soluções. Discussões e divergências sobre os temas de impacto efetivo na população local (portanto excluindo-se as controvérsias caracterizadas em algum dos “</w:t>
      </w:r>
      <w:proofErr w:type="gramStart"/>
      <w:r w:rsidR="00986AFC">
        <w:rPr>
          <w:rFonts w:ascii="Times New Roman" w:hAnsi="Times New Roman" w:cs="Times New Roman"/>
          <w:sz w:val="24"/>
          <w:szCs w:val="24"/>
          <w:lang w:val="pt-BR"/>
        </w:rPr>
        <w:t>3</w:t>
      </w:r>
      <w:proofErr w:type="gramEnd"/>
      <w:r w:rsidR="00986AFC">
        <w:rPr>
          <w:rFonts w:ascii="Times New Roman" w:hAnsi="Times New Roman" w:cs="Times New Roman"/>
          <w:sz w:val="24"/>
          <w:szCs w:val="24"/>
          <w:lang w:val="pt-BR"/>
        </w:rPr>
        <w:t xml:space="preserve"> contenciosos”, do termo de Valle </w:t>
      </w:r>
      <w:proofErr w:type="spellStart"/>
      <w:r w:rsidR="00986AFC">
        <w:rPr>
          <w:rFonts w:ascii="Times New Roman" w:hAnsi="Times New Roman" w:cs="Times New Roman"/>
          <w:sz w:val="24"/>
          <w:szCs w:val="24"/>
          <w:lang w:val="pt-BR"/>
        </w:rPr>
        <w:t>Gálvez</w:t>
      </w:r>
      <w:proofErr w:type="spellEnd"/>
      <w:r w:rsidR="00986AFC">
        <w:rPr>
          <w:rFonts w:ascii="Times New Roman" w:hAnsi="Times New Roman" w:cs="Times New Roman"/>
          <w:sz w:val="24"/>
          <w:szCs w:val="24"/>
          <w:lang w:val="pt-BR"/>
        </w:rPr>
        <w:t xml:space="preserve">) </w:t>
      </w:r>
      <w:r w:rsidR="007F3512">
        <w:rPr>
          <w:rFonts w:ascii="Times New Roman" w:hAnsi="Times New Roman" w:cs="Times New Roman"/>
          <w:sz w:val="24"/>
          <w:szCs w:val="24"/>
          <w:lang w:val="pt-BR"/>
        </w:rPr>
        <w:t xml:space="preserve">deveriam constituir assim uma frente de negociações paralela às contendas tradicionais que envolvem Gibraltar (soberania, istmo e águas territoriais). </w:t>
      </w:r>
      <w:proofErr w:type="spellStart"/>
      <w:r w:rsidR="001626EA" w:rsidRPr="0017425C">
        <w:rPr>
          <w:rFonts w:ascii="Times New Roman" w:hAnsi="Times New Roman" w:cs="Times New Roman"/>
          <w:sz w:val="24"/>
          <w:szCs w:val="24"/>
        </w:rPr>
        <w:t>Neste</w:t>
      </w:r>
      <w:proofErr w:type="spellEnd"/>
      <w:r w:rsidR="001626EA" w:rsidRPr="0017425C">
        <w:rPr>
          <w:rFonts w:ascii="Times New Roman" w:hAnsi="Times New Roman" w:cs="Times New Roman"/>
          <w:sz w:val="24"/>
          <w:szCs w:val="24"/>
        </w:rPr>
        <w:t xml:space="preserve"> sentido se </w:t>
      </w:r>
      <w:proofErr w:type="spellStart"/>
      <w:r w:rsidR="001626EA" w:rsidRPr="0017425C">
        <w:rPr>
          <w:rFonts w:ascii="Times New Roman" w:hAnsi="Times New Roman" w:cs="Times New Roman"/>
          <w:sz w:val="24"/>
          <w:szCs w:val="24"/>
        </w:rPr>
        <w:t>manifesta</w:t>
      </w:r>
      <w:proofErr w:type="spellEnd"/>
      <w:r w:rsidR="001626EA" w:rsidRPr="0017425C">
        <w:rPr>
          <w:rFonts w:ascii="Times New Roman" w:hAnsi="Times New Roman" w:cs="Times New Roman"/>
          <w:sz w:val="24"/>
          <w:szCs w:val="24"/>
        </w:rPr>
        <w:t xml:space="preserve"> a </w:t>
      </w:r>
      <w:proofErr w:type="spellStart"/>
      <w:r w:rsidR="001626EA" w:rsidRPr="0017425C">
        <w:rPr>
          <w:rFonts w:ascii="Times New Roman" w:hAnsi="Times New Roman" w:cs="Times New Roman"/>
          <w:sz w:val="24"/>
          <w:szCs w:val="24"/>
        </w:rPr>
        <w:t>recente</w:t>
      </w:r>
      <w:proofErr w:type="spellEnd"/>
      <w:r w:rsidR="001626EA" w:rsidRPr="0017425C">
        <w:rPr>
          <w:rFonts w:ascii="Times New Roman" w:hAnsi="Times New Roman" w:cs="Times New Roman"/>
          <w:sz w:val="24"/>
          <w:szCs w:val="24"/>
        </w:rPr>
        <w:t xml:space="preserve"> </w:t>
      </w:r>
      <w:proofErr w:type="spellStart"/>
      <w:r w:rsidR="001626EA" w:rsidRPr="0017425C">
        <w:rPr>
          <w:rFonts w:ascii="Times New Roman" w:hAnsi="Times New Roman" w:cs="Times New Roman"/>
          <w:sz w:val="24"/>
          <w:szCs w:val="24"/>
        </w:rPr>
        <w:t>publicação</w:t>
      </w:r>
      <w:proofErr w:type="spellEnd"/>
      <w:r w:rsidR="001626EA" w:rsidRPr="0017425C">
        <w:rPr>
          <w:rFonts w:ascii="Times New Roman" w:hAnsi="Times New Roman" w:cs="Times New Roman"/>
          <w:sz w:val="24"/>
          <w:szCs w:val="24"/>
        </w:rPr>
        <w:t xml:space="preserve"> do Ministerio de Asuntos </w:t>
      </w:r>
      <w:r w:rsidR="001626EA" w:rsidRPr="0017425C">
        <w:rPr>
          <w:rFonts w:ascii="Times New Roman" w:hAnsi="Times New Roman" w:cs="Times New Roman"/>
          <w:sz w:val="24"/>
          <w:szCs w:val="24"/>
        </w:rPr>
        <w:lastRenderedPageBreak/>
        <w:t xml:space="preserve">Exteriores y Cooperación </w:t>
      </w:r>
      <w:proofErr w:type="spellStart"/>
      <w:r w:rsidR="001626EA" w:rsidRPr="0017425C">
        <w:rPr>
          <w:rFonts w:ascii="Times New Roman" w:hAnsi="Times New Roman" w:cs="Times New Roman"/>
          <w:sz w:val="24"/>
          <w:szCs w:val="24"/>
        </w:rPr>
        <w:t>na</w:t>
      </w:r>
      <w:proofErr w:type="spellEnd"/>
      <w:r w:rsidR="001626EA" w:rsidRPr="0017425C">
        <w:rPr>
          <w:rFonts w:ascii="Times New Roman" w:hAnsi="Times New Roman" w:cs="Times New Roman"/>
          <w:sz w:val="24"/>
          <w:szCs w:val="24"/>
        </w:rPr>
        <w:t xml:space="preserve"> </w:t>
      </w:r>
      <w:proofErr w:type="spellStart"/>
      <w:r w:rsidR="001626EA" w:rsidRPr="0017425C">
        <w:rPr>
          <w:rFonts w:ascii="Times New Roman" w:hAnsi="Times New Roman" w:cs="Times New Roman"/>
          <w:sz w:val="24"/>
          <w:szCs w:val="24"/>
        </w:rPr>
        <w:t>qual</w:t>
      </w:r>
      <w:proofErr w:type="spellEnd"/>
      <w:r w:rsidR="001626EA" w:rsidRPr="0017425C">
        <w:rPr>
          <w:rFonts w:ascii="Times New Roman" w:hAnsi="Times New Roman" w:cs="Times New Roman"/>
          <w:sz w:val="24"/>
          <w:szCs w:val="24"/>
        </w:rPr>
        <w:t xml:space="preserve"> </w:t>
      </w:r>
      <w:proofErr w:type="spellStart"/>
      <w:r w:rsidR="001626EA" w:rsidRPr="0017425C">
        <w:rPr>
          <w:rFonts w:ascii="Times New Roman" w:hAnsi="Times New Roman" w:cs="Times New Roman"/>
          <w:sz w:val="24"/>
          <w:szCs w:val="24"/>
        </w:rPr>
        <w:t>assinala</w:t>
      </w:r>
      <w:proofErr w:type="spellEnd"/>
      <w:r w:rsidR="001626EA" w:rsidRPr="0017425C">
        <w:rPr>
          <w:rFonts w:ascii="Times New Roman" w:hAnsi="Times New Roman" w:cs="Times New Roman"/>
          <w:sz w:val="24"/>
          <w:szCs w:val="24"/>
        </w:rPr>
        <w:t xml:space="preserve"> que “</w:t>
      </w:r>
      <w:r w:rsidR="003E4C43">
        <w:rPr>
          <w:rFonts w:ascii="Times New Roman" w:hAnsi="Times New Roman" w:cs="Times New Roman"/>
          <w:sz w:val="24"/>
          <w:szCs w:val="24"/>
        </w:rPr>
        <w:t xml:space="preserve">[…] </w:t>
      </w:r>
      <w:r w:rsidR="001626EA" w:rsidRPr="0017425C">
        <w:rPr>
          <w:rFonts w:ascii="Times New Roman" w:hAnsi="Times New Roman" w:cs="Times New Roman"/>
          <w:sz w:val="24"/>
          <w:szCs w:val="24"/>
        </w:rPr>
        <w:t xml:space="preserve">el Gobierno de España mantiene su reivindicación sobre la </w:t>
      </w:r>
      <w:r w:rsidR="000826BB" w:rsidRPr="0017425C">
        <w:rPr>
          <w:rFonts w:ascii="Times New Roman" w:hAnsi="Times New Roman" w:cs="Times New Roman"/>
          <w:sz w:val="24"/>
          <w:szCs w:val="24"/>
        </w:rPr>
        <w:t>soberaní</w:t>
      </w:r>
      <w:r w:rsidR="00306945" w:rsidRPr="0017425C">
        <w:rPr>
          <w:rFonts w:ascii="Times New Roman" w:hAnsi="Times New Roman" w:cs="Times New Roman"/>
          <w:sz w:val="24"/>
          <w:szCs w:val="24"/>
        </w:rPr>
        <w:t>a de Gibr</w:t>
      </w:r>
      <w:r w:rsidR="001626EA" w:rsidRPr="0017425C">
        <w:rPr>
          <w:rFonts w:ascii="Times New Roman" w:hAnsi="Times New Roman" w:cs="Times New Roman"/>
          <w:sz w:val="24"/>
          <w:szCs w:val="24"/>
        </w:rPr>
        <w:t xml:space="preserve">altar que es </w:t>
      </w:r>
      <w:r w:rsidR="001626EA" w:rsidRPr="0017425C">
        <w:rPr>
          <w:rFonts w:ascii="Times New Roman" w:hAnsi="Times New Roman" w:cs="Times New Roman"/>
          <w:i/>
          <w:sz w:val="24"/>
          <w:szCs w:val="24"/>
        </w:rPr>
        <w:t>irrenunciable</w:t>
      </w:r>
      <w:r w:rsidR="00685EAE" w:rsidRPr="0017425C">
        <w:rPr>
          <w:rFonts w:ascii="Times New Roman" w:hAnsi="Times New Roman" w:cs="Times New Roman"/>
          <w:i/>
          <w:sz w:val="24"/>
          <w:szCs w:val="24"/>
        </w:rPr>
        <w:t>.</w:t>
      </w:r>
      <w:r w:rsidR="001626EA" w:rsidRPr="0017425C">
        <w:rPr>
          <w:rFonts w:ascii="Times New Roman" w:hAnsi="Times New Roman" w:cs="Times New Roman"/>
          <w:i/>
          <w:sz w:val="24"/>
          <w:szCs w:val="24"/>
        </w:rPr>
        <w:t>”</w:t>
      </w:r>
      <w:r w:rsidR="001626EA" w:rsidRPr="0017425C">
        <w:rPr>
          <w:rFonts w:ascii="Times New Roman" w:hAnsi="Times New Roman" w:cs="Times New Roman"/>
          <w:sz w:val="24"/>
          <w:szCs w:val="24"/>
        </w:rPr>
        <w:t>.</w:t>
      </w:r>
      <w:r w:rsidR="00685EAE" w:rsidRPr="0017425C">
        <w:rPr>
          <w:rFonts w:ascii="Times New Roman" w:hAnsi="Times New Roman" w:cs="Times New Roman"/>
          <w:sz w:val="24"/>
          <w:szCs w:val="24"/>
        </w:rPr>
        <w:t xml:space="preserve"> </w:t>
      </w:r>
      <w:r w:rsidR="00C60C55" w:rsidRPr="00C60C55">
        <w:rPr>
          <w:rFonts w:ascii="Times New Roman" w:hAnsi="Times New Roman" w:cs="Times New Roman"/>
          <w:sz w:val="24"/>
          <w:szCs w:val="24"/>
          <w:lang w:val="pt-BR"/>
        </w:rPr>
        <w:t>(E</w:t>
      </w:r>
      <w:r w:rsidR="00C60C55">
        <w:rPr>
          <w:rFonts w:ascii="Times New Roman" w:hAnsi="Times New Roman" w:cs="Times New Roman"/>
          <w:sz w:val="24"/>
          <w:szCs w:val="24"/>
          <w:lang w:val="pt-BR"/>
        </w:rPr>
        <w:t xml:space="preserve">SPANHA, 2009, p.1). </w:t>
      </w:r>
      <w:r w:rsidR="000826BB" w:rsidRPr="005D7579">
        <w:rPr>
          <w:rFonts w:ascii="Times New Roman" w:hAnsi="Times New Roman" w:cs="Times New Roman"/>
          <w:sz w:val="24"/>
          <w:szCs w:val="24"/>
          <w:lang w:val="pt-BR"/>
        </w:rPr>
        <w:t xml:space="preserve">Ainda nos lembra o sociólogo Francisco </w:t>
      </w:r>
      <w:proofErr w:type="spellStart"/>
      <w:r w:rsidR="000826BB" w:rsidRPr="005D7579">
        <w:rPr>
          <w:rFonts w:ascii="Times New Roman" w:hAnsi="Times New Roman" w:cs="Times New Roman"/>
          <w:sz w:val="24"/>
          <w:szCs w:val="24"/>
          <w:lang w:val="pt-BR"/>
        </w:rPr>
        <w:t>Oda-Ángel</w:t>
      </w:r>
      <w:proofErr w:type="spellEnd"/>
      <w:r w:rsidR="000826BB" w:rsidRPr="005D7579">
        <w:rPr>
          <w:rFonts w:ascii="Times New Roman" w:hAnsi="Times New Roman" w:cs="Times New Roman"/>
          <w:sz w:val="24"/>
          <w:szCs w:val="24"/>
          <w:lang w:val="pt-BR"/>
        </w:rPr>
        <w:t xml:space="preserve">, outro exemplar expoente do estudo do tema que: </w:t>
      </w:r>
    </w:p>
    <w:p w:rsidR="003E4C43" w:rsidRPr="005D7579" w:rsidRDefault="003E4C43" w:rsidP="00C23DC9">
      <w:pPr>
        <w:spacing w:after="0" w:line="360" w:lineRule="auto"/>
        <w:jc w:val="both"/>
        <w:rPr>
          <w:rFonts w:ascii="Times New Roman" w:hAnsi="Times New Roman" w:cs="Times New Roman"/>
          <w:sz w:val="24"/>
          <w:szCs w:val="24"/>
          <w:lang w:val="pt-BR"/>
        </w:rPr>
      </w:pPr>
    </w:p>
    <w:p w:rsidR="000826BB" w:rsidRPr="003E4C43" w:rsidRDefault="000826BB" w:rsidP="000826BB">
      <w:pPr>
        <w:spacing w:after="0" w:line="240" w:lineRule="auto"/>
        <w:ind w:left="2268"/>
        <w:jc w:val="both"/>
        <w:rPr>
          <w:rFonts w:ascii="Times New Roman" w:hAnsi="Times New Roman" w:cs="Times New Roman"/>
          <w:sz w:val="20"/>
          <w:szCs w:val="20"/>
        </w:rPr>
      </w:pPr>
      <w:r w:rsidRPr="003E4C43">
        <w:rPr>
          <w:rFonts w:ascii="Times New Roman" w:hAnsi="Times New Roman" w:cs="Times New Roman"/>
          <w:sz w:val="20"/>
          <w:szCs w:val="20"/>
        </w:rPr>
        <w:t>Esta soberanía se discute bilateralmente con el Reino Unido en el llamado Proceso de Bruselas, que se reconoce expresamente como separado del Foro de Diálogo. El Proceso de Bruselas está plenamente vigente y así anualmente las Naciones Unidas instan a los gobiernos británico y español para que, teniendo en cuenta los intereses y las aspiraciones de Gibraltar, lleguen a una solución definitiva del problema de Gibraltar a la luz de las resoluciones per</w:t>
      </w:r>
      <w:r w:rsidR="00565554" w:rsidRPr="003E4C43">
        <w:rPr>
          <w:rFonts w:ascii="Times New Roman" w:hAnsi="Times New Roman" w:cs="Times New Roman"/>
          <w:sz w:val="20"/>
          <w:szCs w:val="20"/>
        </w:rPr>
        <w:t>tinentes de la Asamblea General</w:t>
      </w:r>
      <w:r w:rsidRPr="003E4C43">
        <w:rPr>
          <w:rFonts w:ascii="Times New Roman" w:hAnsi="Times New Roman" w:cs="Times New Roman"/>
          <w:sz w:val="20"/>
          <w:szCs w:val="20"/>
        </w:rPr>
        <w:t xml:space="preserve"> (ODA-ÁNGEL, 2007, p.</w:t>
      </w:r>
      <w:r w:rsidR="003E4C43">
        <w:rPr>
          <w:rFonts w:ascii="Times New Roman" w:hAnsi="Times New Roman" w:cs="Times New Roman"/>
          <w:sz w:val="20"/>
          <w:szCs w:val="20"/>
        </w:rPr>
        <w:t xml:space="preserve"> </w:t>
      </w:r>
      <w:r w:rsidRPr="003E4C43">
        <w:rPr>
          <w:rFonts w:ascii="Times New Roman" w:hAnsi="Times New Roman" w:cs="Times New Roman"/>
          <w:sz w:val="20"/>
          <w:szCs w:val="20"/>
        </w:rPr>
        <w:t>07)</w:t>
      </w:r>
      <w:r w:rsidR="00D24067" w:rsidRPr="003E4C43">
        <w:rPr>
          <w:rStyle w:val="Refdenotaderodap"/>
          <w:rFonts w:ascii="Times New Roman" w:hAnsi="Times New Roman" w:cs="Times New Roman"/>
          <w:sz w:val="20"/>
          <w:szCs w:val="20"/>
        </w:rPr>
        <w:footnoteReference w:id="44"/>
      </w:r>
      <w:r w:rsidR="00565554" w:rsidRPr="003E4C43">
        <w:rPr>
          <w:rFonts w:ascii="Times New Roman" w:hAnsi="Times New Roman" w:cs="Times New Roman"/>
          <w:sz w:val="20"/>
          <w:szCs w:val="20"/>
        </w:rPr>
        <w:t>.</w:t>
      </w:r>
    </w:p>
    <w:p w:rsidR="000826BB" w:rsidRDefault="000826BB" w:rsidP="000826BB">
      <w:pPr>
        <w:spacing w:after="0" w:line="240" w:lineRule="auto"/>
        <w:ind w:left="2268"/>
        <w:jc w:val="both"/>
        <w:rPr>
          <w:rFonts w:ascii="Times New Roman" w:hAnsi="Times New Roman" w:cs="Times New Roman"/>
        </w:rPr>
      </w:pPr>
    </w:p>
    <w:p w:rsidR="003E4C43" w:rsidRPr="00565554" w:rsidRDefault="003E4C43" w:rsidP="000826BB">
      <w:pPr>
        <w:spacing w:after="0" w:line="240" w:lineRule="auto"/>
        <w:ind w:left="2268"/>
        <w:jc w:val="both"/>
        <w:rPr>
          <w:rFonts w:ascii="Times New Roman" w:hAnsi="Times New Roman" w:cs="Times New Roman"/>
        </w:rPr>
      </w:pPr>
    </w:p>
    <w:p w:rsidR="00946285" w:rsidRDefault="00946285" w:rsidP="00C23DC9">
      <w:pPr>
        <w:spacing w:after="0" w:line="360" w:lineRule="auto"/>
        <w:jc w:val="both"/>
        <w:rPr>
          <w:rFonts w:ascii="Times New Roman" w:hAnsi="Times New Roman" w:cs="Times New Roman"/>
          <w:sz w:val="24"/>
          <w:szCs w:val="24"/>
          <w:lang w:val="pt-BR"/>
        </w:rPr>
      </w:pPr>
      <w:r w:rsidRPr="00565554">
        <w:rPr>
          <w:rFonts w:ascii="Times New Roman" w:hAnsi="Times New Roman" w:cs="Times New Roman"/>
          <w:sz w:val="24"/>
          <w:szCs w:val="24"/>
        </w:rPr>
        <w:tab/>
      </w:r>
      <w:r>
        <w:rPr>
          <w:rFonts w:ascii="Times New Roman" w:hAnsi="Times New Roman" w:cs="Times New Roman"/>
          <w:sz w:val="24"/>
          <w:szCs w:val="24"/>
          <w:lang w:val="pt-BR"/>
        </w:rPr>
        <w:t xml:space="preserve">O Fórum Trilateral de Diálogo sobre Gibraltar foi criado em 16 de dezembro de 2004 para negociar com três partes estes assuntos entre representantes espanhóis, britânicos e </w:t>
      </w:r>
      <w:proofErr w:type="spellStart"/>
      <w:r>
        <w:rPr>
          <w:rFonts w:ascii="Times New Roman" w:hAnsi="Times New Roman" w:cs="Times New Roman"/>
          <w:sz w:val="24"/>
          <w:szCs w:val="24"/>
          <w:lang w:val="pt-BR"/>
        </w:rPr>
        <w:t>gibraltarenhos</w:t>
      </w:r>
      <w:proofErr w:type="spellEnd"/>
      <w:r>
        <w:rPr>
          <w:rFonts w:ascii="Times New Roman" w:hAnsi="Times New Roman" w:cs="Times New Roman"/>
          <w:sz w:val="24"/>
          <w:szCs w:val="24"/>
          <w:lang w:val="pt-BR"/>
        </w:rPr>
        <w:t>. Depois de cinco rodadas formais de conversações, em 18 de setembro de 2006, coincidindo com a primeira reunião ministerial em Córdoba, se anunciou um pacote de acordos destinado a favorecer o desenvolvimento econômico e social de Gibraltar e da zona circundante.</w:t>
      </w:r>
      <w:r w:rsidR="00B171F0">
        <w:rPr>
          <w:rFonts w:ascii="Times New Roman" w:hAnsi="Times New Roman" w:cs="Times New Roman"/>
          <w:sz w:val="24"/>
          <w:szCs w:val="24"/>
          <w:lang w:val="pt-BR"/>
        </w:rPr>
        <w:t xml:space="preserve"> </w:t>
      </w:r>
    </w:p>
    <w:p w:rsidR="008E2405" w:rsidRDefault="008E2405" w:rsidP="00C23DC9">
      <w:pPr>
        <w:spacing w:after="0" w:line="360" w:lineRule="auto"/>
        <w:jc w:val="both"/>
        <w:rPr>
          <w:rFonts w:ascii="Times New Roman" w:hAnsi="Times New Roman" w:cs="Times New Roman"/>
          <w:sz w:val="24"/>
          <w:szCs w:val="24"/>
          <w:lang w:val="pt-BR"/>
        </w:rPr>
      </w:pPr>
    </w:p>
    <w:p w:rsidR="00F673C5" w:rsidRPr="003E4C43" w:rsidRDefault="008E2405" w:rsidP="00C23DC9">
      <w:pPr>
        <w:spacing w:after="0" w:line="360" w:lineRule="auto"/>
        <w:jc w:val="both"/>
        <w:rPr>
          <w:rFonts w:ascii="Times New Roman" w:hAnsi="Times New Roman" w:cs="Times New Roman"/>
          <w:b/>
          <w:sz w:val="24"/>
          <w:szCs w:val="24"/>
          <w:lang w:val="pt-BR"/>
        </w:rPr>
      </w:pPr>
      <w:r>
        <w:rPr>
          <w:rFonts w:ascii="Times New Roman" w:hAnsi="Times New Roman" w:cs="Times New Roman"/>
          <w:sz w:val="24"/>
          <w:szCs w:val="24"/>
          <w:lang w:val="pt-BR"/>
        </w:rPr>
        <w:tab/>
      </w:r>
      <w:r w:rsidRPr="003E4C43">
        <w:rPr>
          <w:rFonts w:ascii="Times New Roman" w:hAnsi="Times New Roman" w:cs="Times New Roman"/>
          <w:b/>
          <w:sz w:val="24"/>
          <w:szCs w:val="24"/>
          <w:lang w:val="pt-BR"/>
        </w:rPr>
        <w:t>3.1 O conteúdo dos acordos do Fórum Trilateral de Diálogo</w:t>
      </w:r>
    </w:p>
    <w:p w:rsidR="00F673C5" w:rsidRDefault="00F673C5" w:rsidP="00C23DC9">
      <w:pPr>
        <w:spacing w:after="0" w:line="360" w:lineRule="auto"/>
        <w:jc w:val="both"/>
        <w:rPr>
          <w:rFonts w:ascii="Times New Roman" w:hAnsi="Times New Roman" w:cs="Times New Roman"/>
          <w:sz w:val="24"/>
          <w:szCs w:val="24"/>
          <w:lang w:val="pt-BR"/>
        </w:rPr>
      </w:pPr>
    </w:p>
    <w:p w:rsidR="00F649D1" w:rsidRDefault="00F649D1"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Após a conclusão da primeira reunião ministerial entre o Reino da Espanha, o Reino Unido e Gibraltar, realizada em Córdoba em 2006, </w:t>
      </w:r>
      <w:proofErr w:type="gramStart"/>
      <w:r>
        <w:rPr>
          <w:rFonts w:ascii="Times New Roman" w:hAnsi="Times New Roman" w:cs="Times New Roman"/>
          <w:sz w:val="24"/>
          <w:szCs w:val="24"/>
          <w:lang w:val="pt-BR"/>
        </w:rPr>
        <w:t>foi estabelecido</w:t>
      </w:r>
      <w:proofErr w:type="gramEnd"/>
      <w:r>
        <w:rPr>
          <w:rFonts w:ascii="Times New Roman" w:hAnsi="Times New Roman" w:cs="Times New Roman"/>
          <w:sz w:val="24"/>
          <w:szCs w:val="24"/>
          <w:lang w:val="pt-BR"/>
        </w:rPr>
        <w:t xml:space="preserve"> o primeiro pacote de medidas visando a melho</w:t>
      </w:r>
      <w:r w:rsidR="00E978DC">
        <w:rPr>
          <w:rFonts w:ascii="Times New Roman" w:hAnsi="Times New Roman" w:cs="Times New Roman"/>
          <w:sz w:val="24"/>
          <w:szCs w:val="24"/>
          <w:lang w:val="pt-BR"/>
        </w:rPr>
        <w:t>ra das relações entre</w:t>
      </w:r>
      <w:r>
        <w:rPr>
          <w:rFonts w:ascii="Times New Roman" w:hAnsi="Times New Roman" w:cs="Times New Roman"/>
          <w:sz w:val="24"/>
          <w:szCs w:val="24"/>
          <w:lang w:val="pt-BR"/>
        </w:rPr>
        <w:t xml:space="preserve"> Gibraltar e a região em seu entorno a partir de princípios que prezassem pela cooperação entre os Estados com fins de beneficiar a população local afetada pelo contencioso, sem relacionar, entretanto, os problemas imediatos e técnicos do território com seu status legal, ou seja, levar adiante as negociações dos aspectos práticos sem considerar neste Fórum o contestado estado da soberania de Gibraltar.</w:t>
      </w:r>
    </w:p>
    <w:p w:rsidR="00F649D1" w:rsidRDefault="00F649D1"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Esta constatação de um novo impulso pela cooperação </w:t>
      </w:r>
      <w:proofErr w:type="spellStart"/>
      <w:r>
        <w:rPr>
          <w:rFonts w:ascii="Times New Roman" w:hAnsi="Times New Roman" w:cs="Times New Roman"/>
          <w:sz w:val="24"/>
          <w:szCs w:val="24"/>
          <w:lang w:val="pt-BR"/>
        </w:rPr>
        <w:t>hispano-britânica</w:t>
      </w:r>
      <w:proofErr w:type="spellEnd"/>
      <w:r>
        <w:rPr>
          <w:rFonts w:ascii="Times New Roman" w:hAnsi="Times New Roman" w:cs="Times New Roman"/>
          <w:sz w:val="24"/>
          <w:szCs w:val="24"/>
          <w:lang w:val="pt-BR"/>
        </w:rPr>
        <w:t xml:space="preserve"> baseada na orientação de ações em prol da resolução de problemas comuns a ambos </w:t>
      </w:r>
      <w:r w:rsidR="00E978DC">
        <w:rPr>
          <w:rFonts w:ascii="Times New Roman" w:hAnsi="Times New Roman" w:cs="Times New Roman"/>
          <w:sz w:val="24"/>
          <w:szCs w:val="24"/>
          <w:lang w:val="pt-BR"/>
        </w:rPr>
        <w:t xml:space="preserve">os </w:t>
      </w:r>
      <w:r>
        <w:rPr>
          <w:rFonts w:ascii="Times New Roman" w:hAnsi="Times New Roman" w:cs="Times New Roman"/>
          <w:sz w:val="24"/>
          <w:szCs w:val="24"/>
          <w:lang w:val="pt-BR"/>
        </w:rPr>
        <w:t xml:space="preserve">lados da fronteira pode ser claramente evidenciada na afirmação a seguir de José </w:t>
      </w:r>
      <w:proofErr w:type="spellStart"/>
      <w:r>
        <w:rPr>
          <w:rFonts w:ascii="Times New Roman" w:hAnsi="Times New Roman" w:cs="Times New Roman"/>
          <w:sz w:val="24"/>
          <w:szCs w:val="24"/>
          <w:lang w:val="pt-BR"/>
        </w:rPr>
        <w:t>María</w:t>
      </w:r>
      <w:proofErr w:type="spellEnd"/>
      <w:r>
        <w:rPr>
          <w:rFonts w:ascii="Times New Roman" w:hAnsi="Times New Roman" w:cs="Times New Roman"/>
          <w:sz w:val="24"/>
          <w:szCs w:val="24"/>
          <w:lang w:val="pt-BR"/>
        </w:rPr>
        <w:t xml:space="preserve"> de </w:t>
      </w:r>
      <w:proofErr w:type="spellStart"/>
      <w:r>
        <w:rPr>
          <w:rFonts w:ascii="Times New Roman" w:hAnsi="Times New Roman" w:cs="Times New Roman"/>
          <w:sz w:val="24"/>
          <w:szCs w:val="24"/>
          <w:lang w:val="pt-BR"/>
        </w:rPr>
        <w:t>Areilza</w:t>
      </w:r>
      <w:proofErr w:type="spellEnd"/>
      <w:r>
        <w:rPr>
          <w:rFonts w:ascii="Times New Roman" w:hAnsi="Times New Roman" w:cs="Times New Roman"/>
          <w:sz w:val="24"/>
          <w:szCs w:val="24"/>
          <w:lang w:val="pt-BR"/>
        </w:rPr>
        <w:t xml:space="preserve"> Carvajal</w:t>
      </w:r>
      <w:r w:rsidR="003E4C43">
        <w:rPr>
          <w:rFonts w:ascii="Times New Roman" w:hAnsi="Times New Roman" w:cs="Times New Roman"/>
          <w:sz w:val="24"/>
          <w:szCs w:val="24"/>
          <w:lang w:val="pt-BR"/>
        </w:rPr>
        <w:t xml:space="preserve"> (2007, p. 2)</w:t>
      </w:r>
      <w:r>
        <w:rPr>
          <w:rFonts w:ascii="Times New Roman" w:hAnsi="Times New Roman" w:cs="Times New Roman"/>
          <w:sz w:val="24"/>
          <w:szCs w:val="24"/>
          <w:lang w:val="pt-BR"/>
        </w:rPr>
        <w:t>:</w:t>
      </w:r>
    </w:p>
    <w:p w:rsidR="001A4ECB" w:rsidRDefault="001A4ECB" w:rsidP="00C23DC9">
      <w:pPr>
        <w:spacing w:after="0" w:line="360" w:lineRule="auto"/>
        <w:jc w:val="both"/>
        <w:rPr>
          <w:rFonts w:ascii="Times New Roman" w:hAnsi="Times New Roman" w:cs="Times New Roman"/>
          <w:sz w:val="24"/>
          <w:szCs w:val="24"/>
          <w:lang w:val="pt-BR"/>
        </w:rPr>
      </w:pPr>
    </w:p>
    <w:p w:rsidR="00F649D1" w:rsidRPr="001D4FE9" w:rsidRDefault="00F649D1" w:rsidP="001A4ECB">
      <w:pPr>
        <w:spacing w:after="0" w:line="240" w:lineRule="auto"/>
        <w:ind w:left="2268"/>
        <w:jc w:val="both"/>
        <w:rPr>
          <w:rFonts w:ascii="Times New Roman" w:hAnsi="Times New Roman" w:cs="Times New Roman"/>
          <w:sz w:val="20"/>
          <w:szCs w:val="20"/>
        </w:rPr>
      </w:pPr>
      <w:r w:rsidRPr="003E4C43">
        <w:rPr>
          <w:rFonts w:ascii="Times New Roman" w:hAnsi="Times New Roman" w:cs="Times New Roman"/>
          <w:sz w:val="20"/>
          <w:szCs w:val="20"/>
        </w:rPr>
        <w:t xml:space="preserve">El acuerdo </w:t>
      </w:r>
      <w:r w:rsidR="001A4ECB" w:rsidRPr="003E4C43">
        <w:rPr>
          <w:rFonts w:ascii="Times New Roman" w:hAnsi="Times New Roman" w:cs="Times New Roman"/>
          <w:sz w:val="20"/>
          <w:szCs w:val="20"/>
        </w:rPr>
        <w:t>contiene cinco puntos, de importancia desigual. En su comienzo se afirma que está orientado a la solución de problemas concretos y que las s</w:t>
      </w:r>
      <w:r w:rsidR="001D4FE9">
        <w:rPr>
          <w:rFonts w:ascii="Times New Roman" w:hAnsi="Times New Roman" w:cs="Times New Roman"/>
          <w:sz w:val="20"/>
          <w:szCs w:val="20"/>
        </w:rPr>
        <w:t>oluciones adoptadas no tienen “</w:t>
      </w:r>
      <w:r w:rsidR="001A4ECB" w:rsidRPr="003E4C43">
        <w:rPr>
          <w:rFonts w:ascii="Times New Roman" w:hAnsi="Times New Roman" w:cs="Times New Roman"/>
          <w:sz w:val="20"/>
          <w:szCs w:val="20"/>
        </w:rPr>
        <w:t xml:space="preserve">ninguna repercusión en absoluto en lo que atañe a la soberanía y a la jurisdicción ni a ninguna cuestión a la que éstas afecten”. </w:t>
      </w:r>
    </w:p>
    <w:p w:rsidR="008E2405" w:rsidRPr="001D4FE9" w:rsidRDefault="008E2405" w:rsidP="00C23DC9">
      <w:pPr>
        <w:spacing w:after="0" w:line="360" w:lineRule="auto"/>
        <w:jc w:val="both"/>
        <w:rPr>
          <w:rFonts w:ascii="Times New Roman" w:hAnsi="Times New Roman" w:cs="Times New Roman"/>
          <w:sz w:val="24"/>
          <w:szCs w:val="24"/>
        </w:rPr>
      </w:pPr>
    </w:p>
    <w:p w:rsidR="00F673C5" w:rsidRDefault="001A4ECB" w:rsidP="00C23DC9">
      <w:pPr>
        <w:spacing w:after="0" w:line="360" w:lineRule="auto"/>
        <w:jc w:val="both"/>
        <w:rPr>
          <w:rFonts w:ascii="Times New Roman" w:hAnsi="Times New Roman" w:cs="Times New Roman"/>
          <w:sz w:val="24"/>
          <w:szCs w:val="24"/>
          <w:lang w:val="pt-BR"/>
        </w:rPr>
      </w:pPr>
      <w:r w:rsidRPr="001D4FE9">
        <w:rPr>
          <w:rFonts w:ascii="Times New Roman" w:hAnsi="Times New Roman" w:cs="Times New Roman"/>
          <w:sz w:val="24"/>
          <w:szCs w:val="24"/>
        </w:rPr>
        <w:tab/>
      </w:r>
      <w:r w:rsidRPr="001A4ECB">
        <w:rPr>
          <w:rFonts w:ascii="Times New Roman" w:hAnsi="Times New Roman" w:cs="Times New Roman"/>
          <w:sz w:val="24"/>
          <w:szCs w:val="24"/>
          <w:lang w:val="pt-BR"/>
        </w:rPr>
        <w:t xml:space="preserve">Considerando que o processo </w:t>
      </w:r>
      <w:r>
        <w:rPr>
          <w:rFonts w:ascii="Times New Roman" w:hAnsi="Times New Roman" w:cs="Times New Roman"/>
          <w:sz w:val="24"/>
          <w:szCs w:val="24"/>
          <w:lang w:val="pt-BR"/>
        </w:rPr>
        <w:t>de discussões acerca do contencioso bilateral sobre a soberania de Gibralta</w:t>
      </w:r>
      <w:r w:rsidR="00E978DC">
        <w:rPr>
          <w:rFonts w:ascii="Times New Roman" w:hAnsi="Times New Roman" w:cs="Times New Roman"/>
          <w:sz w:val="24"/>
          <w:szCs w:val="24"/>
          <w:lang w:val="pt-BR"/>
        </w:rPr>
        <w:t xml:space="preserve">r segue em aberto em </w:t>
      </w:r>
      <w:proofErr w:type="gramStart"/>
      <w:r w:rsidR="00E978DC">
        <w:rPr>
          <w:rFonts w:ascii="Times New Roman" w:hAnsi="Times New Roman" w:cs="Times New Roman"/>
          <w:sz w:val="24"/>
          <w:szCs w:val="24"/>
          <w:lang w:val="pt-BR"/>
        </w:rPr>
        <w:t>uma outra</w:t>
      </w:r>
      <w:proofErr w:type="gramEnd"/>
      <w:r w:rsidR="00E978DC">
        <w:rPr>
          <w:rFonts w:ascii="Times New Roman" w:hAnsi="Times New Roman" w:cs="Times New Roman"/>
          <w:sz w:val="24"/>
          <w:szCs w:val="24"/>
          <w:lang w:val="pt-BR"/>
        </w:rPr>
        <w:t xml:space="preserve"> in</w:t>
      </w:r>
      <w:r>
        <w:rPr>
          <w:rFonts w:ascii="Times New Roman" w:hAnsi="Times New Roman" w:cs="Times New Roman"/>
          <w:sz w:val="24"/>
          <w:szCs w:val="24"/>
          <w:lang w:val="pt-BR"/>
        </w:rPr>
        <w:t xml:space="preserve">stância jurídica internacional, o Processo de Bruxelas, nos atentaremos então aos pontos práticos que foram acordados nesta primeira reunião ministerial do Fórum de Diálogo. Tal como o afirmou Carvajal acima, o conteúdo dos acordos é constituído por cinco temas cuja resolução é facilitada pela cooperação e uma ação conjunta entre Espanha, Reino Unido e Gibraltar, com benefícios gerais à população da região. </w:t>
      </w:r>
      <w:r w:rsidR="00C8717A">
        <w:rPr>
          <w:rFonts w:ascii="Times New Roman" w:hAnsi="Times New Roman" w:cs="Times New Roman"/>
          <w:sz w:val="24"/>
          <w:szCs w:val="24"/>
          <w:lang w:val="pt-BR"/>
        </w:rPr>
        <w:t>Para melhor esclarecermos cada item acordado com maior atenção, a seguir descreve</w:t>
      </w:r>
      <w:r w:rsidR="00ED013E">
        <w:rPr>
          <w:rFonts w:ascii="Times New Roman" w:hAnsi="Times New Roman" w:cs="Times New Roman"/>
          <w:sz w:val="24"/>
          <w:szCs w:val="24"/>
          <w:lang w:val="pt-BR"/>
        </w:rPr>
        <w:t>m</w:t>
      </w:r>
      <w:r w:rsidR="00C8717A">
        <w:rPr>
          <w:rFonts w:ascii="Times New Roman" w:hAnsi="Times New Roman" w:cs="Times New Roman"/>
          <w:sz w:val="24"/>
          <w:szCs w:val="24"/>
          <w:lang w:val="pt-BR"/>
        </w:rPr>
        <w:t>-se os seguintes temas do acordo, sendo eles: 1) Aeroporto; 2) Cerca/Fronteira; 3) Pensões; 4) Telecomunicações; e 5) Instituto Cervantes.</w:t>
      </w:r>
    </w:p>
    <w:p w:rsidR="00D81CE7" w:rsidRDefault="00772CB3"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DA3D5A">
        <w:rPr>
          <w:rFonts w:ascii="Times New Roman" w:hAnsi="Times New Roman" w:cs="Times New Roman"/>
          <w:sz w:val="24"/>
          <w:szCs w:val="24"/>
          <w:lang w:val="pt-BR"/>
        </w:rPr>
        <w:t xml:space="preserve">A melhora do uso do aeroporto constitui, segundo as palavras dos autores consultados como Francisco </w:t>
      </w:r>
      <w:proofErr w:type="spellStart"/>
      <w:r w:rsidR="00DA3D5A">
        <w:rPr>
          <w:rFonts w:ascii="Times New Roman" w:hAnsi="Times New Roman" w:cs="Times New Roman"/>
          <w:sz w:val="24"/>
          <w:szCs w:val="24"/>
          <w:lang w:val="pt-BR"/>
        </w:rPr>
        <w:t>Oda-Ángel</w:t>
      </w:r>
      <w:proofErr w:type="spellEnd"/>
      <w:r w:rsidR="00DA3D5A">
        <w:rPr>
          <w:rFonts w:ascii="Times New Roman" w:hAnsi="Times New Roman" w:cs="Times New Roman"/>
          <w:sz w:val="24"/>
          <w:szCs w:val="24"/>
          <w:lang w:val="pt-BR"/>
        </w:rPr>
        <w:t xml:space="preserve">, Alejandro </w:t>
      </w:r>
      <w:proofErr w:type="spellStart"/>
      <w:proofErr w:type="gramStart"/>
      <w:r w:rsidR="00DA3D5A">
        <w:rPr>
          <w:rFonts w:ascii="Times New Roman" w:hAnsi="Times New Roman" w:cs="Times New Roman"/>
          <w:sz w:val="24"/>
          <w:szCs w:val="24"/>
          <w:lang w:val="pt-BR"/>
        </w:rPr>
        <w:t>del</w:t>
      </w:r>
      <w:proofErr w:type="spellEnd"/>
      <w:proofErr w:type="gramEnd"/>
      <w:r w:rsidR="00DA3D5A">
        <w:rPr>
          <w:rFonts w:ascii="Times New Roman" w:hAnsi="Times New Roman" w:cs="Times New Roman"/>
          <w:sz w:val="24"/>
          <w:szCs w:val="24"/>
          <w:lang w:val="pt-BR"/>
        </w:rPr>
        <w:t xml:space="preserve"> Valle </w:t>
      </w:r>
      <w:proofErr w:type="spellStart"/>
      <w:r w:rsidR="00DA3D5A">
        <w:rPr>
          <w:rFonts w:ascii="Times New Roman" w:hAnsi="Times New Roman" w:cs="Times New Roman"/>
          <w:sz w:val="24"/>
          <w:szCs w:val="24"/>
          <w:lang w:val="pt-BR"/>
        </w:rPr>
        <w:t>Gávez</w:t>
      </w:r>
      <w:proofErr w:type="spellEnd"/>
      <w:r w:rsidR="00DA3D5A">
        <w:rPr>
          <w:rFonts w:ascii="Times New Roman" w:hAnsi="Times New Roman" w:cs="Times New Roman"/>
          <w:sz w:val="24"/>
          <w:szCs w:val="24"/>
          <w:lang w:val="pt-BR"/>
        </w:rPr>
        <w:t xml:space="preserve"> e José </w:t>
      </w:r>
      <w:proofErr w:type="spellStart"/>
      <w:r w:rsidR="00DA3D5A">
        <w:rPr>
          <w:rFonts w:ascii="Times New Roman" w:hAnsi="Times New Roman" w:cs="Times New Roman"/>
          <w:sz w:val="24"/>
          <w:szCs w:val="24"/>
          <w:lang w:val="pt-BR"/>
        </w:rPr>
        <w:t>María</w:t>
      </w:r>
      <w:proofErr w:type="spellEnd"/>
      <w:r w:rsidR="00DA3D5A">
        <w:rPr>
          <w:rFonts w:ascii="Times New Roman" w:hAnsi="Times New Roman" w:cs="Times New Roman"/>
          <w:sz w:val="24"/>
          <w:szCs w:val="24"/>
          <w:lang w:val="pt-BR"/>
        </w:rPr>
        <w:t xml:space="preserve"> </w:t>
      </w:r>
      <w:proofErr w:type="spellStart"/>
      <w:r w:rsidR="00DA3D5A">
        <w:rPr>
          <w:rFonts w:ascii="Times New Roman" w:hAnsi="Times New Roman" w:cs="Times New Roman"/>
          <w:sz w:val="24"/>
          <w:szCs w:val="24"/>
          <w:lang w:val="pt-BR"/>
        </w:rPr>
        <w:t>Areilza</w:t>
      </w:r>
      <w:proofErr w:type="spellEnd"/>
      <w:r w:rsidR="00DA3D5A">
        <w:rPr>
          <w:rFonts w:ascii="Times New Roman" w:hAnsi="Times New Roman" w:cs="Times New Roman"/>
          <w:sz w:val="24"/>
          <w:szCs w:val="24"/>
          <w:lang w:val="pt-BR"/>
        </w:rPr>
        <w:t xml:space="preserve"> Carvajal, o tema mais espinhoso e relevante deste</w:t>
      </w:r>
      <w:r w:rsidR="00ED013E">
        <w:rPr>
          <w:rFonts w:ascii="Times New Roman" w:hAnsi="Times New Roman" w:cs="Times New Roman"/>
          <w:sz w:val="24"/>
          <w:szCs w:val="24"/>
          <w:lang w:val="pt-BR"/>
        </w:rPr>
        <w:t>s</w:t>
      </w:r>
      <w:r w:rsidR="00DA3D5A">
        <w:rPr>
          <w:rFonts w:ascii="Times New Roman" w:hAnsi="Times New Roman" w:cs="Times New Roman"/>
          <w:sz w:val="24"/>
          <w:szCs w:val="24"/>
          <w:lang w:val="pt-BR"/>
        </w:rPr>
        <w:t xml:space="preserve"> que foram acordados em 2006, em Córdoba. Trata-se, primeiramente de um problema intrinsecamente ligado a contestação espanhola da soberania britânica da área onde foi construído o aeródromo. De fato, o Tratado de </w:t>
      </w:r>
      <w:proofErr w:type="spellStart"/>
      <w:r w:rsidR="00DA3D5A">
        <w:rPr>
          <w:rFonts w:ascii="Times New Roman" w:hAnsi="Times New Roman" w:cs="Times New Roman"/>
          <w:sz w:val="24"/>
          <w:szCs w:val="24"/>
          <w:lang w:val="pt-BR"/>
        </w:rPr>
        <w:t>Utrecht</w:t>
      </w:r>
      <w:proofErr w:type="spellEnd"/>
      <w:r w:rsidR="00DA3D5A">
        <w:rPr>
          <w:rFonts w:ascii="Times New Roman" w:hAnsi="Times New Roman" w:cs="Times New Roman"/>
          <w:sz w:val="24"/>
          <w:szCs w:val="24"/>
          <w:lang w:val="pt-BR"/>
        </w:rPr>
        <w:t xml:space="preserve"> cedia à Grã-Bretanha a cidade, porto e fortaleza de Gibraltar para seu inteiro gozo e permanentemente, porém não fazia menção alguma de cessão do istmo arenoso que liga o território ao resto da península, área esta que fora estabelecida como Zona Neutra entre a administração britânica e espanhola, ou seja, excluída da ação empreendedora pública de qualquer um dos lados.</w:t>
      </w:r>
    </w:p>
    <w:p w:rsidR="00D81CE7" w:rsidRDefault="00D81CE7"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 xml:space="preserve">O acordo estabelecido com fins a normalizar os vôos civis estabelecidos em dito aeroporto </w:t>
      </w:r>
      <w:proofErr w:type="gramStart"/>
      <w:r>
        <w:rPr>
          <w:rFonts w:ascii="Times New Roman" w:hAnsi="Times New Roman" w:cs="Times New Roman"/>
          <w:sz w:val="24"/>
          <w:szCs w:val="24"/>
          <w:lang w:val="pt-BR"/>
        </w:rPr>
        <w:t>estão</w:t>
      </w:r>
      <w:proofErr w:type="gramEnd"/>
      <w:r>
        <w:rPr>
          <w:rFonts w:ascii="Times New Roman" w:hAnsi="Times New Roman" w:cs="Times New Roman"/>
          <w:sz w:val="24"/>
          <w:szCs w:val="24"/>
          <w:lang w:val="pt-BR"/>
        </w:rPr>
        <w:t xml:space="preserve"> identificados conforme a seguinte passagem de Francisco </w:t>
      </w:r>
      <w:proofErr w:type="spellStart"/>
      <w:r>
        <w:rPr>
          <w:rFonts w:ascii="Times New Roman" w:hAnsi="Times New Roman" w:cs="Times New Roman"/>
          <w:sz w:val="24"/>
          <w:szCs w:val="24"/>
          <w:lang w:val="pt-BR"/>
        </w:rPr>
        <w:t>Oda-Ángel</w:t>
      </w:r>
      <w:proofErr w:type="spellEnd"/>
      <w:r>
        <w:rPr>
          <w:rFonts w:ascii="Times New Roman" w:hAnsi="Times New Roman" w:cs="Times New Roman"/>
          <w:sz w:val="24"/>
          <w:szCs w:val="24"/>
          <w:lang w:val="pt-BR"/>
        </w:rPr>
        <w:t>, baseada no Anexo II da Declaração de Córdoba:</w:t>
      </w:r>
    </w:p>
    <w:p w:rsidR="001D4FE9" w:rsidRDefault="001D4FE9" w:rsidP="00C23DC9">
      <w:pPr>
        <w:spacing w:after="0" w:line="360" w:lineRule="auto"/>
        <w:jc w:val="both"/>
        <w:rPr>
          <w:rFonts w:ascii="Times New Roman" w:hAnsi="Times New Roman" w:cs="Times New Roman"/>
          <w:sz w:val="24"/>
          <w:szCs w:val="24"/>
          <w:lang w:val="pt-BR"/>
        </w:rPr>
      </w:pPr>
    </w:p>
    <w:p w:rsidR="00772CB3" w:rsidRPr="009B46AC" w:rsidRDefault="00D81CE7" w:rsidP="00D81CE7">
      <w:pPr>
        <w:spacing w:after="0" w:line="240" w:lineRule="auto"/>
        <w:ind w:left="2268"/>
        <w:jc w:val="both"/>
        <w:rPr>
          <w:rFonts w:ascii="Times New Roman" w:hAnsi="Times New Roman" w:cs="Times New Roman"/>
          <w:sz w:val="20"/>
          <w:szCs w:val="20"/>
          <w:lang w:val="pt-BR"/>
        </w:rPr>
      </w:pPr>
      <w:r w:rsidRPr="001D4FE9">
        <w:rPr>
          <w:rFonts w:ascii="Times New Roman" w:hAnsi="Times New Roman" w:cs="Times New Roman"/>
          <w:sz w:val="20"/>
          <w:szCs w:val="20"/>
        </w:rPr>
        <w:t xml:space="preserve">El uso del aeropuerto quedó desbloqueado después de alcanzar una fórmula imaginativa que permite que los participantes cumplan con sus expectativas y admitan que no existen implicaciones en materia de soberanía, jurisdicción o control de la instalación aérea. Se construirá una sola terminal contigua al lado sur de la verja (Istmo-Gibraltar) para permitir el acceso directo desde el lado norte de la verja (Istmo-La Línea de la Concepción). Esta instalación permitirá que los vuelos </w:t>
      </w:r>
      <w:proofErr w:type="spellStart"/>
      <w:r w:rsidRPr="001D4FE9">
        <w:rPr>
          <w:rFonts w:ascii="Times New Roman" w:hAnsi="Times New Roman" w:cs="Times New Roman"/>
          <w:sz w:val="20"/>
          <w:szCs w:val="20"/>
        </w:rPr>
        <w:t>Schengen</w:t>
      </w:r>
      <w:proofErr w:type="spellEnd"/>
      <w:r w:rsidRPr="001D4FE9">
        <w:rPr>
          <w:rFonts w:ascii="Times New Roman" w:hAnsi="Times New Roman" w:cs="Times New Roman"/>
          <w:sz w:val="20"/>
          <w:szCs w:val="20"/>
        </w:rPr>
        <w:t xml:space="preserve"> – por tanto, vuelos con consideración idéntica a los vuelos nacionales-, haciendo posibles vuelos a/desde el aeropuerto de Gibraltar con destino o procedencia del lado norte de la verja. </w:t>
      </w:r>
      <w:r w:rsidR="00E50C25" w:rsidRPr="009B46AC">
        <w:rPr>
          <w:rFonts w:ascii="Times New Roman" w:hAnsi="Times New Roman" w:cs="Times New Roman"/>
          <w:sz w:val="20"/>
          <w:szCs w:val="20"/>
          <w:lang w:val="pt-BR"/>
        </w:rPr>
        <w:t xml:space="preserve">(ODA-ÁNGEL, 2007, p. </w:t>
      </w:r>
      <w:r w:rsidR="001B0A0E" w:rsidRPr="009B46AC">
        <w:rPr>
          <w:rFonts w:ascii="Times New Roman" w:hAnsi="Times New Roman" w:cs="Times New Roman"/>
          <w:sz w:val="20"/>
          <w:szCs w:val="20"/>
          <w:lang w:val="pt-BR"/>
        </w:rPr>
        <w:t>07)</w:t>
      </w:r>
      <w:r w:rsidR="001D4FE9" w:rsidRPr="009B46AC">
        <w:rPr>
          <w:rFonts w:ascii="Times New Roman" w:hAnsi="Times New Roman" w:cs="Times New Roman"/>
          <w:sz w:val="20"/>
          <w:szCs w:val="20"/>
          <w:lang w:val="pt-BR"/>
        </w:rPr>
        <w:t>.</w:t>
      </w:r>
    </w:p>
    <w:p w:rsidR="0094444B" w:rsidRPr="009B46AC" w:rsidRDefault="0094444B" w:rsidP="00D81CE7">
      <w:pPr>
        <w:spacing w:after="0" w:line="240" w:lineRule="auto"/>
        <w:ind w:left="2268"/>
        <w:jc w:val="both"/>
        <w:rPr>
          <w:rFonts w:ascii="Times New Roman" w:hAnsi="Times New Roman" w:cs="Times New Roman"/>
          <w:sz w:val="24"/>
          <w:szCs w:val="24"/>
          <w:lang w:val="pt-BR"/>
        </w:rPr>
      </w:pPr>
    </w:p>
    <w:p w:rsidR="001D4FE9" w:rsidRPr="009B46AC" w:rsidRDefault="001D4FE9" w:rsidP="00D81CE7">
      <w:pPr>
        <w:spacing w:after="0" w:line="240" w:lineRule="auto"/>
        <w:ind w:left="2268"/>
        <w:jc w:val="both"/>
        <w:rPr>
          <w:rFonts w:ascii="Times New Roman" w:hAnsi="Times New Roman" w:cs="Times New Roman"/>
          <w:sz w:val="24"/>
          <w:szCs w:val="24"/>
          <w:lang w:val="pt-BR"/>
        </w:rPr>
      </w:pPr>
    </w:p>
    <w:p w:rsidR="0094444B" w:rsidRDefault="0094444B" w:rsidP="0094444B">
      <w:pPr>
        <w:spacing w:after="0" w:line="360" w:lineRule="auto"/>
        <w:jc w:val="both"/>
        <w:rPr>
          <w:rFonts w:ascii="Times New Roman" w:hAnsi="Times New Roman" w:cs="Times New Roman"/>
          <w:sz w:val="24"/>
          <w:szCs w:val="24"/>
          <w:lang w:val="pt-BR"/>
        </w:rPr>
      </w:pPr>
      <w:r w:rsidRPr="009B46AC">
        <w:rPr>
          <w:rFonts w:ascii="Times New Roman" w:hAnsi="Times New Roman" w:cs="Times New Roman"/>
          <w:sz w:val="24"/>
          <w:szCs w:val="24"/>
          <w:lang w:val="pt-BR"/>
        </w:rPr>
        <w:lastRenderedPageBreak/>
        <w:tab/>
      </w:r>
      <w:r w:rsidRPr="0094444B">
        <w:rPr>
          <w:rFonts w:ascii="Times New Roman" w:hAnsi="Times New Roman" w:cs="Times New Roman"/>
          <w:sz w:val="24"/>
          <w:szCs w:val="24"/>
          <w:lang w:val="pt-BR"/>
        </w:rPr>
        <w:t xml:space="preserve">No que tange </w:t>
      </w:r>
      <w:r>
        <w:rPr>
          <w:rFonts w:ascii="Times New Roman" w:hAnsi="Times New Roman" w:cs="Times New Roman"/>
          <w:sz w:val="24"/>
          <w:szCs w:val="24"/>
          <w:lang w:val="pt-BR"/>
        </w:rPr>
        <w:t xml:space="preserve">ao acordo de cooperação sobre a Cerca/Fronteira </w:t>
      </w:r>
      <w:proofErr w:type="spellStart"/>
      <w:r>
        <w:rPr>
          <w:rFonts w:ascii="Times New Roman" w:hAnsi="Times New Roman" w:cs="Times New Roman"/>
          <w:sz w:val="24"/>
          <w:szCs w:val="24"/>
          <w:lang w:val="pt-BR"/>
        </w:rPr>
        <w:t>pactado</w:t>
      </w:r>
      <w:proofErr w:type="spellEnd"/>
      <w:r>
        <w:rPr>
          <w:rFonts w:ascii="Times New Roman" w:hAnsi="Times New Roman" w:cs="Times New Roman"/>
          <w:sz w:val="24"/>
          <w:szCs w:val="24"/>
          <w:lang w:val="pt-BR"/>
        </w:rPr>
        <w:t xml:space="preserve"> na Declaração de Córdoba, é clara também a escolha dos governos em distanciar-se do contencioso sobre a soberania do território para atingir uma solução que beneficie diretamente às populações de ambos os lados da linha que separa Gibraltar da Espanha. Esta mudança de atitude deve ser explicada pelo fato de que, se seguido ao pé da letra, nenhum tipo de comunicação por terra deveria ser admitida entre a Península e o </w:t>
      </w:r>
      <w:proofErr w:type="spellStart"/>
      <w:r>
        <w:rPr>
          <w:rFonts w:ascii="Times New Roman" w:hAnsi="Times New Roman" w:cs="Times New Roman"/>
          <w:sz w:val="24"/>
          <w:szCs w:val="24"/>
          <w:lang w:val="pt-BR"/>
        </w:rPr>
        <w:t>Peñón</w:t>
      </w:r>
      <w:proofErr w:type="spellEnd"/>
      <w:r>
        <w:rPr>
          <w:rFonts w:ascii="Times New Roman" w:hAnsi="Times New Roman" w:cs="Times New Roman"/>
          <w:sz w:val="24"/>
          <w:szCs w:val="24"/>
          <w:lang w:val="pt-BR"/>
        </w:rPr>
        <w:t xml:space="preserve">, já que o Tratado de </w:t>
      </w:r>
      <w:proofErr w:type="spellStart"/>
      <w:r>
        <w:rPr>
          <w:rFonts w:ascii="Times New Roman" w:hAnsi="Times New Roman" w:cs="Times New Roman"/>
          <w:sz w:val="24"/>
          <w:szCs w:val="24"/>
          <w:lang w:val="pt-BR"/>
        </w:rPr>
        <w:t>Utrecht</w:t>
      </w:r>
      <w:proofErr w:type="spellEnd"/>
      <w:r>
        <w:rPr>
          <w:rFonts w:ascii="Times New Roman" w:hAnsi="Times New Roman" w:cs="Times New Roman"/>
          <w:sz w:val="24"/>
          <w:szCs w:val="24"/>
          <w:lang w:val="pt-BR"/>
        </w:rPr>
        <w:t xml:space="preserve"> o deixa muito claro “</w:t>
      </w:r>
      <w:r w:rsidRPr="0094444B">
        <w:rPr>
          <w:rFonts w:ascii="Times New Roman" w:hAnsi="Times New Roman" w:cs="Times New Roman"/>
          <w:sz w:val="24"/>
          <w:szCs w:val="24"/>
          <w:lang w:val="pt-BR"/>
        </w:rPr>
        <w:t xml:space="preserve">Que </w:t>
      </w:r>
      <w:proofErr w:type="spellStart"/>
      <w:proofErr w:type="gramStart"/>
      <w:r w:rsidRPr="0094444B">
        <w:rPr>
          <w:rFonts w:ascii="Times New Roman" w:hAnsi="Times New Roman" w:cs="Times New Roman"/>
          <w:sz w:val="24"/>
          <w:szCs w:val="24"/>
          <w:lang w:val="pt-BR"/>
        </w:rPr>
        <w:t>la</w:t>
      </w:r>
      <w:proofErr w:type="spellEnd"/>
      <w:proofErr w:type="gramEnd"/>
      <w:r w:rsidRPr="0094444B">
        <w:rPr>
          <w:rFonts w:ascii="Times New Roman" w:hAnsi="Times New Roman" w:cs="Times New Roman"/>
          <w:sz w:val="24"/>
          <w:szCs w:val="24"/>
          <w:lang w:val="pt-BR"/>
        </w:rPr>
        <w:t xml:space="preserve"> </w:t>
      </w:r>
      <w:proofErr w:type="spellStart"/>
      <w:r w:rsidRPr="0094444B">
        <w:rPr>
          <w:rFonts w:ascii="Times New Roman" w:hAnsi="Times New Roman" w:cs="Times New Roman"/>
          <w:sz w:val="24"/>
          <w:szCs w:val="24"/>
          <w:lang w:val="pt-BR"/>
        </w:rPr>
        <w:t>dicha</w:t>
      </w:r>
      <w:proofErr w:type="spellEnd"/>
      <w:r w:rsidRPr="0094444B">
        <w:rPr>
          <w:rFonts w:ascii="Times New Roman" w:hAnsi="Times New Roman" w:cs="Times New Roman"/>
          <w:sz w:val="24"/>
          <w:szCs w:val="24"/>
          <w:lang w:val="pt-BR"/>
        </w:rPr>
        <w:t xml:space="preserve"> </w:t>
      </w:r>
      <w:proofErr w:type="spellStart"/>
      <w:r w:rsidRPr="0094444B">
        <w:rPr>
          <w:rFonts w:ascii="Times New Roman" w:hAnsi="Times New Roman" w:cs="Times New Roman"/>
          <w:sz w:val="24"/>
          <w:szCs w:val="24"/>
          <w:lang w:val="pt-BR"/>
        </w:rPr>
        <w:t>propiedad</w:t>
      </w:r>
      <w:proofErr w:type="spellEnd"/>
      <w:r w:rsidRPr="0094444B">
        <w:rPr>
          <w:rFonts w:ascii="Times New Roman" w:hAnsi="Times New Roman" w:cs="Times New Roman"/>
          <w:sz w:val="24"/>
          <w:szCs w:val="24"/>
          <w:lang w:val="pt-BR"/>
        </w:rPr>
        <w:t xml:space="preserve"> se ceda a </w:t>
      </w:r>
      <w:proofErr w:type="spellStart"/>
      <w:r w:rsidRPr="0094444B">
        <w:rPr>
          <w:rFonts w:ascii="Times New Roman" w:hAnsi="Times New Roman" w:cs="Times New Roman"/>
          <w:sz w:val="24"/>
          <w:szCs w:val="24"/>
          <w:lang w:val="pt-BR"/>
        </w:rPr>
        <w:t>la</w:t>
      </w:r>
      <w:proofErr w:type="spellEnd"/>
      <w:r w:rsidRPr="0094444B">
        <w:rPr>
          <w:rFonts w:ascii="Times New Roman" w:hAnsi="Times New Roman" w:cs="Times New Roman"/>
          <w:sz w:val="24"/>
          <w:szCs w:val="24"/>
          <w:lang w:val="pt-BR"/>
        </w:rPr>
        <w:t xml:space="preserve"> </w:t>
      </w:r>
      <w:proofErr w:type="spellStart"/>
      <w:r w:rsidRPr="0094444B">
        <w:rPr>
          <w:rFonts w:ascii="Times New Roman" w:hAnsi="Times New Roman" w:cs="Times New Roman"/>
          <w:sz w:val="24"/>
          <w:szCs w:val="24"/>
          <w:lang w:val="pt-BR"/>
        </w:rPr>
        <w:t>Gran</w:t>
      </w:r>
      <w:proofErr w:type="spellEnd"/>
      <w:r w:rsidRPr="0094444B">
        <w:rPr>
          <w:rFonts w:ascii="Times New Roman" w:hAnsi="Times New Roman" w:cs="Times New Roman"/>
          <w:sz w:val="24"/>
          <w:szCs w:val="24"/>
          <w:lang w:val="pt-BR"/>
        </w:rPr>
        <w:t xml:space="preserve"> </w:t>
      </w:r>
      <w:proofErr w:type="spellStart"/>
      <w:r w:rsidRPr="0094444B">
        <w:rPr>
          <w:rFonts w:ascii="Times New Roman" w:hAnsi="Times New Roman" w:cs="Times New Roman"/>
          <w:sz w:val="24"/>
          <w:szCs w:val="24"/>
          <w:lang w:val="pt-BR"/>
        </w:rPr>
        <w:t>Bretaña</w:t>
      </w:r>
      <w:proofErr w:type="spellEnd"/>
      <w:r w:rsidRPr="0094444B">
        <w:rPr>
          <w:rFonts w:ascii="Times New Roman" w:hAnsi="Times New Roman" w:cs="Times New Roman"/>
          <w:sz w:val="24"/>
          <w:szCs w:val="24"/>
          <w:lang w:val="pt-BR"/>
        </w:rPr>
        <w:t xml:space="preserve"> </w:t>
      </w:r>
      <w:proofErr w:type="spellStart"/>
      <w:r w:rsidRPr="0094444B">
        <w:rPr>
          <w:rFonts w:ascii="Times New Roman" w:hAnsi="Times New Roman" w:cs="Times New Roman"/>
          <w:sz w:val="24"/>
          <w:szCs w:val="24"/>
          <w:lang w:val="pt-BR"/>
        </w:rPr>
        <w:t>sin</w:t>
      </w:r>
      <w:proofErr w:type="spellEnd"/>
      <w:r w:rsidRPr="0094444B">
        <w:rPr>
          <w:rFonts w:ascii="Times New Roman" w:hAnsi="Times New Roman" w:cs="Times New Roman"/>
          <w:sz w:val="24"/>
          <w:szCs w:val="24"/>
          <w:lang w:val="pt-BR"/>
        </w:rPr>
        <w:t xml:space="preserve"> </w:t>
      </w:r>
      <w:proofErr w:type="spellStart"/>
      <w:r w:rsidRPr="0094444B">
        <w:rPr>
          <w:rFonts w:ascii="Times New Roman" w:hAnsi="Times New Roman" w:cs="Times New Roman"/>
          <w:sz w:val="24"/>
          <w:szCs w:val="24"/>
          <w:lang w:val="pt-BR"/>
        </w:rPr>
        <w:t>jurisdicción</w:t>
      </w:r>
      <w:proofErr w:type="spellEnd"/>
      <w:r w:rsidRPr="0094444B">
        <w:rPr>
          <w:rFonts w:ascii="Times New Roman" w:hAnsi="Times New Roman" w:cs="Times New Roman"/>
          <w:sz w:val="24"/>
          <w:szCs w:val="24"/>
          <w:lang w:val="pt-BR"/>
        </w:rPr>
        <w:t xml:space="preserve"> </w:t>
      </w:r>
      <w:proofErr w:type="spellStart"/>
      <w:r w:rsidRPr="0094444B">
        <w:rPr>
          <w:rFonts w:ascii="Times New Roman" w:hAnsi="Times New Roman" w:cs="Times New Roman"/>
          <w:sz w:val="24"/>
          <w:szCs w:val="24"/>
          <w:lang w:val="pt-BR"/>
        </w:rPr>
        <w:t>alguna</w:t>
      </w:r>
      <w:proofErr w:type="spellEnd"/>
      <w:r w:rsidRPr="0094444B">
        <w:rPr>
          <w:rFonts w:ascii="Times New Roman" w:hAnsi="Times New Roman" w:cs="Times New Roman"/>
          <w:sz w:val="24"/>
          <w:szCs w:val="24"/>
          <w:lang w:val="pt-BR"/>
        </w:rPr>
        <w:t xml:space="preserve"> territorial y </w:t>
      </w:r>
      <w:proofErr w:type="spellStart"/>
      <w:r w:rsidRPr="0094444B">
        <w:rPr>
          <w:rFonts w:ascii="Times New Roman" w:hAnsi="Times New Roman" w:cs="Times New Roman"/>
          <w:sz w:val="24"/>
          <w:szCs w:val="24"/>
          <w:lang w:val="pt-BR"/>
        </w:rPr>
        <w:t>sin</w:t>
      </w:r>
      <w:proofErr w:type="spellEnd"/>
      <w:r w:rsidRPr="0094444B">
        <w:rPr>
          <w:rFonts w:ascii="Times New Roman" w:hAnsi="Times New Roman" w:cs="Times New Roman"/>
          <w:sz w:val="24"/>
          <w:szCs w:val="24"/>
          <w:lang w:val="pt-BR"/>
        </w:rPr>
        <w:t xml:space="preserve"> </w:t>
      </w:r>
      <w:proofErr w:type="spellStart"/>
      <w:r w:rsidRPr="0094444B">
        <w:rPr>
          <w:rFonts w:ascii="Times New Roman" w:hAnsi="Times New Roman" w:cs="Times New Roman"/>
          <w:sz w:val="24"/>
          <w:szCs w:val="24"/>
          <w:lang w:val="pt-BR"/>
        </w:rPr>
        <w:t>comunicación</w:t>
      </w:r>
      <w:proofErr w:type="spellEnd"/>
      <w:r w:rsidRPr="0094444B">
        <w:rPr>
          <w:rFonts w:ascii="Times New Roman" w:hAnsi="Times New Roman" w:cs="Times New Roman"/>
          <w:sz w:val="24"/>
          <w:szCs w:val="24"/>
          <w:lang w:val="pt-BR"/>
        </w:rPr>
        <w:t xml:space="preserve"> </w:t>
      </w:r>
      <w:proofErr w:type="spellStart"/>
      <w:r w:rsidRPr="0094444B">
        <w:rPr>
          <w:rFonts w:ascii="Times New Roman" w:hAnsi="Times New Roman" w:cs="Times New Roman"/>
          <w:sz w:val="24"/>
          <w:szCs w:val="24"/>
          <w:lang w:val="pt-BR"/>
        </w:rPr>
        <w:t>alguna</w:t>
      </w:r>
      <w:proofErr w:type="spellEnd"/>
      <w:r w:rsidRPr="0094444B">
        <w:rPr>
          <w:rFonts w:ascii="Times New Roman" w:hAnsi="Times New Roman" w:cs="Times New Roman"/>
          <w:sz w:val="24"/>
          <w:szCs w:val="24"/>
          <w:lang w:val="pt-BR"/>
        </w:rPr>
        <w:t xml:space="preserve"> </w:t>
      </w:r>
      <w:proofErr w:type="spellStart"/>
      <w:r w:rsidRPr="0094444B">
        <w:rPr>
          <w:rFonts w:ascii="Times New Roman" w:hAnsi="Times New Roman" w:cs="Times New Roman"/>
          <w:sz w:val="24"/>
          <w:szCs w:val="24"/>
          <w:lang w:val="pt-BR"/>
        </w:rPr>
        <w:t>abierta</w:t>
      </w:r>
      <w:proofErr w:type="spellEnd"/>
      <w:r w:rsidRPr="0094444B">
        <w:rPr>
          <w:rFonts w:ascii="Times New Roman" w:hAnsi="Times New Roman" w:cs="Times New Roman"/>
          <w:sz w:val="24"/>
          <w:szCs w:val="24"/>
          <w:lang w:val="pt-BR"/>
        </w:rPr>
        <w:t xml:space="preserve"> </w:t>
      </w:r>
      <w:proofErr w:type="spellStart"/>
      <w:r w:rsidRPr="0094444B">
        <w:rPr>
          <w:rFonts w:ascii="Times New Roman" w:hAnsi="Times New Roman" w:cs="Times New Roman"/>
          <w:sz w:val="24"/>
          <w:szCs w:val="24"/>
          <w:lang w:val="pt-BR"/>
        </w:rPr>
        <w:t>con</w:t>
      </w:r>
      <w:proofErr w:type="spellEnd"/>
      <w:r w:rsidRPr="0094444B">
        <w:rPr>
          <w:rFonts w:ascii="Times New Roman" w:hAnsi="Times New Roman" w:cs="Times New Roman"/>
          <w:sz w:val="24"/>
          <w:szCs w:val="24"/>
          <w:lang w:val="pt-BR"/>
        </w:rPr>
        <w:t xml:space="preserve"> </w:t>
      </w:r>
      <w:proofErr w:type="spellStart"/>
      <w:r w:rsidRPr="0094444B">
        <w:rPr>
          <w:rFonts w:ascii="Times New Roman" w:hAnsi="Times New Roman" w:cs="Times New Roman"/>
          <w:sz w:val="24"/>
          <w:szCs w:val="24"/>
          <w:lang w:val="pt-BR"/>
        </w:rPr>
        <w:t>el</w:t>
      </w:r>
      <w:proofErr w:type="spellEnd"/>
      <w:r w:rsidRPr="0094444B">
        <w:rPr>
          <w:rFonts w:ascii="Times New Roman" w:hAnsi="Times New Roman" w:cs="Times New Roman"/>
          <w:sz w:val="24"/>
          <w:szCs w:val="24"/>
          <w:lang w:val="pt-BR"/>
        </w:rPr>
        <w:t xml:space="preserve"> país </w:t>
      </w:r>
      <w:proofErr w:type="spellStart"/>
      <w:r w:rsidRPr="0094444B">
        <w:rPr>
          <w:rFonts w:ascii="Times New Roman" w:hAnsi="Times New Roman" w:cs="Times New Roman"/>
          <w:sz w:val="24"/>
          <w:szCs w:val="24"/>
          <w:lang w:val="pt-BR"/>
        </w:rPr>
        <w:t>circunvecino</w:t>
      </w:r>
      <w:proofErr w:type="spellEnd"/>
      <w:r w:rsidRPr="0094444B">
        <w:rPr>
          <w:rFonts w:ascii="Times New Roman" w:hAnsi="Times New Roman" w:cs="Times New Roman"/>
          <w:sz w:val="24"/>
          <w:szCs w:val="24"/>
          <w:lang w:val="pt-BR"/>
        </w:rPr>
        <w:t xml:space="preserve"> por parte de </w:t>
      </w:r>
      <w:proofErr w:type="spellStart"/>
      <w:r w:rsidRPr="0094444B">
        <w:rPr>
          <w:rFonts w:ascii="Times New Roman" w:hAnsi="Times New Roman" w:cs="Times New Roman"/>
          <w:sz w:val="24"/>
          <w:szCs w:val="24"/>
          <w:lang w:val="pt-BR"/>
        </w:rPr>
        <w:t>tierra</w:t>
      </w:r>
      <w:proofErr w:type="spellEnd"/>
      <w:r>
        <w:rPr>
          <w:rFonts w:ascii="Times New Roman" w:hAnsi="Times New Roman" w:cs="Times New Roman"/>
          <w:sz w:val="24"/>
          <w:szCs w:val="24"/>
          <w:lang w:val="pt-BR"/>
        </w:rPr>
        <w:t>”. (UTRECHT, 1713</w:t>
      </w:r>
      <w:r w:rsidR="00ED013E">
        <w:rPr>
          <w:rFonts w:ascii="Times New Roman" w:hAnsi="Times New Roman" w:cs="Times New Roman"/>
          <w:sz w:val="24"/>
          <w:szCs w:val="24"/>
          <w:lang w:val="pt-BR"/>
        </w:rPr>
        <w:t>, Artigo X</w:t>
      </w:r>
      <w:r>
        <w:rPr>
          <w:rFonts w:ascii="Times New Roman" w:hAnsi="Times New Roman" w:cs="Times New Roman"/>
          <w:sz w:val="24"/>
          <w:szCs w:val="24"/>
          <w:lang w:val="pt-BR"/>
        </w:rPr>
        <w:t xml:space="preserve">). </w:t>
      </w:r>
      <w:r w:rsidRPr="00CE214F">
        <w:rPr>
          <w:rFonts w:ascii="Times New Roman" w:hAnsi="Times New Roman" w:cs="Times New Roman"/>
          <w:sz w:val="24"/>
          <w:szCs w:val="24"/>
          <w:lang w:val="pt-BR"/>
        </w:rPr>
        <w:t xml:space="preserve">Entretanto, tal </w:t>
      </w:r>
      <w:r w:rsidR="00CE214F" w:rsidRPr="00CE214F">
        <w:rPr>
          <w:rFonts w:ascii="Times New Roman" w:hAnsi="Times New Roman" w:cs="Times New Roman"/>
          <w:sz w:val="24"/>
          <w:szCs w:val="24"/>
          <w:lang w:val="pt-BR"/>
        </w:rPr>
        <w:t>inco</w:t>
      </w:r>
      <w:r w:rsidR="00ED013E">
        <w:rPr>
          <w:rFonts w:ascii="Times New Roman" w:hAnsi="Times New Roman" w:cs="Times New Roman"/>
          <w:sz w:val="24"/>
          <w:szCs w:val="24"/>
          <w:lang w:val="pt-BR"/>
        </w:rPr>
        <w:t>n</w:t>
      </w:r>
      <w:r w:rsidR="00CE214F" w:rsidRPr="00CE214F">
        <w:rPr>
          <w:rFonts w:ascii="Times New Roman" w:hAnsi="Times New Roman" w:cs="Times New Roman"/>
          <w:sz w:val="24"/>
          <w:szCs w:val="24"/>
          <w:lang w:val="pt-BR"/>
        </w:rPr>
        <w:t xml:space="preserve">veniente pode ser contornado, tal </w:t>
      </w:r>
      <w:r w:rsidRPr="00CE214F">
        <w:rPr>
          <w:rFonts w:ascii="Times New Roman" w:hAnsi="Times New Roman" w:cs="Times New Roman"/>
          <w:sz w:val="24"/>
          <w:szCs w:val="24"/>
          <w:lang w:val="pt-BR"/>
        </w:rPr>
        <w:t xml:space="preserve">como o afirmou recentemente o </w:t>
      </w:r>
      <w:r w:rsidR="00ED013E">
        <w:rPr>
          <w:rFonts w:ascii="Times New Roman" w:hAnsi="Times New Roman" w:cs="Times New Roman"/>
          <w:sz w:val="24"/>
          <w:szCs w:val="24"/>
          <w:lang w:val="pt-BR"/>
        </w:rPr>
        <w:t>ex-</w:t>
      </w:r>
      <w:r w:rsidRPr="00CE214F">
        <w:rPr>
          <w:rFonts w:ascii="Times New Roman" w:hAnsi="Times New Roman" w:cs="Times New Roman"/>
          <w:sz w:val="24"/>
          <w:szCs w:val="24"/>
          <w:lang w:val="pt-BR"/>
        </w:rPr>
        <w:t>ministro de Relações Exteriores e Cooperação da E</w:t>
      </w:r>
      <w:r w:rsidR="00CE214F">
        <w:rPr>
          <w:rFonts w:ascii="Times New Roman" w:hAnsi="Times New Roman" w:cs="Times New Roman"/>
          <w:sz w:val="24"/>
          <w:szCs w:val="24"/>
          <w:lang w:val="pt-BR"/>
        </w:rPr>
        <w:t>spanha</w:t>
      </w:r>
      <w:r w:rsidR="004C531D" w:rsidRPr="00CE214F">
        <w:rPr>
          <w:rFonts w:ascii="Times New Roman" w:hAnsi="Times New Roman" w:cs="Times New Roman"/>
          <w:sz w:val="24"/>
          <w:szCs w:val="24"/>
          <w:lang w:val="pt-BR"/>
        </w:rPr>
        <w:t xml:space="preserve"> Miguel </w:t>
      </w:r>
      <w:proofErr w:type="spellStart"/>
      <w:r w:rsidR="004C531D" w:rsidRPr="00CE214F">
        <w:rPr>
          <w:rFonts w:ascii="Times New Roman" w:hAnsi="Times New Roman" w:cs="Times New Roman"/>
          <w:sz w:val="24"/>
          <w:szCs w:val="24"/>
          <w:lang w:val="pt-BR"/>
        </w:rPr>
        <w:t>Ángel</w:t>
      </w:r>
      <w:proofErr w:type="spellEnd"/>
      <w:r w:rsidR="004C531D" w:rsidRPr="00CE214F">
        <w:rPr>
          <w:rFonts w:ascii="Times New Roman" w:hAnsi="Times New Roman" w:cs="Times New Roman"/>
          <w:sz w:val="24"/>
          <w:szCs w:val="24"/>
          <w:lang w:val="pt-BR"/>
        </w:rPr>
        <w:t xml:space="preserve"> </w:t>
      </w:r>
      <w:proofErr w:type="spellStart"/>
      <w:r w:rsidR="004C531D" w:rsidRPr="00CE214F">
        <w:rPr>
          <w:rFonts w:ascii="Times New Roman" w:hAnsi="Times New Roman" w:cs="Times New Roman"/>
          <w:sz w:val="24"/>
          <w:szCs w:val="24"/>
          <w:lang w:val="pt-BR"/>
        </w:rPr>
        <w:t>Moratinos</w:t>
      </w:r>
      <w:proofErr w:type="spellEnd"/>
      <w:r w:rsidR="004C531D" w:rsidRPr="00CE214F">
        <w:rPr>
          <w:rFonts w:ascii="Times New Roman" w:hAnsi="Times New Roman" w:cs="Times New Roman"/>
          <w:sz w:val="24"/>
          <w:szCs w:val="24"/>
          <w:lang w:val="pt-BR"/>
        </w:rPr>
        <w:t xml:space="preserve">, </w:t>
      </w:r>
      <w:r w:rsidR="000642FC" w:rsidRPr="00CE214F">
        <w:rPr>
          <w:rFonts w:ascii="Times New Roman" w:hAnsi="Times New Roman" w:cs="Times New Roman"/>
          <w:sz w:val="24"/>
          <w:szCs w:val="24"/>
          <w:lang w:val="pt-BR"/>
        </w:rPr>
        <w:t>“</w:t>
      </w:r>
      <w:r w:rsidR="001D4FE9">
        <w:rPr>
          <w:rFonts w:ascii="Times New Roman" w:hAnsi="Times New Roman" w:cs="Times New Roman"/>
          <w:sz w:val="24"/>
          <w:szCs w:val="24"/>
          <w:lang w:val="pt-BR"/>
        </w:rPr>
        <w:t xml:space="preserve">[...] </w:t>
      </w:r>
      <w:proofErr w:type="spellStart"/>
      <w:r w:rsidR="000642FC" w:rsidRPr="00CE214F">
        <w:rPr>
          <w:rFonts w:ascii="Times New Roman" w:hAnsi="Times New Roman" w:cs="Times New Roman"/>
          <w:sz w:val="24"/>
          <w:szCs w:val="24"/>
          <w:lang w:val="pt-BR"/>
        </w:rPr>
        <w:t>tenemos</w:t>
      </w:r>
      <w:proofErr w:type="spellEnd"/>
      <w:r w:rsidR="000642FC" w:rsidRPr="00CE214F">
        <w:rPr>
          <w:rFonts w:ascii="Times New Roman" w:hAnsi="Times New Roman" w:cs="Times New Roman"/>
          <w:sz w:val="24"/>
          <w:szCs w:val="24"/>
          <w:lang w:val="pt-BR"/>
        </w:rPr>
        <w:t xml:space="preserve"> que </w:t>
      </w:r>
      <w:proofErr w:type="spellStart"/>
      <w:r w:rsidR="000642FC" w:rsidRPr="00CE214F">
        <w:rPr>
          <w:rFonts w:ascii="Times New Roman" w:hAnsi="Times New Roman" w:cs="Times New Roman"/>
          <w:sz w:val="24"/>
          <w:szCs w:val="24"/>
          <w:lang w:val="pt-BR"/>
        </w:rPr>
        <w:t>trabajar</w:t>
      </w:r>
      <w:proofErr w:type="spellEnd"/>
      <w:r w:rsidR="000642FC" w:rsidRPr="00CE214F">
        <w:rPr>
          <w:rFonts w:ascii="Times New Roman" w:hAnsi="Times New Roman" w:cs="Times New Roman"/>
          <w:sz w:val="24"/>
          <w:szCs w:val="24"/>
          <w:lang w:val="pt-BR"/>
        </w:rPr>
        <w:t xml:space="preserve"> </w:t>
      </w:r>
      <w:proofErr w:type="spellStart"/>
      <w:r w:rsidR="000642FC" w:rsidRPr="00CE214F">
        <w:rPr>
          <w:rFonts w:ascii="Times New Roman" w:hAnsi="Times New Roman" w:cs="Times New Roman"/>
          <w:sz w:val="24"/>
          <w:szCs w:val="24"/>
          <w:lang w:val="pt-BR"/>
        </w:rPr>
        <w:t>en</w:t>
      </w:r>
      <w:proofErr w:type="spellEnd"/>
      <w:r w:rsidR="000642FC" w:rsidRPr="00CE214F">
        <w:rPr>
          <w:rFonts w:ascii="Times New Roman" w:hAnsi="Times New Roman" w:cs="Times New Roman"/>
          <w:sz w:val="24"/>
          <w:szCs w:val="24"/>
          <w:lang w:val="pt-BR"/>
        </w:rPr>
        <w:t xml:space="preserve"> </w:t>
      </w:r>
      <w:proofErr w:type="spellStart"/>
      <w:proofErr w:type="gramStart"/>
      <w:r w:rsidR="000642FC" w:rsidRPr="00CE214F">
        <w:rPr>
          <w:rFonts w:ascii="Times New Roman" w:hAnsi="Times New Roman" w:cs="Times New Roman"/>
          <w:sz w:val="24"/>
          <w:szCs w:val="24"/>
          <w:lang w:val="pt-BR"/>
        </w:rPr>
        <w:t>el</w:t>
      </w:r>
      <w:proofErr w:type="spellEnd"/>
      <w:proofErr w:type="gramEnd"/>
      <w:r w:rsidR="000642FC" w:rsidRPr="00CE214F">
        <w:rPr>
          <w:rFonts w:ascii="Times New Roman" w:hAnsi="Times New Roman" w:cs="Times New Roman"/>
          <w:sz w:val="24"/>
          <w:szCs w:val="24"/>
          <w:lang w:val="pt-BR"/>
        </w:rPr>
        <w:t xml:space="preserve"> </w:t>
      </w:r>
      <w:proofErr w:type="spellStart"/>
      <w:r w:rsidR="000642FC" w:rsidRPr="00CE214F">
        <w:rPr>
          <w:rFonts w:ascii="Times New Roman" w:hAnsi="Times New Roman" w:cs="Times New Roman"/>
          <w:sz w:val="24"/>
          <w:szCs w:val="24"/>
          <w:lang w:val="pt-BR"/>
        </w:rPr>
        <w:t>siglo</w:t>
      </w:r>
      <w:proofErr w:type="spellEnd"/>
      <w:r w:rsidR="000642FC" w:rsidRPr="00CE214F">
        <w:rPr>
          <w:rFonts w:ascii="Times New Roman" w:hAnsi="Times New Roman" w:cs="Times New Roman"/>
          <w:sz w:val="24"/>
          <w:szCs w:val="24"/>
          <w:lang w:val="pt-BR"/>
        </w:rPr>
        <w:t xml:space="preserve"> XXI, no estamos </w:t>
      </w:r>
      <w:proofErr w:type="spellStart"/>
      <w:r w:rsidR="000642FC" w:rsidRPr="00CE214F">
        <w:rPr>
          <w:rFonts w:ascii="Times New Roman" w:hAnsi="Times New Roman" w:cs="Times New Roman"/>
          <w:sz w:val="24"/>
          <w:szCs w:val="24"/>
          <w:lang w:val="pt-BR"/>
        </w:rPr>
        <w:t>en</w:t>
      </w:r>
      <w:proofErr w:type="spellEnd"/>
      <w:r w:rsidR="000642FC" w:rsidRPr="00CE214F">
        <w:rPr>
          <w:rFonts w:ascii="Times New Roman" w:hAnsi="Times New Roman" w:cs="Times New Roman"/>
          <w:sz w:val="24"/>
          <w:szCs w:val="24"/>
          <w:lang w:val="pt-BR"/>
        </w:rPr>
        <w:t xml:space="preserve"> </w:t>
      </w:r>
      <w:proofErr w:type="spellStart"/>
      <w:r w:rsidR="000642FC" w:rsidRPr="00CE214F">
        <w:rPr>
          <w:rFonts w:ascii="Times New Roman" w:hAnsi="Times New Roman" w:cs="Times New Roman"/>
          <w:sz w:val="24"/>
          <w:szCs w:val="24"/>
          <w:lang w:val="pt-BR"/>
        </w:rPr>
        <w:t>el</w:t>
      </w:r>
      <w:proofErr w:type="spellEnd"/>
      <w:r w:rsidR="000642FC" w:rsidRPr="00CE214F">
        <w:rPr>
          <w:rFonts w:ascii="Times New Roman" w:hAnsi="Times New Roman" w:cs="Times New Roman"/>
          <w:sz w:val="24"/>
          <w:szCs w:val="24"/>
          <w:lang w:val="pt-BR"/>
        </w:rPr>
        <w:t xml:space="preserve"> </w:t>
      </w:r>
      <w:proofErr w:type="spellStart"/>
      <w:r w:rsidR="000642FC" w:rsidRPr="00CE214F">
        <w:rPr>
          <w:rFonts w:ascii="Times New Roman" w:hAnsi="Times New Roman" w:cs="Times New Roman"/>
          <w:sz w:val="24"/>
          <w:szCs w:val="24"/>
          <w:lang w:val="pt-BR"/>
        </w:rPr>
        <w:t>siglo</w:t>
      </w:r>
      <w:proofErr w:type="spellEnd"/>
      <w:r w:rsidR="000642FC" w:rsidRPr="00CE214F">
        <w:rPr>
          <w:rFonts w:ascii="Times New Roman" w:hAnsi="Times New Roman" w:cs="Times New Roman"/>
          <w:sz w:val="24"/>
          <w:szCs w:val="24"/>
          <w:lang w:val="pt-BR"/>
        </w:rPr>
        <w:t xml:space="preserve"> XX, y </w:t>
      </w:r>
      <w:proofErr w:type="spellStart"/>
      <w:r w:rsidR="000642FC" w:rsidRPr="00CE214F">
        <w:rPr>
          <w:rFonts w:ascii="Times New Roman" w:hAnsi="Times New Roman" w:cs="Times New Roman"/>
          <w:sz w:val="24"/>
          <w:szCs w:val="24"/>
          <w:lang w:val="pt-BR"/>
        </w:rPr>
        <w:t>lo</w:t>
      </w:r>
      <w:proofErr w:type="spellEnd"/>
      <w:r w:rsidR="000642FC" w:rsidRPr="00CE214F">
        <w:rPr>
          <w:rFonts w:ascii="Times New Roman" w:hAnsi="Times New Roman" w:cs="Times New Roman"/>
          <w:sz w:val="24"/>
          <w:szCs w:val="24"/>
          <w:lang w:val="pt-BR"/>
        </w:rPr>
        <w:t xml:space="preserve"> que nos </w:t>
      </w:r>
      <w:proofErr w:type="spellStart"/>
      <w:r w:rsidR="000642FC" w:rsidRPr="00CE214F">
        <w:rPr>
          <w:rFonts w:ascii="Times New Roman" w:hAnsi="Times New Roman" w:cs="Times New Roman"/>
          <w:sz w:val="24"/>
          <w:szCs w:val="24"/>
          <w:lang w:val="pt-BR"/>
        </w:rPr>
        <w:t>interesa</w:t>
      </w:r>
      <w:proofErr w:type="spellEnd"/>
      <w:r w:rsidR="000642FC" w:rsidRPr="00CE214F">
        <w:rPr>
          <w:rFonts w:ascii="Times New Roman" w:hAnsi="Times New Roman" w:cs="Times New Roman"/>
          <w:sz w:val="24"/>
          <w:szCs w:val="24"/>
          <w:lang w:val="pt-BR"/>
        </w:rPr>
        <w:t xml:space="preserve"> </w:t>
      </w:r>
      <w:proofErr w:type="spellStart"/>
      <w:r w:rsidR="000642FC" w:rsidRPr="00CE214F">
        <w:rPr>
          <w:rFonts w:ascii="Times New Roman" w:hAnsi="Times New Roman" w:cs="Times New Roman"/>
          <w:sz w:val="24"/>
          <w:szCs w:val="24"/>
          <w:lang w:val="pt-BR"/>
        </w:rPr>
        <w:t>es</w:t>
      </w:r>
      <w:proofErr w:type="spellEnd"/>
      <w:r w:rsidR="000642FC" w:rsidRPr="00CE214F">
        <w:rPr>
          <w:rFonts w:ascii="Times New Roman" w:hAnsi="Times New Roman" w:cs="Times New Roman"/>
          <w:sz w:val="24"/>
          <w:szCs w:val="24"/>
          <w:lang w:val="pt-BR"/>
        </w:rPr>
        <w:t xml:space="preserve"> erradicar </w:t>
      </w:r>
      <w:proofErr w:type="spellStart"/>
      <w:r w:rsidR="000642FC" w:rsidRPr="00CE214F">
        <w:rPr>
          <w:rFonts w:ascii="Times New Roman" w:hAnsi="Times New Roman" w:cs="Times New Roman"/>
          <w:sz w:val="24"/>
          <w:szCs w:val="24"/>
          <w:lang w:val="pt-BR"/>
        </w:rPr>
        <w:t>el</w:t>
      </w:r>
      <w:proofErr w:type="spellEnd"/>
      <w:r w:rsidR="000642FC" w:rsidRPr="00CE214F">
        <w:rPr>
          <w:rFonts w:ascii="Times New Roman" w:hAnsi="Times New Roman" w:cs="Times New Roman"/>
          <w:sz w:val="24"/>
          <w:szCs w:val="24"/>
          <w:lang w:val="pt-BR"/>
        </w:rPr>
        <w:t xml:space="preserve"> contrabando y </w:t>
      </w:r>
      <w:proofErr w:type="spellStart"/>
      <w:r w:rsidR="000642FC" w:rsidRPr="00CE214F">
        <w:rPr>
          <w:rFonts w:ascii="Times New Roman" w:hAnsi="Times New Roman" w:cs="Times New Roman"/>
          <w:sz w:val="24"/>
          <w:szCs w:val="24"/>
          <w:lang w:val="pt-BR"/>
        </w:rPr>
        <w:t>el</w:t>
      </w:r>
      <w:proofErr w:type="spellEnd"/>
      <w:r w:rsidR="000642FC" w:rsidRPr="00CE214F">
        <w:rPr>
          <w:rFonts w:ascii="Times New Roman" w:hAnsi="Times New Roman" w:cs="Times New Roman"/>
          <w:sz w:val="24"/>
          <w:szCs w:val="24"/>
          <w:lang w:val="pt-BR"/>
        </w:rPr>
        <w:t xml:space="preserve"> narcotráfico y ver de </w:t>
      </w:r>
      <w:proofErr w:type="spellStart"/>
      <w:r w:rsidR="000642FC" w:rsidRPr="00CE214F">
        <w:rPr>
          <w:rFonts w:ascii="Times New Roman" w:hAnsi="Times New Roman" w:cs="Times New Roman"/>
          <w:sz w:val="24"/>
          <w:szCs w:val="24"/>
          <w:lang w:val="pt-BR"/>
        </w:rPr>
        <w:t>qué</w:t>
      </w:r>
      <w:proofErr w:type="spellEnd"/>
      <w:r w:rsidR="000642FC" w:rsidRPr="00CE214F">
        <w:rPr>
          <w:rFonts w:ascii="Times New Roman" w:hAnsi="Times New Roman" w:cs="Times New Roman"/>
          <w:sz w:val="24"/>
          <w:szCs w:val="24"/>
          <w:lang w:val="pt-BR"/>
        </w:rPr>
        <w:t xml:space="preserve"> </w:t>
      </w:r>
      <w:proofErr w:type="spellStart"/>
      <w:r w:rsidR="000642FC" w:rsidRPr="00CE214F">
        <w:rPr>
          <w:rFonts w:ascii="Times New Roman" w:hAnsi="Times New Roman" w:cs="Times New Roman"/>
          <w:sz w:val="24"/>
          <w:szCs w:val="24"/>
          <w:lang w:val="pt-BR"/>
        </w:rPr>
        <w:t>manera</w:t>
      </w:r>
      <w:proofErr w:type="spellEnd"/>
      <w:r w:rsidR="000642FC" w:rsidRPr="00CE214F">
        <w:rPr>
          <w:rFonts w:ascii="Times New Roman" w:hAnsi="Times New Roman" w:cs="Times New Roman"/>
          <w:sz w:val="24"/>
          <w:szCs w:val="24"/>
          <w:lang w:val="pt-BR"/>
        </w:rPr>
        <w:t xml:space="preserve"> se </w:t>
      </w:r>
      <w:proofErr w:type="spellStart"/>
      <w:r w:rsidR="000642FC" w:rsidRPr="00CE214F">
        <w:rPr>
          <w:rFonts w:ascii="Times New Roman" w:hAnsi="Times New Roman" w:cs="Times New Roman"/>
          <w:sz w:val="24"/>
          <w:szCs w:val="24"/>
          <w:lang w:val="pt-BR"/>
        </w:rPr>
        <w:t>puede</w:t>
      </w:r>
      <w:proofErr w:type="spellEnd"/>
      <w:r w:rsidR="000642FC" w:rsidRPr="00CE214F">
        <w:rPr>
          <w:rFonts w:ascii="Times New Roman" w:hAnsi="Times New Roman" w:cs="Times New Roman"/>
          <w:sz w:val="24"/>
          <w:szCs w:val="24"/>
          <w:lang w:val="pt-BR"/>
        </w:rPr>
        <w:t xml:space="preserve"> cooperar </w:t>
      </w:r>
      <w:proofErr w:type="spellStart"/>
      <w:r w:rsidR="000642FC" w:rsidRPr="00CE214F">
        <w:rPr>
          <w:rFonts w:ascii="Times New Roman" w:hAnsi="Times New Roman" w:cs="Times New Roman"/>
          <w:sz w:val="24"/>
          <w:szCs w:val="24"/>
          <w:lang w:val="pt-BR"/>
        </w:rPr>
        <w:t>sin</w:t>
      </w:r>
      <w:proofErr w:type="spellEnd"/>
      <w:r w:rsidR="000642FC" w:rsidRPr="00CE214F">
        <w:rPr>
          <w:rFonts w:ascii="Times New Roman" w:hAnsi="Times New Roman" w:cs="Times New Roman"/>
          <w:sz w:val="24"/>
          <w:szCs w:val="24"/>
          <w:lang w:val="pt-BR"/>
        </w:rPr>
        <w:t xml:space="preserve"> que </w:t>
      </w:r>
      <w:proofErr w:type="spellStart"/>
      <w:r w:rsidR="000642FC" w:rsidRPr="00CE214F">
        <w:rPr>
          <w:rFonts w:ascii="Times New Roman" w:hAnsi="Times New Roman" w:cs="Times New Roman"/>
          <w:sz w:val="24"/>
          <w:szCs w:val="24"/>
          <w:lang w:val="pt-BR"/>
        </w:rPr>
        <w:t>esto</w:t>
      </w:r>
      <w:proofErr w:type="spellEnd"/>
      <w:r w:rsidR="000642FC" w:rsidRPr="00CE214F">
        <w:rPr>
          <w:rFonts w:ascii="Times New Roman" w:hAnsi="Times New Roman" w:cs="Times New Roman"/>
          <w:sz w:val="24"/>
          <w:szCs w:val="24"/>
          <w:lang w:val="pt-BR"/>
        </w:rPr>
        <w:t xml:space="preserve"> </w:t>
      </w:r>
      <w:proofErr w:type="spellStart"/>
      <w:r w:rsidR="000642FC" w:rsidRPr="00CE214F">
        <w:rPr>
          <w:rFonts w:ascii="Times New Roman" w:hAnsi="Times New Roman" w:cs="Times New Roman"/>
          <w:sz w:val="24"/>
          <w:szCs w:val="24"/>
          <w:lang w:val="pt-BR"/>
        </w:rPr>
        <w:t>afecte</w:t>
      </w:r>
      <w:proofErr w:type="spellEnd"/>
      <w:r w:rsidR="000642FC" w:rsidRPr="00CE214F">
        <w:rPr>
          <w:rFonts w:ascii="Times New Roman" w:hAnsi="Times New Roman" w:cs="Times New Roman"/>
          <w:sz w:val="24"/>
          <w:szCs w:val="24"/>
          <w:lang w:val="pt-BR"/>
        </w:rPr>
        <w:t xml:space="preserve"> a </w:t>
      </w:r>
      <w:proofErr w:type="spellStart"/>
      <w:r w:rsidR="000642FC" w:rsidRPr="00CE214F">
        <w:rPr>
          <w:rFonts w:ascii="Times New Roman" w:hAnsi="Times New Roman" w:cs="Times New Roman"/>
          <w:sz w:val="24"/>
          <w:szCs w:val="24"/>
          <w:lang w:val="pt-BR"/>
        </w:rPr>
        <w:t>soberanía</w:t>
      </w:r>
      <w:proofErr w:type="spellEnd"/>
      <w:r w:rsidR="000642FC" w:rsidRPr="00CE214F">
        <w:rPr>
          <w:rFonts w:ascii="Times New Roman" w:hAnsi="Times New Roman" w:cs="Times New Roman"/>
          <w:sz w:val="24"/>
          <w:szCs w:val="24"/>
          <w:lang w:val="pt-BR"/>
        </w:rPr>
        <w:t>”</w:t>
      </w:r>
      <w:r w:rsidR="000642FC">
        <w:rPr>
          <w:rStyle w:val="Refdenotaderodap"/>
          <w:rFonts w:ascii="Times New Roman" w:hAnsi="Times New Roman" w:cs="Times New Roman"/>
          <w:sz w:val="24"/>
          <w:szCs w:val="24"/>
        </w:rPr>
        <w:footnoteReference w:id="45"/>
      </w:r>
      <w:r w:rsidR="00CE214F" w:rsidRPr="00CE214F">
        <w:rPr>
          <w:rFonts w:ascii="Times New Roman" w:hAnsi="Times New Roman" w:cs="Times New Roman"/>
          <w:sz w:val="24"/>
          <w:szCs w:val="24"/>
          <w:lang w:val="pt-BR"/>
        </w:rPr>
        <w:t xml:space="preserve">. </w:t>
      </w:r>
      <w:r w:rsidR="00D21354">
        <w:rPr>
          <w:rFonts w:ascii="Times New Roman" w:hAnsi="Times New Roman" w:cs="Times New Roman"/>
          <w:sz w:val="24"/>
          <w:szCs w:val="24"/>
          <w:lang w:val="pt-BR"/>
        </w:rPr>
        <w:t>(ESPANHA, 2009, p. 1).</w:t>
      </w:r>
    </w:p>
    <w:p w:rsidR="00CE214F" w:rsidRDefault="00CE214F" w:rsidP="0094444B">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t>Em resumo, o problema da passagem pela cerca e fronteira que historicamente separa os dois territórios, Espanha e Gibr</w:t>
      </w:r>
      <w:r w:rsidR="00943531">
        <w:rPr>
          <w:rFonts w:ascii="Times New Roman" w:hAnsi="Times New Roman" w:cs="Times New Roman"/>
          <w:sz w:val="24"/>
          <w:szCs w:val="24"/>
          <w:lang w:val="pt-BR"/>
        </w:rPr>
        <w:t>a</w:t>
      </w:r>
      <w:r>
        <w:rPr>
          <w:rFonts w:ascii="Times New Roman" w:hAnsi="Times New Roman" w:cs="Times New Roman"/>
          <w:sz w:val="24"/>
          <w:szCs w:val="24"/>
          <w:lang w:val="pt-BR"/>
        </w:rPr>
        <w:t xml:space="preserve">ltar, tal como sua proposta de solução presente na Declaração de Córdoba, é sintetizado pelo que transcrevemos a seguir da análise de Alejandro </w:t>
      </w:r>
      <w:proofErr w:type="spellStart"/>
      <w:proofErr w:type="gramStart"/>
      <w:r>
        <w:rPr>
          <w:rFonts w:ascii="Times New Roman" w:hAnsi="Times New Roman" w:cs="Times New Roman"/>
          <w:sz w:val="24"/>
          <w:szCs w:val="24"/>
          <w:lang w:val="pt-BR"/>
        </w:rPr>
        <w:t>del</w:t>
      </w:r>
      <w:proofErr w:type="spellEnd"/>
      <w:proofErr w:type="gramEnd"/>
      <w:r>
        <w:rPr>
          <w:rFonts w:ascii="Times New Roman" w:hAnsi="Times New Roman" w:cs="Times New Roman"/>
          <w:sz w:val="24"/>
          <w:szCs w:val="24"/>
          <w:lang w:val="pt-BR"/>
        </w:rPr>
        <w:t xml:space="preserve"> Valle </w:t>
      </w:r>
      <w:proofErr w:type="spellStart"/>
      <w:r>
        <w:rPr>
          <w:rFonts w:ascii="Times New Roman" w:hAnsi="Times New Roman" w:cs="Times New Roman"/>
          <w:sz w:val="24"/>
          <w:szCs w:val="24"/>
          <w:lang w:val="pt-BR"/>
        </w:rPr>
        <w:t>Gálvez</w:t>
      </w:r>
      <w:proofErr w:type="spellEnd"/>
      <w:r w:rsidR="001D4FE9">
        <w:rPr>
          <w:rFonts w:ascii="Times New Roman" w:hAnsi="Times New Roman" w:cs="Times New Roman"/>
          <w:sz w:val="24"/>
          <w:szCs w:val="24"/>
          <w:lang w:val="pt-BR"/>
        </w:rPr>
        <w:t xml:space="preserve"> (2006, p. 15)</w:t>
      </w:r>
      <w:r>
        <w:rPr>
          <w:rFonts w:ascii="Times New Roman" w:hAnsi="Times New Roman" w:cs="Times New Roman"/>
          <w:sz w:val="24"/>
          <w:szCs w:val="24"/>
          <w:lang w:val="pt-BR"/>
        </w:rPr>
        <w:t>:</w:t>
      </w:r>
    </w:p>
    <w:p w:rsidR="001D4FE9" w:rsidRDefault="001D4FE9" w:rsidP="0094444B">
      <w:pPr>
        <w:spacing w:after="0" w:line="360" w:lineRule="auto"/>
        <w:jc w:val="both"/>
        <w:rPr>
          <w:rFonts w:ascii="Times New Roman" w:hAnsi="Times New Roman" w:cs="Times New Roman"/>
          <w:sz w:val="24"/>
          <w:szCs w:val="24"/>
          <w:lang w:val="pt-BR"/>
        </w:rPr>
      </w:pPr>
    </w:p>
    <w:p w:rsidR="00CE214F" w:rsidRPr="00990246" w:rsidRDefault="00CE214F" w:rsidP="00CE214F">
      <w:pPr>
        <w:spacing w:after="0" w:line="240" w:lineRule="auto"/>
        <w:ind w:left="2268"/>
        <w:jc w:val="both"/>
        <w:rPr>
          <w:rFonts w:ascii="Times New Roman" w:hAnsi="Times New Roman" w:cs="Times New Roman"/>
          <w:sz w:val="20"/>
          <w:szCs w:val="20"/>
        </w:rPr>
      </w:pPr>
      <w:r w:rsidRPr="001D4FE9">
        <w:rPr>
          <w:rFonts w:ascii="Times New Roman" w:hAnsi="Times New Roman" w:cs="Times New Roman"/>
          <w:sz w:val="20"/>
          <w:szCs w:val="20"/>
        </w:rPr>
        <w:t xml:space="preserve">El vallado de la verja erigida </w:t>
      </w:r>
      <w:r w:rsidR="00943531" w:rsidRPr="001D4FE9">
        <w:rPr>
          <w:rFonts w:ascii="Times New Roman" w:hAnsi="Times New Roman" w:cs="Times New Roman"/>
          <w:sz w:val="20"/>
          <w:szCs w:val="20"/>
        </w:rPr>
        <w:t>unilateral</w:t>
      </w:r>
      <w:r w:rsidRPr="001D4FE9">
        <w:rPr>
          <w:rFonts w:ascii="Times New Roman" w:hAnsi="Times New Roman" w:cs="Times New Roman"/>
          <w:sz w:val="20"/>
          <w:szCs w:val="20"/>
        </w:rPr>
        <w:t xml:space="preserve">mente por Reino Unido en 1908-1909 nunca ha sido aceptado por España como frontera, pues entiende que, de haberla, la conforman las murallas de la ciudad al pie del Peñón. En este lugar – que para el Reino Unido sí es una frontera internacional – se produce el cruce de más de siete millones de personas anualmente por trabajo u ocio, paso fronterizo lógicamente condicionado por la aplicación de los controles de aduanas y de fronteras exteriores comunitarias a mercancías, vehículos y personas, dada la exclusión de Gibraltar del espacio </w:t>
      </w:r>
      <w:proofErr w:type="spellStart"/>
      <w:r w:rsidRPr="001D4FE9">
        <w:rPr>
          <w:rFonts w:ascii="Times New Roman" w:hAnsi="Times New Roman" w:cs="Times New Roman"/>
          <w:sz w:val="20"/>
          <w:szCs w:val="20"/>
        </w:rPr>
        <w:t>Schengen</w:t>
      </w:r>
      <w:proofErr w:type="spellEnd"/>
      <w:r w:rsidRPr="001D4FE9">
        <w:rPr>
          <w:rFonts w:ascii="Times New Roman" w:hAnsi="Times New Roman" w:cs="Times New Roman"/>
          <w:sz w:val="20"/>
          <w:szCs w:val="20"/>
        </w:rPr>
        <w:t xml:space="preserve"> y aduanero europeo. El compromiso es el de una circulación más fluida con un sistema de canales rojos y verdes en régimen de doble carril. </w:t>
      </w:r>
    </w:p>
    <w:p w:rsidR="001D4FE9" w:rsidRPr="00990246" w:rsidRDefault="004A0712" w:rsidP="0094444B">
      <w:pPr>
        <w:spacing w:after="0" w:line="360" w:lineRule="auto"/>
        <w:jc w:val="both"/>
        <w:rPr>
          <w:rFonts w:ascii="Times New Roman" w:hAnsi="Times New Roman" w:cs="Times New Roman"/>
          <w:sz w:val="24"/>
          <w:szCs w:val="24"/>
        </w:rPr>
      </w:pPr>
      <w:r w:rsidRPr="00990246">
        <w:rPr>
          <w:rFonts w:ascii="Times New Roman" w:hAnsi="Times New Roman" w:cs="Times New Roman"/>
          <w:sz w:val="24"/>
          <w:szCs w:val="24"/>
        </w:rPr>
        <w:tab/>
      </w:r>
    </w:p>
    <w:p w:rsidR="00F673C5" w:rsidRDefault="00EC0395" w:rsidP="00C23DC9">
      <w:pPr>
        <w:spacing w:after="0" w:line="360" w:lineRule="auto"/>
        <w:jc w:val="both"/>
        <w:rPr>
          <w:rFonts w:ascii="Times New Roman" w:hAnsi="Times New Roman" w:cs="Times New Roman"/>
          <w:sz w:val="24"/>
          <w:szCs w:val="24"/>
          <w:lang w:val="pt-BR"/>
        </w:rPr>
      </w:pPr>
      <w:r w:rsidRPr="00990246">
        <w:rPr>
          <w:rFonts w:ascii="Times New Roman" w:hAnsi="Times New Roman" w:cs="Times New Roman"/>
          <w:sz w:val="24"/>
          <w:szCs w:val="24"/>
        </w:rPr>
        <w:tab/>
      </w:r>
      <w:r>
        <w:rPr>
          <w:rFonts w:ascii="Times New Roman" w:hAnsi="Times New Roman" w:cs="Times New Roman"/>
          <w:sz w:val="24"/>
          <w:szCs w:val="24"/>
          <w:lang w:val="pt-BR"/>
        </w:rPr>
        <w:t xml:space="preserve">O problema do pagamento das pensões cabíveis aos trabalhadores espanhóis que cotizavam o Fundo de Seguro Social de Gibraltar até 1969 implicara até então, um grande mal-estar entre os governos e populações afetadas por tal inconveniente decorrente do fechamento da fronteira naquele ano. Como </w:t>
      </w:r>
      <w:proofErr w:type="gramStart"/>
      <w:r>
        <w:rPr>
          <w:rFonts w:ascii="Times New Roman" w:hAnsi="Times New Roman" w:cs="Times New Roman"/>
          <w:sz w:val="24"/>
          <w:szCs w:val="24"/>
          <w:lang w:val="pt-BR"/>
        </w:rPr>
        <w:t xml:space="preserve">conseqüência deste evento, cerca de </w:t>
      </w:r>
      <w:r w:rsidR="001D4FE9">
        <w:rPr>
          <w:rFonts w:ascii="Times New Roman" w:hAnsi="Times New Roman" w:cs="Times New Roman"/>
          <w:sz w:val="24"/>
          <w:szCs w:val="24"/>
          <w:lang w:val="pt-BR"/>
        </w:rPr>
        <w:t>sete mil</w:t>
      </w:r>
      <w:r>
        <w:rPr>
          <w:rFonts w:ascii="Times New Roman" w:hAnsi="Times New Roman" w:cs="Times New Roman"/>
          <w:sz w:val="24"/>
          <w:szCs w:val="24"/>
          <w:lang w:val="pt-BR"/>
        </w:rPr>
        <w:t xml:space="preserve"> trabalhadores provenientes da cidade espanhola de La Línea se viram</w:t>
      </w:r>
      <w:proofErr w:type="gramEnd"/>
      <w:r>
        <w:rPr>
          <w:rFonts w:ascii="Times New Roman" w:hAnsi="Times New Roman" w:cs="Times New Roman"/>
          <w:sz w:val="24"/>
          <w:szCs w:val="24"/>
          <w:lang w:val="pt-BR"/>
        </w:rPr>
        <w:t xml:space="preserve"> obrigados a emigrar a outras cidades ou países, perdendo até recentemente as contribuições financeiras que haviam feito ao Fundo de Gibraltar. (ODA-ÁNGEL, 2007, p. 10)</w:t>
      </w:r>
      <w:r w:rsidR="001D4FE9">
        <w:rPr>
          <w:rFonts w:ascii="Times New Roman" w:hAnsi="Times New Roman" w:cs="Times New Roman"/>
          <w:sz w:val="24"/>
          <w:szCs w:val="24"/>
          <w:lang w:val="pt-BR"/>
        </w:rPr>
        <w:t>.</w:t>
      </w:r>
    </w:p>
    <w:p w:rsidR="00EC0395" w:rsidRDefault="00EC0395"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ab/>
        <w:t xml:space="preserve">O embaraço diplomático conseqüente da referida injustiça aos trabalhadores espanhóis de Gibraltar até 1969, assim como seu atual desenlace após a Declaração de Córdoba podem ser representadas pelo excerto a seguir de Alejandro </w:t>
      </w:r>
      <w:proofErr w:type="spellStart"/>
      <w:proofErr w:type="gramStart"/>
      <w:r>
        <w:rPr>
          <w:rFonts w:ascii="Times New Roman" w:hAnsi="Times New Roman" w:cs="Times New Roman"/>
          <w:sz w:val="24"/>
          <w:szCs w:val="24"/>
          <w:lang w:val="pt-BR"/>
        </w:rPr>
        <w:t>del</w:t>
      </w:r>
      <w:proofErr w:type="spellEnd"/>
      <w:proofErr w:type="gramEnd"/>
      <w:r>
        <w:rPr>
          <w:rFonts w:ascii="Times New Roman" w:hAnsi="Times New Roman" w:cs="Times New Roman"/>
          <w:sz w:val="24"/>
          <w:szCs w:val="24"/>
          <w:lang w:val="pt-BR"/>
        </w:rPr>
        <w:t xml:space="preserve"> Valle </w:t>
      </w:r>
      <w:proofErr w:type="spellStart"/>
      <w:r>
        <w:rPr>
          <w:rFonts w:ascii="Times New Roman" w:hAnsi="Times New Roman" w:cs="Times New Roman"/>
          <w:sz w:val="24"/>
          <w:szCs w:val="24"/>
          <w:lang w:val="pt-BR"/>
        </w:rPr>
        <w:t>Gálvez</w:t>
      </w:r>
      <w:proofErr w:type="spellEnd"/>
      <w:r w:rsidR="0084095D">
        <w:rPr>
          <w:rFonts w:ascii="Times New Roman" w:hAnsi="Times New Roman" w:cs="Times New Roman"/>
          <w:sz w:val="24"/>
          <w:szCs w:val="24"/>
          <w:lang w:val="pt-BR"/>
        </w:rPr>
        <w:t xml:space="preserve"> (2006, p. 3)</w:t>
      </w:r>
      <w:r>
        <w:rPr>
          <w:rFonts w:ascii="Times New Roman" w:hAnsi="Times New Roman" w:cs="Times New Roman"/>
          <w:sz w:val="24"/>
          <w:szCs w:val="24"/>
          <w:lang w:val="pt-BR"/>
        </w:rPr>
        <w:t>:</w:t>
      </w:r>
    </w:p>
    <w:p w:rsidR="0084095D" w:rsidRDefault="0084095D" w:rsidP="00C23DC9">
      <w:pPr>
        <w:spacing w:after="0" w:line="360" w:lineRule="auto"/>
        <w:jc w:val="both"/>
        <w:rPr>
          <w:rFonts w:ascii="Times New Roman" w:hAnsi="Times New Roman" w:cs="Times New Roman"/>
          <w:sz w:val="24"/>
          <w:szCs w:val="24"/>
          <w:lang w:val="pt-BR"/>
        </w:rPr>
      </w:pPr>
    </w:p>
    <w:p w:rsidR="00EC0395" w:rsidRPr="0084095D" w:rsidRDefault="00EC0395" w:rsidP="00E6646E">
      <w:pPr>
        <w:spacing w:after="0" w:line="240" w:lineRule="auto"/>
        <w:ind w:left="2268"/>
        <w:jc w:val="both"/>
        <w:rPr>
          <w:rFonts w:ascii="Times New Roman" w:hAnsi="Times New Roman" w:cs="Times New Roman"/>
          <w:sz w:val="20"/>
          <w:szCs w:val="20"/>
        </w:rPr>
      </w:pPr>
      <w:r w:rsidRPr="0084095D">
        <w:rPr>
          <w:rFonts w:ascii="Times New Roman" w:hAnsi="Times New Roman" w:cs="Times New Roman"/>
          <w:sz w:val="20"/>
          <w:szCs w:val="20"/>
        </w:rPr>
        <w:t>El cierre de la verja en 1969 motivó que un importante número de trabajadores españoles dejara de cotizar el Fondo de Seguro Social de Gibraltar. La entrada de España en las CCEE hizo que el Reino Unido asegurara las pensiones de estos trabajadores, aunque con niveles de 1988. Para solventar esta situación el acuerdo contempla el ofrecimiento por el Reino Unido a los pensionistas de una cantidad media de 6200 euros en los dos próximos años, creándose un fondo británico</w:t>
      </w:r>
      <w:r w:rsidR="00E6646E" w:rsidRPr="0084095D">
        <w:rPr>
          <w:rFonts w:ascii="Times New Roman" w:hAnsi="Times New Roman" w:cs="Times New Roman"/>
          <w:sz w:val="20"/>
          <w:szCs w:val="20"/>
        </w:rPr>
        <w:t xml:space="preserve"> de pensiones para afrontar las revalorizaciones; los que no acepten esta oferta seguirán con el fondo gibraltareño. </w:t>
      </w:r>
    </w:p>
    <w:p w:rsidR="00E27A62" w:rsidRPr="00EC0395" w:rsidRDefault="00E27A62" w:rsidP="00C23DC9">
      <w:pPr>
        <w:spacing w:after="0" w:line="360" w:lineRule="auto"/>
        <w:jc w:val="both"/>
        <w:rPr>
          <w:rFonts w:ascii="Times New Roman" w:hAnsi="Times New Roman" w:cs="Times New Roman"/>
          <w:sz w:val="24"/>
          <w:szCs w:val="24"/>
        </w:rPr>
      </w:pPr>
    </w:p>
    <w:p w:rsidR="00E27A62" w:rsidRDefault="003A39D8"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rPr>
        <w:tab/>
      </w:r>
      <w:r w:rsidRPr="003A39D8">
        <w:rPr>
          <w:rFonts w:ascii="Times New Roman" w:hAnsi="Times New Roman" w:cs="Times New Roman"/>
          <w:sz w:val="24"/>
          <w:szCs w:val="24"/>
          <w:lang w:val="pt-BR"/>
        </w:rPr>
        <w:t>O tema das restrições aplicadas p</w:t>
      </w:r>
      <w:r>
        <w:rPr>
          <w:rFonts w:ascii="Times New Roman" w:hAnsi="Times New Roman" w:cs="Times New Roman"/>
          <w:sz w:val="24"/>
          <w:szCs w:val="24"/>
          <w:lang w:val="pt-BR"/>
        </w:rPr>
        <w:t xml:space="preserve">or Madri ao sistema de telecomunicações de Gibraltar também foi acordado nesta reunião de 2006, a fim de garantir um acesso direto e mais prático entre o território contestado e seu vizinho, após a empresa </w:t>
      </w:r>
      <w:proofErr w:type="spellStart"/>
      <w:r>
        <w:rPr>
          <w:rFonts w:ascii="Times New Roman" w:hAnsi="Times New Roman" w:cs="Times New Roman"/>
          <w:sz w:val="24"/>
          <w:szCs w:val="24"/>
          <w:lang w:val="pt-BR"/>
        </w:rPr>
        <w:t>Telefónica</w:t>
      </w:r>
      <w:proofErr w:type="spellEnd"/>
      <w:r>
        <w:rPr>
          <w:rFonts w:ascii="Times New Roman" w:hAnsi="Times New Roman" w:cs="Times New Roman"/>
          <w:sz w:val="24"/>
          <w:szCs w:val="24"/>
          <w:lang w:val="pt-BR"/>
        </w:rPr>
        <w:t xml:space="preserve">, seguindo indicações do governo espanhol, manter desde 1995 uma relação especial de não-reconhecimento do sistema </w:t>
      </w:r>
      <w:proofErr w:type="spellStart"/>
      <w:r>
        <w:rPr>
          <w:rFonts w:ascii="Times New Roman" w:hAnsi="Times New Roman" w:cs="Times New Roman"/>
          <w:sz w:val="24"/>
          <w:szCs w:val="24"/>
          <w:lang w:val="pt-BR"/>
        </w:rPr>
        <w:t>gibraltarenho</w:t>
      </w:r>
      <w:proofErr w:type="spellEnd"/>
      <w:r>
        <w:rPr>
          <w:rFonts w:ascii="Times New Roman" w:hAnsi="Times New Roman" w:cs="Times New Roman"/>
          <w:sz w:val="24"/>
          <w:szCs w:val="24"/>
          <w:lang w:val="pt-BR"/>
        </w:rPr>
        <w:t xml:space="preserve">. O comunicado contempla ainda a autorização de acordos de </w:t>
      </w:r>
      <w:proofErr w:type="spellStart"/>
      <w:r>
        <w:rPr>
          <w:rFonts w:ascii="Times New Roman" w:hAnsi="Times New Roman" w:cs="Times New Roman"/>
          <w:sz w:val="24"/>
          <w:szCs w:val="24"/>
          <w:lang w:val="pt-BR"/>
        </w:rPr>
        <w:t>itinerância</w:t>
      </w:r>
      <w:proofErr w:type="spellEnd"/>
      <w:r>
        <w:rPr>
          <w:rFonts w:ascii="Times New Roman" w:hAnsi="Times New Roman" w:cs="Times New Roman"/>
          <w:sz w:val="24"/>
          <w:szCs w:val="24"/>
          <w:lang w:val="pt-BR"/>
        </w:rPr>
        <w:t xml:space="preserve"> (</w:t>
      </w:r>
      <w:proofErr w:type="spellStart"/>
      <w:r w:rsidRPr="003A39D8">
        <w:rPr>
          <w:rFonts w:ascii="Times New Roman" w:hAnsi="Times New Roman" w:cs="Times New Roman"/>
          <w:i/>
          <w:sz w:val="24"/>
          <w:szCs w:val="24"/>
          <w:lang w:val="pt-BR"/>
        </w:rPr>
        <w:t>roaming</w:t>
      </w:r>
      <w:proofErr w:type="spellEnd"/>
      <w:r>
        <w:rPr>
          <w:rFonts w:ascii="Times New Roman" w:hAnsi="Times New Roman" w:cs="Times New Roman"/>
          <w:sz w:val="24"/>
          <w:szCs w:val="24"/>
          <w:lang w:val="pt-BR"/>
        </w:rPr>
        <w:t xml:space="preserve">) entre ambos </w:t>
      </w:r>
      <w:r w:rsidR="00ED013E">
        <w:rPr>
          <w:rFonts w:ascii="Times New Roman" w:hAnsi="Times New Roman" w:cs="Times New Roman"/>
          <w:sz w:val="24"/>
          <w:szCs w:val="24"/>
          <w:lang w:val="pt-BR"/>
        </w:rPr>
        <w:t xml:space="preserve">os </w:t>
      </w:r>
      <w:r>
        <w:rPr>
          <w:rFonts w:ascii="Times New Roman" w:hAnsi="Times New Roman" w:cs="Times New Roman"/>
          <w:sz w:val="24"/>
          <w:szCs w:val="24"/>
          <w:lang w:val="pt-BR"/>
        </w:rPr>
        <w:t xml:space="preserve">territórios para telefones celulares; um número de marcação direta a Gibraltar (350) em lugar da marcação a partir da província de Cádiz (956 mais </w:t>
      </w:r>
      <w:proofErr w:type="gramStart"/>
      <w:r>
        <w:rPr>
          <w:rFonts w:ascii="Times New Roman" w:hAnsi="Times New Roman" w:cs="Times New Roman"/>
          <w:sz w:val="24"/>
          <w:szCs w:val="24"/>
          <w:lang w:val="pt-BR"/>
        </w:rPr>
        <w:t>7</w:t>
      </w:r>
      <w:proofErr w:type="gramEnd"/>
      <w:r>
        <w:rPr>
          <w:rFonts w:ascii="Times New Roman" w:hAnsi="Times New Roman" w:cs="Times New Roman"/>
          <w:sz w:val="24"/>
          <w:szCs w:val="24"/>
          <w:lang w:val="pt-BR"/>
        </w:rPr>
        <w:t>) e o aumento do número de telefones acessíveis desde a rede espanhola (de 30000 a 100000).</w:t>
      </w:r>
    </w:p>
    <w:p w:rsidR="00ED013E" w:rsidRDefault="00ED013E"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6928E5">
        <w:rPr>
          <w:rFonts w:ascii="Times New Roman" w:hAnsi="Times New Roman" w:cs="Times New Roman"/>
          <w:sz w:val="24"/>
          <w:szCs w:val="24"/>
          <w:lang w:val="pt-BR"/>
        </w:rPr>
        <w:t xml:space="preserve">Por fim, o último tema abordado na Declaração de Córdoba de 2006 para a normalização das relações entre a Espanha e Gibraltar, é a iniciativa do governo da primeira de instalar neste território uma unidade do Instituto Cervantes, renomado centro de ensino da língua e cultura espanholas mantido pelo Ministério da Cultura de Madri. O fato acarreta discussões acerca da intenção do governo espanhol de aproximar os </w:t>
      </w:r>
      <w:proofErr w:type="spellStart"/>
      <w:r w:rsidR="006928E5">
        <w:rPr>
          <w:rFonts w:ascii="Times New Roman" w:hAnsi="Times New Roman" w:cs="Times New Roman"/>
          <w:sz w:val="24"/>
          <w:szCs w:val="24"/>
          <w:lang w:val="pt-BR"/>
        </w:rPr>
        <w:t>gibraltarenhos</w:t>
      </w:r>
      <w:proofErr w:type="spellEnd"/>
      <w:r w:rsidR="006928E5">
        <w:rPr>
          <w:rFonts w:ascii="Times New Roman" w:hAnsi="Times New Roman" w:cs="Times New Roman"/>
          <w:sz w:val="24"/>
          <w:szCs w:val="24"/>
          <w:lang w:val="pt-BR"/>
        </w:rPr>
        <w:t xml:space="preserve"> aos costumes da nação espanhola com um objetivo final de coibir-lhes de sua própria identidade a favor de uma aceitação daquele povo de um governo alinhado a Madri no futuro (ODA-ÁNGEL, 2007, p. 17).  O seguinte trecho de </w:t>
      </w:r>
      <w:proofErr w:type="spellStart"/>
      <w:r w:rsidR="006928E5">
        <w:rPr>
          <w:rFonts w:ascii="Times New Roman" w:hAnsi="Times New Roman" w:cs="Times New Roman"/>
          <w:sz w:val="24"/>
          <w:szCs w:val="24"/>
          <w:lang w:val="pt-BR"/>
        </w:rPr>
        <w:t>Oda-Ángel</w:t>
      </w:r>
      <w:proofErr w:type="spellEnd"/>
      <w:r w:rsidR="006928E5">
        <w:rPr>
          <w:rFonts w:ascii="Times New Roman" w:hAnsi="Times New Roman" w:cs="Times New Roman"/>
          <w:sz w:val="24"/>
          <w:szCs w:val="24"/>
          <w:lang w:val="pt-BR"/>
        </w:rPr>
        <w:t xml:space="preserve"> sintetiza o conteúdo do acordo de Córdoba sobre a abertura do Instituto Cervantes em Gibraltar: </w:t>
      </w:r>
    </w:p>
    <w:p w:rsidR="00B714DA" w:rsidRDefault="00B714DA" w:rsidP="00C23DC9">
      <w:pPr>
        <w:spacing w:after="0" w:line="360" w:lineRule="auto"/>
        <w:jc w:val="both"/>
        <w:rPr>
          <w:rFonts w:ascii="Times New Roman" w:hAnsi="Times New Roman" w:cs="Times New Roman"/>
          <w:sz w:val="24"/>
          <w:szCs w:val="24"/>
          <w:lang w:val="pt-BR"/>
        </w:rPr>
      </w:pPr>
    </w:p>
    <w:p w:rsidR="006928E5" w:rsidRPr="00990246" w:rsidRDefault="006928E5" w:rsidP="00B714DA">
      <w:pPr>
        <w:spacing w:after="0" w:line="240" w:lineRule="auto"/>
        <w:ind w:left="2268"/>
        <w:jc w:val="both"/>
        <w:rPr>
          <w:rFonts w:ascii="Times New Roman" w:hAnsi="Times New Roman" w:cs="Times New Roman"/>
          <w:sz w:val="20"/>
          <w:szCs w:val="20"/>
          <w:lang w:val="pt-BR"/>
        </w:rPr>
      </w:pPr>
      <w:r w:rsidRPr="0084095D">
        <w:rPr>
          <w:rFonts w:ascii="Times New Roman" w:hAnsi="Times New Roman" w:cs="Times New Roman"/>
          <w:sz w:val="20"/>
          <w:szCs w:val="20"/>
        </w:rPr>
        <w:t xml:space="preserve">En el punto de la Declaración Ministerial los participantes del Foro de Diálogo se congratulaban por la decisión del Gobierno español de abrir una sede del Instituto Cervantes en Gibraltar con el objetivo de difundir el conocimiento de la lengua y la cultura españolas. En la Declaración de Córdoba el Gobierno gibraltareño se comprometió </w:t>
      </w:r>
      <w:r w:rsidR="00B714DA" w:rsidRPr="0084095D">
        <w:rPr>
          <w:rFonts w:ascii="Times New Roman" w:hAnsi="Times New Roman" w:cs="Times New Roman"/>
          <w:sz w:val="20"/>
          <w:szCs w:val="20"/>
        </w:rPr>
        <w:t>a ofrecer un local adecuado para la sede del Cervantes. Es el único punto de los acuerdos alcanzados que queda por hacer efectivo, aunque “el objetivo es que su inauguración tenga lugar antes de final del año de 2007”</w:t>
      </w:r>
      <w:r w:rsidR="0084095D">
        <w:rPr>
          <w:rFonts w:ascii="Times New Roman" w:hAnsi="Times New Roman" w:cs="Times New Roman"/>
          <w:sz w:val="20"/>
          <w:szCs w:val="20"/>
        </w:rPr>
        <w:t>.</w:t>
      </w:r>
      <w:r w:rsidR="00B714DA" w:rsidRPr="0084095D">
        <w:rPr>
          <w:rFonts w:ascii="Times New Roman" w:hAnsi="Times New Roman" w:cs="Times New Roman"/>
          <w:sz w:val="20"/>
          <w:szCs w:val="20"/>
        </w:rPr>
        <w:t xml:space="preserve"> </w:t>
      </w:r>
      <w:r w:rsidR="00B714DA" w:rsidRPr="00990246">
        <w:rPr>
          <w:rFonts w:ascii="Times New Roman" w:hAnsi="Times New Roman" w:cs="Times New Roman"/>
          <w:sz w:val="20"/>
          <w:szCs w:val="20"/>
          <w:lang w:val="pt-BR"/>
        </w:rPr>
        <w:t>(ODA-ÁNGEL, 2007, p. 17)</w:t>
      </w:r>
      <w:r w:rsidR="0084095D" w:rsidRPr="00990246">
        <w:rPr>
          <w:rFonts w:ascii="Times New Roman" w:hAnsi="Times New Roman" w:cs="Times New Roman"/>
          <w:sz w:val="20"/>
          <w:szCs w:val="20"/>
          <w:lang w:val="pt-BR"/>
        </w:rPr>
        <w:t>.</w:t>
      </w:r>
    </w:p>
    <w:p w:rsidR="00E27A62" w:rsidRPr="00990246" w:rsidRDefault="00E27A62" w:rsidP="00C23DC9">
      <w:pPr>
        <w:spacing w:after="0" w:line="360" w:lineRule="auto"/>
        <w:jc w:val="both"/>
        <w:rPr>
          <w:rFonts w:ascii="Times New Roman" w:hAnsi="Times New Roman" w:cs="Times New Roman"/>
          <w:sz w:val="24"/>
          <w:szCs w:val="24"/>
          <w:lang w:val="pt-BR"/>
        </w:rPr>
      </w:pPr>
    </w:p>
    <w:p w:rsidR="00E27A62" w:rsidRPr="00B714DA" w:rsidRDefault="00B714DA" w:rsidP="00B714DA">
      <w:pPr>
        <w:spacing w:after="0" w:line="360" w:lineRule="auto"/>
        <w:ind w:firstLine="708"/>
        <w:jc w:val="both"/>
        <w:rPr>
          <w:rFonts w:ascii="Times New Roman" w:hAnsi="Times New Roman" w:cs="Times New Roman"/>
          <w:sz w:val="24"/>
          <w:szCs w:val="24"/>
          <w:lang w:val="pt-BR"/>
        </w:rPr>
      </w:pPr>
      <w:r w:rsidRPr="00B714DA">
        <w:rPr>
          <w:rFonts w:ascii="Times New Roman" w:hAnsi="Times New Roman" w:cs="Times New Roman"/>
          <w:sz w:val="24"/>
          <w:szCs w:val="24"/>
          <w:lang w:val="pt-BR"/>
        </w:rPr>
        <w:lastRenderedPageBreak/>
        <w:t xml:space="preserve">Ao analisar </w:t>
      </w:r>
      <w:r>
        <w:rPr>
          <w:rFonts w:ascii="Times New Roman" w:hAnsi="Times New Roman" w:cs="Times New Roman"/>
          <w:sz w:val="24"/>
          <w:szCs w:val="24"/>
          <w:lang w:val="pt-BR"/>
        </w:rPr>
        <w:t xml:space="preserve">os resultados dos acordos do Fórum de Diálogo presentes na Declaração de Córdoba com uma perspectiva adiantada no tempo, podemos perceber a efetividade dos mesmos no tocante à melhora das relações diretas entre a população de Gibraltar e aquela do território espanhol circundante. Tal como afirmara Francisco </w:t>
      </w:r>
      <w:proofErr w:type="spellStart"/>
      <w:r>
        <w:rPr>
          <w:rFonts w:ascii="Times New Roman" w:hAnsi="Times New Roman" w:cs="Times New Roman"/>
          <w:sz w:val="24"/>
          <w:szCs w:val="24"/>
          <w:lang w:val="pt-BR"/>
        </w:rPr>
        <w:t>Oda-Ángel</w:t>
      </w:r>
      <w:proofErr w:type="spellEnd"/>
      <w:r>
        <w:rPr>
          <w:rFonts w:ascii="Times New Roman" w:hAnsi="Times New Roman" w:cs="Times New Roman"/>
          <w:sz w:val="24"/>
          <w:szCs w:val="24"/>
          <w:lang w:val="pt-BR"/>
        </w:rPr>
        <w:t xml:space="preserve"> ao publicar seu artigo em 2007, àquele ano faltava por cumprir somente o ponto referente à abertura do Instituto Cervantes em Gibraltar, fato este que já está consumado na atualidade, sendo coincidentemente o próprio </w:t>
      </w:r>
      <w:proofErr w:type="spellStart"/>
      <w:r>
        <w:rPr>
          <w:rFonts w:ascii="Times New Roman" w:hAnsi="Times New Roman" w:cs="Times New Roman"/>
          <w:sz w:val="24"/>
          <w:szCs w:val="24"/>
          <w:lang w:val="pt-BR"/>
        </w:rPr>
        <w:t>Oda-Ángel</w:t>
      </w:r>
      <w:proofErr w:type="spellEnd"/>
      <w:r>
        <w:rPr>
          <w:rFonts w:ascii="Times New Roman" w:hAnsi="Times New Roman" w:cs="Times New Roman"/>
          <w:sz w:val="24"/>
          <w:szCs w:val="24"/>
          <w:lang w:val="pt-BR"/>
        </w:rPr>
        <w:t xml:space="preserve"> seu primeiro diretor, nomeado por Madri no cargo desde 1º de janeiro deste ano (2010).</w:t>
      </w:r>
      <w:r>
        <w:rPr>
          <w:rStyle w:val="Refdenotaderodap"/>
          <w:rFonts w:ascii="Times New Roman" w:hAnsi="Times New Roman" w:cs="Times New Roman"/>
          <w:sz w:val="24"/>
          <w:szCs w:val="24"/>
          <w:lang w:val="pt-BR"/>
        </w:rPr>
        <w:footnoteReference w:id="46"/>
      </w:r>
      <w:r>
        <w:rPr>
          <w:rFonts w:ascii="Times New Roman" w:hAnsi="Times New Roman" w:cs="Times New Roman"/>
          <w:sz w:val="24"/>
          <w:szCs w:val="24"/>
          <w:lang w:val="pt-BR"/>
        </w:rPr>
        <w:t xml:space="preserve"> </w:t>
      </w:r>
    </w:p>
    <w:p w:rsidR="00E27A62" w:rsidRPr="00B714DA" w:rsidRDefault="000D49F2" w:rsidP="00C23DC9">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565554">
        <w:rPr>
          <w:rFonts w:ascii="Times New Roman" w:hAnsi="Times New Roman" w:cs="Times New Roman"/>
          <w:sz w:val="24"/>
          <w:szCs w:val="24"/>
          <w:lang w:val="pt-BR"/>
        </w:rPr>
        <w:t xml:space="preserve">Concluímos assim, a compreensão de todos os </w:t>
      </w:r>
      <w:proofErr w:type="gramStart"/>
      <w:r w:rsidR="00565554">
        <w:rPr>
          <w:rFonts w:ascii="Times New Roman" w:hAnsi="Times New Roman" w:cs="Times New Roman"/>
          <w:sz w:val="24"/>
          <w:szCs w:val="24"/>
          <w:lang w:val="pt-BR"/>
        </w:rPr>
        <w:t>5</w:t>
      </w:r>
      <w:proofErr w:type="gramEnd"/>
      <w:r w:rsidR="00565554">
        <w:rPr>
          <w:rFonts w:ascii="Times New Roman" w:hAnsi="Times New Roman" w:cs="Times New Roman"/>
          <w:sz w:val="24"/>
          <w:szCs w:val="24"/>
          <w:lang w:val="pt-BR"/>
        </w:rPr>
        <w:t xml:space="preserve"> pontos abordados na Declaração de Córdoba resultante da primeira reunião ministerial realizada no âmbito do Fórum Trilateral de Diálogo sobre Gibraltar. Percebemos que não somente a Espanha e o Reino Unido, mas destacadamente também </w:t>
      </w:r>
      <w:proofErr w:type="gramStart"/>
      <w:r w:rsidR="00565554">
        <w:rPr>
          <w:rFonts w:ascii="Times New Roman" w:hAnsi="Times New Roman" w:cs="Times New Roman"/>
          <w:sz w:val="24"/>
          <w:szCs w:val="24"/>
          <w:lang w:val="pt-BR"/>
        </w:rPr>
        <w:t>o governo de Gibraltar</w:t>
      </w:r>
      <w:r w:rsidR="00560BC5">
        <w:rPr>
          <w:rFonts w:ascii="Times New Roman" w:hAnsi="Times New Roman" w:cs="Times New Roman"/>
          <w:sz w:val="24"/>
          <w:szCs w:val="24"/>
          <w:lang w:val="pt-BR"/>
        </w:rPr>
        <w:t>,</w:t>
      </w:r>
      <w:r w:rsidR="00565554">
        <w:rPr>
          <w:rFonts w:ascii="Times New Roman" w:hAnsi="Times New Roman" w:cs="Times New Roman"/>
          <w:sz w:val="24"/>
          <w:szCs w:val="24"/>
          <w:lang w:val="pt-BR"/>
        </w:rPr>
        <w:t xml:space="preserve"> se empenham</w:t>
      </w:r>
      <w:proofErr w:type="gramEnd"/>
      <w:r w:rsidR="00565554">
        <w:rPr>
          <w:rFonts w:ascii="Times New Roman" w:hAnsi="Times New Roman" w:cs="Times New Roman"/>
          <w:sz w:val="24"/>
          <w:szCs w:val="24"/>
          <w:lang w:val="pt-BR"/>
        </w:rPr>
        <w:t xml:space="preserve"> em debater os temas que atingem diretamente às populações envolvidas no território do contencioso, deixando claro que avanços concretos são possíveis na região à margem da disputa legal de soberania que se mantém a nível bilateral. O que os acordos do Fórum de Diálogo nos explicita, e isso nos deixa bem evidente a convergência das análises dos autores dedicados ao assunto, é que uma maior cooperação entre os governos envolvidos é essencial para a normalização dos problemas hoje existentes em Gibraltar relacionados ao seu particular status de colônia britânica reivindicada pelo país vizinho. </w:t>
      </w:r>
      <w:r w:rsidR="00B329AA">
        <w:rPr>
          <w:rFonts w:ascii="Times New Roman" w:hAnsi="Times New Roman" w:cs="Times New Roman"/>
          <w:sz w:val="24"/>
          <w:szCs w:val="24"/>
          <w:lang w:val="pt-BR"/>
        </w:rPr>
        <w:t xml:space="preserve">Para este fim, Espanha e Reino Unido vêm apresentando notáveis avanços nas negociações, visando o bem-comum da população, sem, entretanto, renunciar às suas respectivas </w:t>
      </w:r>
      <w:r w:rsidR="00CB6325">
        <w:rPr>
          <w:rFonts w:ascii="Times New Roman" w:hAnsi="Times New Roman" w:cs="Times New Roman"/>
          <w:sz w:val="24"/>
          <w:szCs w:val="24"/>
          <w:lang w:val="pt-BR"/>
        </w:rPr>
        <w:t>demandas sobre a soberania de Gibraltar.</w:t>
      </w:r>
      <w:r w:rsidR="00565554">
        <w:rPr>
          <w:rFonts w:ascii="Times New Roman" w:hAnsi="Times New Roman" w:cs="Times New Roman"/>
          <w:sz w:val="24"/>
          <w:szCs w:val="24"/>
          <w:lang w:val="pt-BR"/>
        </w:rPr>
        <w:t xml:space="preserve">  </w:t>
      </w:r>
    </w:p>
    <w:p w:rsidR="00E27A62" w:rsidRPr="00B714DA" w:rsidRDefault="00E27A62" w:rsidP="00C23DC9">
      <w:pPr>
        <w:spacing w:after="0" w:line="360" w:lineRule="auto"/>
        <w:jc w:val="both"/>
        <w:rPr>
          <w:rFonts w:ascii="Times New Roman" w:hAnsi="Times New Roman" w:cs="Times New Roman"/>
          <w:sz w:val="24"/>
          <w:szCs w:val="24"/>
          <w:lang w:val="pt-BR"/>
        </w:rPr>
      </w:pPr>
    </w:p>
    <w:p w:rsidR="00E27A62" w:rsidRPr="00B714DA" w:rsidRDefault="00E27A62" w:rsidP="00C23DC9">
      <w:pPr>
        <w:spacing w:after="0" w:line="360" w:lineRule="auto"/>
        <w:jc w:val="both"/>
        <w:rPr>
          <w:rFonts w:ascii="Times New Roman" w:hAnsi="Times New Roman" w:cs="Times New Roman"/>
          <w:sz w:val="24"/>
          <w:szCs w:val="24"/>
          <w:lang w:val="pt-BR"/>
        </w:rPr>
      </w:pPr>
    </w:p>
    <w:p w:rsidR="00E27A62" w:rsidRPr="00B714DA" w:rsidRDefault="00E27A62" w:rsidP="00C23DC9">
      <w:pPr>
        <w:spacing w:after="0" w:line="360" w:lineRule="auto"/>
        <w:jc w:val="both"/>
        <w:rPr>
          <w:rFonts w:ascii="Times New Roman" w:hAnsi="Times New Roman" w:cs="Times New Roman"/>
          <w:sz w:val="24"/>
          <w:szCs w:val="24"/>
          <w:lang w:val="pt-BR"/>
        </w:rPr>
      </w:pPr>
    </w:p>
    <w:p w:rsidR="00C71A5C" w:rsidRDefault="00C71A5C" w:rsidP="008B0AFE">
      <w:pPr>
        <w:spacing w:after="0" w:line="360" w:lineRule="auto"/>
        <w:rPr>
          <w:rFonts w:ascii="Times New Roman" w:hAnsi="Times New Roman" w:cs="Times New Roman"/>
          <w:sz w:val="24"/>
          <w:szCs w:val="24"/>
          <w:lang w:val="pt-BR"/>
        </w:rPr>
      </w:pPr>
    </w:p>
    <w:p w:rsidR="002B5FE3" w:rsidRDefault="002B5FE3" w:rsidP="008B0AFE">
      <w:pPr>
        <w:spacing w:after="0" w:line="360" w:lineRule="auto"/>
        <w:rPr>
          <w:rFonts w:ascii="Times New Roman" w:hAnsi="Times New Roman" w:cs="Times New Roman"/>
          <w:sz w:val="24"/>
          <w:szCs w:val="24"/>
          <w:lang w:val="pt-BR"/>
        </w:rPr>
      </w:pPr>
    </w:p>
    <w:p w:rsidR="002B5FE3" w:rsidRDefault="002B5FE3" w:rsidP="008B0AFE">
      <w:pPr>
        <w:spacing w:after="0" w:line="360" w:lineRule="auto"/>
        <w:rPr>
          <w:rFonts w:ascii="Times New Roman" w:hAnsi="Times New Roman" w:cs="Times New Roman"/>
          <w:sz w:val="24"/>
          <w:szCs w:val="24"/>
          <w:lang w:val="pt-BR"/>
        </w:rPr>
      </w:pPr>
    </w:p>
    <w:p w:rsidR="002B5FE3" w:rsidRDefault="002B5FE3" w:rsidP="008B0AFE">
      <w:pPr>
        <w:spacing w:after="0" w:line="360" w:lineRule="auto"/>
        <w:rPr>
          <w:rFonts w:ascii="Times New Roman" w:hAnsi="Times New Roman" w:cs="Times New Roman"/>
          <w:sz w:val="24"/>
          <w:szCs w:val="24"/>
          <w:lang w:val="pt-BR"/>
        </w:rPr>
      </w:pPr>
    </w:p>
    <w:p w:rsidR="000673E9" w:rsidRDefault="000673E9" w:rsidP="00C77926">
      <w:pPr>
        <w:pStyle w:val="NormalWeb"/>
        <w:spacing w:after="0" w:line="360" w:lineRule="auto"/>
        <w:ind w:right="992" w:firstLine="709"/>
        <w:contextualSpacing/>
        <w:jc w:val="both"/>
        <w:rPr>
          <w:lang w:val="pt-BR"/>
        </w:rPr>
      </w:pPr>
    </w:p>
    <w:p w:rsidR="000673E9" w:rsidRDefault="000673E9" w:rsidP="00C77926">
      <w:pPr>
        <w:pStyle w:val="NormalWeb"/>
        <w:spacing w:after="0" w:line="360" w:lineRule="auto"/>
        <w:ind w:right="992" w:firstLine="709"/>
        <w:contextualSpacing/>
        <w:jc w:val="both"/>
        <w:rPr>
          <w:lang w:val="pt-BR"/>
        </w:rPr>
      </w:pPr>
    </w:p>
    <w:p w:rsidR="000673E9" w:rsidRDefault="000673E9" w:rsidP="00C77926">
      <w:pPr>
        <w:pStyle w:val="NormalWeb"/>
        <w:spacing w:after="0" w:line="360" w:lineRule="auto"/>
        <w:ind w:right="992" w:firstLine="709"/>
        <w:contextualSpacing/>
        <w:jc w:val="both"/>
        <w:rPr>
          <w:lang w:val="pt-BR"/>
        </w:rPr>
      </w:pPr>
    </w:p>
    <w:p w:rsidR="000673E9" w:rsidRDefault="000673E9" w:rsidP="000673E9">
      <w:pPr>
        <w:pStyle w:val="NormalWeb"/>
        <w:spacing w:after="0" w:line="360" w:lineRule="auto"/>
        <w:ind w:right="992" w:firstLine="709"/>
        <w:contextualSpacing/>
        <w:jc w:val="center"/>
        <w:rPr>
          <w:b/>
          <w:lang w:val="pt-BR"/>
        </w:rPr>
      </w:pPr>
      <w:r w:rsidRPr="000673E9">
        <w:rPr>
          <w:b/>
          <w:lang w:val="pt-BR"/>
        </w:rPr>
        <w:lastRenderedPageBreak/>
        <w:t>CONSIDERAÇÕES FINAIS</w:t>
      </w:r>
    </w:p>
    <w:p w:rsidR="000673E9" w:rsidRPr="000673E9" w:rsidRDefault="000673E9" w:rsidP="000673E9">
      <w:pPr>
        <w:pStyle w:val="NormalWeb"/>
        <w:spacing w:after="0" w:line="360" w:lineRule="auto"/>
        <w:ind w:right="992" w:firstLine="709"/>
        <w:contextualSpacing/>
        <w:jc w:val="center"/>
        <w:rPr>
          <w:lang w:val="pt-BR"/>
        </w:rPr>
      </w:pPr>
    </w:p>
    <w:p w:rsidR="008B0AFE" w:rsidRPr="00D63EAF" w:rsidRDefault="008B0AFE" w:rsidP="00C77926">
      <w:pPr>
        <w:pStyle w:val="NormalWeb"/>
        <w:spacing w:after="0" w:line="360" w:lineRule="auto"/>
        <w:ind w:right="992" w:firstLine="709"/>
        <w:contextualSpacing/>
        <w:jc w:val="both"/>
        <w:rPr>
          <w:lang w:val="pt-BR"/>
        </w:rPr>
      </w:pPr>
      <w:r>
        <w:rPr>
          <w:lang w:val="pt-BR"/>
        </w:rPr>
        <w:t xml:space="preserve">Ao longo dos séculos, o Estreito de Gibraltar sempre foi uma zona de extrema importância estratégica por sua condição de separador de dois mares e dois continentes. Sua localização, entre a Europa e a África, o Oceano Atlântico e o Mar Mediterrâneo, lhe conferiram uma posição de cobiça entre os mais diversos povos desde a Antiguidade, marcando seu caráter como fonte de disputas e guerras pelo seu domínio. </w:t>
      </w:r>
    </w:p>
    <w:p w:rsidR="008B0AFE" w:rsidRDefault="008B0AFE" w:rsidP="00D6204C">
      <w:pPr>
        <w:pStyle w:val="NormalWeb"/>
        <w:spacing w:after="0" w:line="360" w:lineRule="auto"/>
        <w:ind w:right="992" w:firstLine="709"/>
        <w:contextualSpacing/>
        <w:jc w:val="both"/>
        <w:rPr>
          <w:lang w:val="pt-BR"/>
        </w:rPr>
      </w:pPr>
      <w:r>
        <w:rPr>
          <w:lang w:val="pt-BR"/>
        </w:rPr>
        <w:t>Com uma extensão de apenas 6 km quadrados, a Rocha calcária que domina o Estreito é motivo de um sério contencioso diplomático que envolve a Espanha e o Reino Unido por já 306 anos, representando uma anomalia jurídica no âmbito da União Européia, já que constitui o único território da instituição contestado por dois estados-membros, além de ser também o único em solo europeu em manter o status de colônia. (VIDAL, 2001, p.</w:t>
      </w:r>
      <w:r w:rsidR="00C92A0D">
        <w:rPr>
          <w:lang w:val="pt-BR"/>
        </w:rPr>
        <w:t xml:space="preserve"> </w:t>
      </w:r>
      <w:r>
        <w:rPr>
          <w:lang w:val="pt-BR"/>
        </w:rPr>
        <w:t>17)</w:t>
      </w:r>
      <w:r w:rsidR="00C92A0D">
        <w:rPr>
          <w:lang w:val="pt-BR"/>
        </w:rPr>
        <w:t>.</w:t>
      </w:r>
    </w:p>
    <w:p w:rsidR="008B0AFE" w:rsidRDefault="008B0AFE" w:rsidP="00C77926">
      <w:pPr>
        <w:pStyle w:val="NormalWeb"/>
        <w:spacing w:after="0" w:line="360" w:lineRule="auto"/>
        <w:ind w:right="992" w:firstLine="709"/>
        <w:contextualSpacing/>
        <w:jc w:val="both"/>
        <w:rPr>
          <w:lang w:val="pt-BR"/>
        </w:rPr>
      </w:pPr>
      <w:r>
        <w:rPr>
          <w:lang w:val="pt-BR"/>
        </w:rPr>
        <w:t xml:space="preserve">Não por acaso, essa situação colonial persistente no Velho Mundo indica que uma série de exceções institucionais foram </w:t>
      </w:r>
      <w:proofErr w:type="gramStart"/>
      <w:r>
        <w:rPr>
          <w:lang w:val="pt-BR"/>
        </w:rPr>
        <w:t>concedidas</w:t>
      </w:r>
      <w:proofErr w:type="gramEnd"/>
      <w:r>
        <w:rPr>
          <w:lang w:val="pt-BR"/>
        </w:rPr>
        <w:t xml:space="preserve"> ao território de Gibraltar a fim de acomodar-se a seu tão controvertido status. Por exemplo, é a única fronteira terrestre espanhola a ainda manter ativo seu sistema de controles de pessoas que transitam de um lado ao outro, sendo ainda exigido o visto para a entrada em diversas circunstâncias. O motivo de tal protocolo é a não-participação da metrópole no Acordo </w:t>
      </w:r>
      <w:proofErr w:type="spellStart"/>
      <w:r>
        <w:rPr>
          <w:lang w:val="pt-BR"/>
        </w:rPr>
        <w:t>Schengen</w:t>
      </w:r>
      <w:proofErr w:type="spellEnd"/>
      <w:r>
        <w:rPr>
          <w:lang w:val="pt-BR"/>
        </w:rPr>
        <w:t xml:space="preserve"> para o livre trânsito de cidadãos europeus entre suas fronteiras.</w:t>
      </w:r>
      <w:r>
        <w:rPr>
          <w:rStyle w:val="Refdenotaderodap"/>
          <w:lang w:val="pt-BR"/>
        </w:rPr>
        <w:footnoteReference w:id="47"/>
      </w:r>
    </w:p>
    <w:p w:rsidR="008B0AFE" w:rsidRDefault="008B0AFE" w:rsidP="00C77926">
      <w:pPr>
        <w:pStyle w:val="NormalWeb"/>
        <w:spacing w:after="0" w:line="360" w:lineRule="auto"/>
        <w:ind w:right="992" w:firstLine="709"/>
        <w:contextualSpacing/>
        <w:jc w:val="both"/>
        <w:rPr>
          <w:lang w:val="pt-BR"/>
        </w:rPr>
      </w:pPr>
      <w:r>
        <w:rPr>
          <w:lang w:val="pt-BR"/>
        </w:rPr>
        <w:t xml:space="preserve">Também se mantém como fonte de controvérsias a questão da soberania das águas ao redor do território de Gibraltar. Em primeiro lugar, a Espanha não reconhece que a cessão da “cidade e porto de Gibraltar” mencionada no artigo X do Tratado de </w:t>
      </w:r>
      <w:proofErr w:type="spellStart"/>
      <w:r>
        <w:rPr>
          <w:lang w:val="pt-BR"/>
        </w:rPr>
        <w:t>Utrecht</w:t>
      </w:r>
      <w:proofErr w:type="spellEnd"/>
      <w:r>
        <w:rPr>
          <w:lang w:val="pt-BR"/>
        </w:rPr>
        <w:t xml:space="preserve"> (1713) incluísse também a concessão das águas imediatamente ao seu redor, argumento este rebatido pelo Reino Unido, que afirma que a posse de qualquer território litorâneo implica </w:t>
      </w:r>
      <w:proofErr w:type="spellStart"/>
      <w:r>
        <w:rPr>
          <w:lang w:val="pt-BR"/>
        </w:rPr>
        <w:t>consequentemente</w:t>
      </w:r>
      <w:proofErr w:type="spellEnd"/>
      <w:r>
        <w:rPr>
          <w:lang w:val="pt-BR"/>
        </w:rPr>
        <w:t xml:space="preserve"> o usufruto de suas águas territoriais.</w:t>
      </w:r>
      <w:r>
        <w:rPr>
          <w:rStyle w:val="Refdenotaderodap"/>
          <w:lang w:val="pt-BR"/>
        </w:rPr>
        <w:footnoteReference w:id="48"/>
      </w:r>
      <w:r>
        <w:rPr>
          <w:lang w:val="pt-BR"/>
        </w:rPr>
        <w:t xml:space="preserve"> Como se não bastasse o impasse do reconhecimento ou não das águas </w:t>
      </w:r>
      <w:r>
        <w:rPr>
          <w:lang w:val="pt-BR"/>
        </w:rPr>
        <w:lastRenderedPageBreak/>
        <w:t xml:space="preserve">territoriais de Gibraltar, o que se impôs através do tempo e da prática foi o limite na Baía de </w:t>
      </w:r>
      <w:proofErr w:type="spellStart"/>
      <w:r>
        <w:rPr>
          <w:lang w:val="pt-BR"/>
        </w:rPr>
        <w:t>Algeciras</w:t>
      </w:r>
      <w:proofErr w:type="spellEnd"/>
      <w:r>
        <w:rPr>
          <w:lang w:val="pt-BR"/>
        </w:rPr>
        <w:t xml:space="preserve"> para as forças policiais britânicas ou espanholas, entenda-se, a divisão efetiva daquelas águas entre os dois Estados. Neste caso o problema reside no fato de que a ausência de espaço suficiente para a aplicação das regras internacionais de limites de águas, já que em sua extensão máxima o Estreito apresenta apenas 14 quilômetros de distância entre a Espanha e o Marrocos, e, por esse motivo, o governo espanhol alega invasão de suas águas por parte da linha utilizada como limite policial pelas autoridades de Gibraltar. (FAWCETT, 1998, p.</w:t>
      </w:r>
      <w:r w:rsidR="00C92A0D">
        <w:rPr>
          <w:lang w:val="pt-BR"/>
        </w:rPr>
        <w:t xml:space="preserve"> </w:t>
      </w:r>
      <w:r>
        <w:rPr>
          <w:lang w:val="pt-BR"/>
        </w:rPr>
        <w:t>241)</w:t>
      </w:r>
      <w:r w:rsidR="00C92A0D">
        <w:rPr>
          <w:lang w:val="pt-BR"/>
        </w:rPr>
        <w:t>.</w:t>
      </w:r>
    </w:p>
    <w:p w:rsidR="008B0AFE" w:rsidRDefault="008B0AFE" w:rsidP="00C77926">
      <w:pPr>
        <w:pStyle w:val="NormalWeb"/>
        <w:spacing w:after="0" w:line="360" w:lineRule="auto"/>
        <w:ind w:right="992" w:firstLine="709"/>
        <w:contextualSpacing/>
        <w:jc w:val="both"/>
        <w:rPr>
          <w:lang w:val="pt-BR"/>
        </w:rPr>
      </w:pPr>
      <w:r>
        <w:rPr>
          <w:lang w:val="pt-BR"/>
        </w:rPr>
        <w:t xml:space="preserve">Além da busca de um resultado particular do caso </w:t>
      </w:r>
      <w:proofErr w:type="spellStart"/>
      <w:r>
        <w:rPr>
          <w:lang w:val="pt-BR"/>
        </w:rPr>
        <w:t>hispano-britânico</w:t>
      </w:r>
      <w:proofErr w:type="spellEnd"/>
      <w:r>
        <w:rPr>
          <w:lang w:val="pt-BR"/>
        </w:rPr>
        <w:t xml:space="preserve">, já que as tensões ali identificadas se expandem para além da região para outros enclaves e/ou territórios contestados ao longo do globo, tais como Ceuta e </w:t>
      </w:r>
      <w:proofErr w:type="spellStart"/>
      <w:r>
        <w:rPr>
          <w:lang w:val="pt-BR"/>
        </w:rPr>
        <w:t>Melilla</w:t>
      </w:r>
      <w:proofErr w:type="spellEnd"/>
      <w:r>
        <w:rPr>
          <w:lang w:val="pt-BR"/>
        </w:rPr>
        <w:t>, as Ilhas Malvinas (</w:t>
      </w:r>
      <w:proofErr w:type="spellStart"/>
      <w:r>
        <w:rPr>
          <w:lang w:val="pt-BR"/>
        </w:rPr>
        <w:t>Falkland</w:t>
      </w:r>
      <w:proofErr w:type="spellEnd"/>
      <w:r>
        <w:rPr>
          <w:lang w:val="pt-BR"/>
        </w:rPr>
        <w:t xml:space="preserve"> </w:t>
      </w:r>
      <w:proofErr w:type="spellStart"/>
      <w:r>
        <w:rPr>
          <w:lang w:val="pt-BR"/>
        </w:rPr>
        <w:t>Islands</w:t>
      </w:r>
      <w:proofErr w:type="spellEnd"/>
      <w:r>
        <w:rPr>
          <w:lang w:val="pt-BR"/>
        </w:rPr>
        <w:t>), Guantánamo</w:t>
      </w:r>
      <w:r w:rsidR="0071347F">
        <w:rPr>
          <w:lang w:val="pt-BR"/>
        </w:rPr>
        <w:t xml:space="preserve"> ou as antigas colônias de </w:t>
      </w:r>
      <w:proofErr w:type="spellStart"/>
      <w:r w:rsidR="0071347F">
        <w:rPr>
          <w:lang w:val="pt-BR"/>
        </w:rPr>
        <w:t>Hong-</w:t>
      </w:r>
      <w:r>
        <w:rPr>
          <w:lang w:val="pt-BR"/>
        </w:rPr>
        <w:t>Kong</w:t>
      </w:r>
      <w:proofErr w:type="spellEnd"/>
      <w:r>
        <w:rPr>
          <w:lang w:val="pt-BR"/>
        </w:rPr>
        <w:t xml:space="preserve"> e Macau. Trata-se de uma clara infração da soberania de um país pela ocupação territorial ilegal por uma potência estrangeira, o que significa uma permanente violação da soberania desses países, implicando também o prolongamento de contenciosos diplomáticos entre tais Estados.</w:t>
      </w:r>
    </w:p>
    <w:p w:rsidR="008B0AFE" w:rsidRDefault="008B0AFE" w:rsidP="00C77926">
      <w:pPr>
        <w:pStyle w:val="NormalWeb"/>
        <w:spacing w:after="0" w:line="360" w:lineRule="auto"/>
        <w:ind w:right="992" w:firstLine="709"/>
        <w:contextualSpacing/>
        <w:jc w:val="both"/>
        <w:rPr>
          <w:lang w:val="pt-BR"/>
        </w:rPr>
      </w:pPr>
      <w:r>
        <w:rPr>
          <w:lang w:val="pt-BR"/>
        </w:rPr>
        <w:t>Claro está que o interesse bem compreendido dos Estados é evitar a via armada e encontrar soluções pacíficas para seus conflitos, e a solução diplomática para o fim de controvérsias como o contencioso de Gibraltar é em definitiva a mais procurada. Entretanto, o esgotamento dos mais diversos meios de negociação como analisaremos adiante levam os Estados a buscarem seus objetivos territoriais através de outros meios, sejam eles represálias, o embargo, a boicotagem, a ruptura das relações diplomáticas ou, em última instância, a guerra. (ACCIOLY, 2002, p.</w:t>
      </w:r>
      <w:r w:rsidR="00C92A0D">
        <w:rPr>
          <w:lang w:val="pt-BR"/>
        </w:rPr>
        <w:t xml:space="preserve"> </w:t>
      </w:r>
      <w:r>
        <w:rPr>
          <w:lang w:val="pt-BR"/>
        </w:rPr>
        <w:t>439)</w:t>
      </w:r>
      <w:r w:rsidR="00C92A0D">
        <w:rPr>
          <w:lang w:val="pt-BR"/>
        </w:rPr>
        <w:t>.</w:t>
      </w:r>
    </w:p>
    <w:p w:rsidR="008B0AFE" w:rsidRDefault="008B0AFE" w:rsidP="00C77926">
      <w:pPr>
        <w:pStyle w:val="NormalWeb"/>
        <w:spacing w:after="0" w:line="360" w:lineRule="auto"/>
        <w:ind w:right="992" w:firstLine="709"/>
        <w:contextualSpacing/>
        <w:jc w:val="both"/>
        <w:rPr>
          <w:lang w:val="pt-BR"/>
        </w:rPr>
      </w:pPr>
      <w:r>
        <w:rPr>
          <w:lang w:val="pt-BR"/>
        </w:rPr>
        <w:t xml:space="preserve">Como se vê, a importância de se analisar um caso como o de Gibraltar não se resume apenas em compreender os perigos de um contencioso entre duas nações européias, que já tentaram e seguem negociando pela resolução pacífica do conflito, mas que também já chegaram a aplicar os outros meios que acabamos de citar, inclusive a guerra, na busca de manter seus interesses. Ora, se a quase totalidade das controvérsias internacionais podem ser classificadas em políticas e jurídicas, a disputa </w:t>
      </w:r>
      <w:proofErr w:type="spellStart"/>
      <w:r>
        <w:rPr>
          <w:lang w:val="pt-BR"/>
        </w:rPr>
        <w:t>hispano-britânica</w:t>
      </w:r>
      <w:proofErr w:type="spellEnd"/>
      <w:r>
        <w:rPr>
          <w:lang w:val="pt-BR"/>
        </w:rPr>
        <w:t xml:space="preserve"> envolve a ambas, incluindo: a) a violação de tratados; b) </w:t>
      </w:r>
      <w:r>
        <w:rPr>
          <w:lang w:val="pt-BR"/>
        </w:rPr>
        <w:lastRenderedPageBreak/>
        <w:t>da recusa, por parte de um Estado, do reconhecimento dos direitos de outro; ou c) da ofensa à honra ou à dignidade de um Estado.</w:t>
      </w:r>
    </w:p>
    <w:p w:rsidR="008B0AFE" w:rsidRDefault="008B0AFE" w:rsidP="00C77926">
      <w:pPr>
        <w:pStyle w:val="NormalWeb"/>
        <w:spacing w:after="0" w:line="360" w:lineRule="auto"/>
        <w:ind w:right="992" w:firstLine="709"/>
        <w:contextualSpacing/>
        <w:jc w:val="both"/>
        <w:rPr>
          <w:lang w:val="pt-BR"/>
        </w:rPr>
      </w:pPr>
      <w:r>
        <w:rPr>
          <w:lang w:val="pt-BR"/>
        </w:rPr>
        <w:t xml:space="preserve">Sendo assim, percebe-se no caso específico ao qual pretendemos nos dedicar a presença de elementos comuns com outros conflitos territoriais tais como os que foram citados, tendo em vista que esse tipo de controvérsia tem como base a defesa dos interesses reais dos Estados, não importando de quais deles se trate. O território significou por muito tempo, e ainda hoje segue sendo representativo, na constituição do poder duro de um país, e a posse de passagens estratégicas tais como o Estreito de Gibraltar aumenta ainda mais o </w:t>
      </w:r>
      <w:proofErr w:type="spellStart"/>
      <w:r>
        <w:rPr>
          <w:lang w:val="pt-BR"/>
        </w:rPr>
        <w:t>aferramento</w:t>
      </w:r>
      <w:proofErr w:type="spellEnd"/>
      <w:r>
        <w:rPr>
          <w:lang w:val="pt-BR"/>
        </w:rPr>
        <w:t xml:space="preserve"> dos governos por demonstrar sua legitimidade sobre os locais em questionamento.</w:t>
      </w:r>
    </w:p>
    <w:p w:rsidR="008B0AFE" w:rsidRDefault="008B0AFE" w:rsidP="00C77926">
      <w:pPr>
        <w:pStyle w:val="NormalWeb"/>
        <w:spacing w:after="0" w:line="360" w:lineRule="auto"/>
        <w:ind w:right="992" w:firstLine="709"/>
        <w:contextualSpacing/>
        <w:jc w:val="both"/>
        <w:rPr>
          <w:lang w:val="pt-BR"/>
        </w:rPr>
      </w:pPr>
      <w:r>
        <w:rPr>
          <w:lang w:val="pt-BR"/>
        </w:rPr>
        <w:t xml:space="preserve">É por isso que o estudo desse caso em especial se torna tão importante no âmbito das disputas territoriais no cenário diplomático, com a adjunção de que tem um viés histórico a ser </w:t>
      </w:r>
      <w:proofErr w:type="gramStart"/>
      <w:r>
        <w:rPr>
          <w:lang w:val="pt-BR"/>
        </w:rPr>
        <w:t>analisado, dado</w:t>
      </w:r>
      <w:proofErr w:type="gramEnd"/>
      <w:r>
        <w:rPr>
          <w:lang w:val="pt-BR"/>
        </w:rPr>
        <w:t xml:space="preserve"> sua longa duração, que nos permite refletir sobre diferentes conjunturas internacionais desde a Guerra de Sucessão Espanhola até os dias atuais. </w:t>
      </w:r>
    </w:p>
    <w:p w:rsidR="008B0AFE" w:rsidRDefault="008B0AFE" w:rsidP="00C77926">
      <w:pPr>
        <w:pStyle w:val="NormalWeb"/>
        <w:spacing w:after="0" w:line="360" w:lineRule="auto"/>
        <w:ind w:right="992" w:firstLine="709"/>
        <w:contextualSpacing/>
        <w:jc w:val="both"/>
        <w:rPr>
          <w:lang w:val="pt-BR"/>
        </w:rPr>
      </w:pPr>
      <w:r>
        <w:rPr>
          <w:lang w:val="pt-BR"/>
        </w:rPr>
        <w:t xml:space="preserve">O contencioso diplomático </w:t>
      </w:r>
      <w:proofErr w:type="spellStart"/>
      <w:r>
        <w:rPr>
          <w:lang w:val="pt-BR"/>
        </w:rPr>
        <w:t>hispano-britânico</w:t>
      </w:r>
      <w:proofErr w:type="spellEnd"/>
      <w:r>
        <w:rPr>
          <w:lang w:val="pt-BR"/>
        </w:rPr>
        <w:t xml:space="preserve"> torna-se ainda mais relevante quando o avaliamos sob a perspectiva do contorno geográfico onde está situado. Separando por uma distância de apenas 14 quilômetros o continente africano do europeu, e responsável por todo o fluxo de navios que transitam entre o Oceano Atlântico e o Mar Mediterrâneo, o Estreito de Gibraltar se configura em uma das passagens mais significativas da humanidade, mesmo suas origens podem ser remontadas miticamente ao próprio Hércules.</w:t>
      </w:r>
    </w:p>
    <w:p w:rsidR="008B0AFE" w:rsidRDefault="008B0AFE" w:rsidP="00C77926">
      <w:pPr>
        <w:pStyle w:val="NormalWeb"/>
        <w:spacing w:after="0" w:line="360" w:lineRule="auto"/>
        <w:ind w:right="992" w:firstLine="709"/>
        <w:contextualSpacing/>
        <w:jc w:val="both"/>
        <w:rPr>
          <w:lang w:val="pt-BR"/>
        </w:rPr>
      </w:pPr>
      <w:r>
        <w:rPr>
          <w:lang w:val="pt-BR"/>
        </w:rPr>
        <w:t xml:space="preserve">Como parte dessa atualidade estratégica que mantém o Estreito, Luis Romero nos lembra dos vários informes da inteligência norte-americana detectando a possibilidade de ataques terroristas a navios americanos e britânicos que obrigatoriamente tinham que passar por ali, desde </w:t>
      </w:r>
      <w:proofErr w:type="gramStart"/>
      <w:r>
        <w:rPr>
          <w:lang w:val="pt-BR"/>
        </w:rPr>
        <w:t>o 11</w:t>
      </w:r>
      <w:proofErr w:type="gramEnd"/>
      <w:r>
        <w:rPr>
          <w:lang w:val="pt-BR"/>
        </w:rPr>
        <w:t xml:space="preserve"> de setembro. Neste sentido, o Reino Unido e sua reivindicada colônia de Gibraltar, e o Estreito ao seu redor, cujas terras são predominantemente espanholas, possuem uma responsabilidade ainda maior no âmbito da OTAN à </w:t>
      </w:r>
      <w:proofErr w:type="gramStart"/>
      <w:r>
        <w:rPr>
          <w:lang w:val="pt-BR"/>
        </w:rPr>
        <w:t>qual ambos</w:t>
      </w:r>
      <w:proofErr w:type="gramEnd"/>
      <w:r>
        <w:rPr>
          <w:lang w:val="pt-BR"/>
        </w:rPr>
        <w:t xml:space="preserve"> os Estados são signatários e devem cooperar mutuamente a fim de melhor cumprir suas tarefas. (ROMERO, 2003, p.</w:t>
      </w:r>
      <w:r w:rsidR="00C92A0D">
        <w:rPr>
          <w:lang w:val="pt-BR"/>
        </w:rPr>
        <w:t xml:space="preserve"> </w:t>
      </w:r>
      <w:r>
        <w:rPr>
          <w:lang w:val="pt-BR"/>
        </w:rPr>
        <w:t>46)</w:t>
      </w:r>
      <w:r w:rsidR="006B2375">
        <w:rPr>
          <w:lang w:val="pt-BR"/>
        </w:rPr>
        <w:t>.</w:t>
      </w:r>
    </w:p>
    <w:p w:rsidR="008B0AFE" w:rsidRDefault="008B0AFE" w:rsidP="00C77926">
      <w:pPr>
        <w:pStyle w:val="NormalWeb"/>
        <w:spacing w:after="0" w:line="360" w:lineRule="auto"/>
        <w:ind w:right="992" w:firstLine="709"/>
        <w:contextualSpacing/>
        <w:jc w:val="both"/>
        <w:rPr>
          <w:lang w:val="pt-BR"/>
        </w:rPr>
      </w:pPr>
      <w:r>
        <w:rPr>
          <w:lang w:val="pt-BR"/>
        </w:rPr>
        <w:t xml:space="preserve">Como se não bastasse, a região apresenta-se como uma rota de um dos maiores fluxos de migrações internacionais do planeta. Estimativas da União Européia calculam que entre oito e dez mil pessoas morreram tentando cruzar o </w:t>
      </w:r>
      <w:r>
        <w:rPr>
          <w:lang w:val="pt-BR"/>
        </w:rPr>
        <w:lastRenderedPageBreak/>
        <w:t>estreito entre 1989 e 2002, o que representa apenas uma pequena parcela de outras tantas que atingem as costas espanholas em busca de emprego e uma vida mais digna. Suas procedências são principalmente do próprio Marrocos, mas variam desde o Norte da África até os longínquos países subsaarianos, cujos cidadãos enfrentam vários dias de travessia no deserto até atingir as costas marroquinas, onde pagarão traficantes de pessoas locais para que os transportem até o outro lado do estreito. (BUADES, 2006</w:t>
      </w:r>
      <w:r w:rsidR="009662B2">
        <w:rPr>
          <w:lang w:val="pt-BR"/>
        </w:rPr>
        <w:t>, p. 341</w:t>
      </w:r>
      <w:r>
        <w:rPr>
          <w:lang w:val="pt-BR"/>
        </w:rPr>
        <w:t>)</w:t>
      </w:r>
      <w:r w:rsidR="00C92A0D">
        <w:rPr>
          <w:lang w:val="pt-BR"/>
        </w:rPr>
        <w:t>.</w:t>
      </w:r>
    </w:p>
    <w:p w:rsidR="008B0AFE" w:rsidRDefault="008B0AFE" w:rsidP="00C77926">
      <w:pPr>
        <w:pStyle w:val="NormalWeb"/>
        <w:spacing w:after="0" w:line="360" w:lineRule="auto"/>
        <w:ind w:right="992" w:firstLine="709"/>
        <w:contextualSpacing/>
        <w:jc w:val="both"/>
        <w:rPr>
          <w:lang w:val="pt-BR"/>
        </w:rPr>
      </w:pPr>
      <w:r>
        <w:rPr>
          <w:lang w:val="pt-BR"/>
        </w:rPr>
        <w:t xml:space="preserve">A importância do tema se estende ainda a questões de ordem prática que </w:t>
      </w:r>
      <w:proofErr w:type="gramStart"/>
      <w:r>
        <w:rPr>
          <w:lang w:val="pt-BR"/>
        </w:rPr>
        <w:t>envolvem</w:t>
      </w:r>
      <w:proofErr w:type="gramEnd"/>
      <w:r>
        <w:rPr>
          <w:lang w:val="pt-BR"/>
        </w:rPr>
        <w:t xml:space="preserve"> a disputa pela soberania de Gibraltar. </w:t>
      </w:r>
      <w:proofErr w:type="gramStart"/>
      <w:r>
        <w:rPr>
          <w:lang w:val="pt-BR"/>
        </w:rPr>
        <w:t>A controvérsia com relação ao domínio das águas ao redor do rochedo causam</w:t>
      </w:r>
      <w:proofErr w:type="gramEnd"/>
      <w:r>
        <w:rPr>
          <w:lang w:val="pt-BR"/>
        </w:rPr>
        <w:t xml:space="preserve"> dificuldades à polícia espanhola em manter sob controle a fuga de bandidos que se esgrimam pelas costas onde não está autorizada a presença de forças espanholas. Também se inclui na lista problemas tais como a poluição das águas ao redor de Gibraltar, que acabam contaminando as costas espanholas; a possibilidade de entrada de produtos contrabandeados à Península por meio da alfândega </w:t>
      </w:r>
      <w:proofErr w:type="spellStart"/>
      <w:r>
        <w:rPr>
          <w:lang w:val="pt-BR"/>
        </w:rPr>
        <w:t>gibraltarenha</w:t>
      </w:r>
      <w:proofErr w:type="spellEnd"/>
      <w:r>
        <w:rPr>
          <w:lang w:val="pt-BR"/>
        </w:rPr>
        <w:t xml:space="preserve">; sua constituição como paraíso fiscal que atrai capitais de procedência duvidosa e dificulta os processos dos demais países no combate à corrupção; o conflito pelo uso do aeroporto construído em território não cedido aos britânicos pelo Tratado de </w:t>
      </w:r>
      <w:proofErr w:type="spellStart"/>
      <w:r>
        <w:rPr>
          <w:lang w:val="pt-BR"/>
        </w:rPr>
        <w:t>Utrecht</w:t>
      </w:r>
      <w:proofErr w:type="spellEnd"/>
      <w:r>
        <w:rPr>
          <w:lang w:val="pt-BR"/>
        </w:rPr>
        <w:t>; e, finalmente, o discutido uso da base naval britânica ali instalada para a reparação de seus submarinos nucleares, representando uma ameaça ao entorno ambiental da colônia, representando majoritariamente riscos ao território espanhol circundante.</w:t>
      </w:r>
    </w:p>
    <w:p w:rsidR="008B0AFE" w:rsidRDefault="008B0AFE" w:rsidP="00C77926">
      <w:pPr>
        <w:pStyle w:val="NormalWeb"/>
        <w:spacing w:after="0" w:line="360" w:lineRule="auto"/>
        <w:ind w:right="992" w:firstLine="709"/>
        <w:contextualSpacing/>
        <w:jc w:val="both"/>
        <w:rPr>
          <w:lang w:val="pt-BR"/>
        </w:rPr>
      </w:pPr>
      <w:r>
        <w:rPr>
          <w:lang w:val="pt-BR"/>
        </w:rPr>
        <w:t>Por último, vale ressaltar ainda o fator de imparcialidade que se obtém quando o objeto de estudo trata-se de um conflito quase passional entre dois Estados é alheio à nacionalidade do analista. A grande maioria das obras que se encontra sobre a disputa pela soberania de Gibraltar entre Espanha e Reino Unido é de autoria de britânicos e espanhóis que deixam transparecer argumentos que, esperadamente, tendem a valorizar os pontos que defendem a posse de seus respectivos países sobre o rochedo. A condição do investigador estrangeiro sobre tais contenciosos bilaterais lhe permite poder analisar os fatos a partir de uma distância dos nacionalismos e paixões que envolvem uma disputa como esta, e, desta forma, poder avaliar de uma maneira menos tendenciosa os argumentos de cada país sobre sua posse do território em questão.</w:t>
      </w:r>
    </w:p>
    <w:p w:rsidR="008B0AFE" w:rsidRDefault="008B0AFE" w:rsidP="00C77926">
      <w:pPr>
        <w:pStyle w:val="NormalWeb"/>
        <w:spacing w:after="0" w:line="360" w:lineRule="auto"/>
        <w:ind w:right="992" w:firstLine="709"/>
        <w:contextualSpacing/>
        <w:jc w:val="both"/>
        <w:rPr>
          <w:lang w:val="pt-BR"/>
        </w:rPr>
      </w:pPr>
      <w:r>
        <w:rPr>
          <w:lang w:val="pt-BR"/>
        </w:rPr>
        <w:lastRenderedPageBreak/>
        <w:t>Podem-se verificar, portanto, diversas questões dos mais variados âmbitos que se relacionam a Gibraltar e seu entorno a partir de sua disputa diplomática</w:t>
      </w:r>
      <w:r>
        <w:rPr>
          <w:rStyle w:val="Refdenotaderodap"/>
          <w:lang w:val="pt-BR"/>
        </w:rPr>
        <w:footnoteReference w:id="49"/>
      </w:r>
      <w:r>
        <w:rPr>
          <w:lang w:val="pt-BR"/>
        </w:rPr>
        <w:t xml:space="preserve"> que ali se trava. Gibraltar constitui-se, enfim, uma curiosidade histórica por representar um enclave britânico em solo espanhol, assim como podemos identificar outras situações parecidas ao redor do globo, para as quais o estudo e compreensão do contencioso </w:t>
      </w:r>
      <w:proofErr w:type="spellStart"/>
      <w:r>
        <w:rPr>
          <w:lang w:val="pt-BR"/>
        </w:rPr>
        <w:t>hispano-britânico</w:t>
      </w:r>
      <w:proofErr w:type="spellEnd"/>
      <w:r>
        <w:rPr>
          <w:lang w:val="pt-BR"/>
        </w:rPr>
        <w:t xml:space="preserve"> é muito </w:t>
      </w:r>
      <w:proofErr w:type="gramStart"/>
      <w:r>
        <w:rPr>
          <w:lang w:val="pt-BR"/>
        </w:rPr>
        <w:t>ilustrativo e útil</w:t>
      </w:r>
      <w:proofErr w:type="gramEnd"/>
      <w:r>
        <w:rPr>
          <w:lang w:val="pt-BR"/>
        </w:rPr>
        <w:t xml:space="preserve"> para o melhor esclarecimento de tais conflitos. Não podemos nos esquecer, ainda, das implicações de ordem prática que afetam as populações ali diretamente afetadas, e os contratempos que de tal enfrentamento oficial entre os dois Estados resulta na região, que podem e devem ser levados em conta independentemente da resolução do conflito sobre soberania, tal como vem sendo negociado pelos governos do Reino Unido, Espanha e Gibraltar desde 2004 através do Fórum Trilateral de Diálogo. (ODA-ÁNGEL, 1998, p.</w:t>
      </w:r>
      <w:r w:rsidR="00C92A0D">
        <w:rPr>
          <w:lang w:val="pt-BR"/>
        </w:rPr>
        <w:t xml:space="preserve"> </w:t>
      </w:r>
      <w:r>
        <w:rPr>
          <w:lang w:val="pt-BR"/>
        </w:rPr>
        <w:t>17)</w:t>
      </w:r>
      <w:r w:rsidR="00C92A0D">
        <w:rPr>
          <w:lang w:val="pt-BR"/>
        </w:rPr>
        <w:t>.</w:t>
      </w:r>
    </w:p>
    <w:p w:rsidR="008B0AFE" w:rsidRPr="00B07EB2" w:rsidRDefault="008B0AFE" w:rsidP="00C77926">
      <w:pPr>
        <w:pStyle w:val="NormalWeb"/>
        <w:spacing w:after="0" w:line="360" w:lineRule="auto"/>
        <w:ind w:right="992" w:firstLine="709"/>
        <w:contextualSpacing/>
        <w:jc w:val="both"/>
        <w:rPr>
          <w:lang w:val="pt-BR"/>
        </w:rPr>
      </w:pPr>
      <w:r>
        <w:rPr>
          <w:lang w:val="pt-BR"/>
        </w:rPr>
        <w:t>Assim sendo, o contencioso de Gibraltar representa um caso de grande relevância no contexto de tantas disputas bilaterais sobre território ainda hoje em vigor no mundo. Suas características particulares nos revelam problemas muito além do contencioso diplomático, e seu estudo se faz importante pela necessidade de compreender tais distúrbios em tão destacada região já que seus desdobramentos podem ou não implicar na resolução de um conflito que interessa a tantas áreas do conhecimento tais como a História, a Sociologia ou o Direito Internacional.</w:t>
      </w:r>
    </w:p>
    <w:p w:rsidR="003F3564" w:rsidRPr="00784E4E" w:rsidRDefault="003F3564" w:rsidP="00C23DC9">
      <w:pPr>
        <w:spacing w:after="0" w:line="360" w:lineRule="auto"/>
        <w:jc w:val="both"/>
        <w:rPr>
          <w:rFonts w:ascii="Times New Roman" w:hAnsi="Times New Roman" w:cs="Times New Roman"/>
          <w:sz w:val="24"/>
          <w:szCs w:val="24"/>
          <w:lang w:val="pt-BR"/>
        </w:rPr>
      </w:pPr>
    </w:p>
    <w:p w:rsidR="003F3564" w:rsidRPr="00784E4E" w:rsidRDefault="003F3564" w:rsidP="00C23DC9">
      <w:pPr>
        <w:spacing w:after="0" w:line="360" w:lineRule="auto"/>
        <w:jc w:val="both"/>
        <w:rPr>
          <w:rFonts w:ascii="Times New Roman" w:hAnsi="Times New Roman" w:cs="Times New Roman"/>
          <w:sz w:val="24"/>
          <w:szCs w:val="24"/>
          <w:lang w:val="pt-BR"/>
        </w:rPr>
      </w:pPr>
    </w:p>
    <w:p w:rsidR="003F3564" w:rsidRPr="00784E4E" w:rsidRDefault="003F3564" w:rsidP="00C23DC9">
      <w:pPr>
        <w:spacing w:after="0" w:line="360" w:lineRule="auto"/>
        <w:jc w:val="both"/>
        <w:rPr>
          <w:rFonts w:ascii="Times New Roman" w:hAnsi="Times New Roman" w:cs="Times New Roman"/>
          <w:sz w:val="24"/>
          <w:szCs w:val="24"/>
          <w:lang w:val="pt-BR"/>
        </w:rPr>
      </w:pPr>
    </w:p>
    <w:p w:rsidR="003F3564" w:rsidRPr="00784E4E" w:rsidRDefault="003F3564" w:rsidP="00C23DC9">
      <w:pPr>
        <w:spacing w:after="0" w:line="360" w:lineRule="auto"/>
        <w:jc w:val="both"/>
        <w:rPr>
          <w:rFonts w:ascii="Times New Roman" w:hAnsi="Times New Roman" w:cs="Times New Roman"/>
          <w:sz w:val="24"/>
          <w:szCs w:val="24"/>
          <w:lang w:val="pt-BR"/>
        </w:rPr>
      </w:pPr>
    </w:p>
    <w:p w:rsidR="00F673C5" w:rsidRDefault="00F673C5" w:rsidP="00C23DC9">
      <w:pPr>
        <w:spacing w:after="0" w:line="360" w:lineRule="auto"/>
        <w:jc w:val="both"/>
        <w:rPr>
          <w:rFonts w:ascii="Times New Roman" w:hAnsi="Times New Roman" w:cs="Times New Roman"/>
          <w:sz w:val="24"/>
          <w:szCs w:val="24"/>
          <w:lang w:val="pt-BR"/>
        </w:rPr>
      </w:pPr>
    </w:p>
    <w:p w:rsidR="004B18ED" w:rsidRDefault="004B18ED" w:rsidP="00C23DC9">
      <w:pPr>
        <w:spacing w:after="0" w:line="360" w:lineRule="auto"/>
        <w:jc w:val="both"/>
        <w:rPr>
          <w:rFonts w:ascii="Times New Roman" w:hAnsi="Times New Roman" w:cs="Times New Roman"/>
          <w:sz w:val="24"/>
          <w:szCs w:val="24"/>
          <w:lang w:val="pt-BR"/>
        </w:rPr>
      </w:pPr>
    </w:p>
    <w:p w:rsidR="00C92A0D" w:rsidRDefault="00C92A0D" w:rsidP="00C23DC9">
      <w:pPr>
        <w:spacing w:after="0" w:line="360" w:lineRule="auto"/>
        <w:jc w:val="both"/>
        <w:rPr>
          <w:rFonts w:ascii="Times New Roman" w:hAnsi="Times New Roman" w:cs="Times New Roman"/>
          <w:sz w:val="24"/>
          <w:szCs w:val="24"/>
          <w:lang w:val="pt-BR"/>
        </w:rPr>
      </w:pPr>
    </w:p>
    <w:p w:rsidR="00C92A0D" w:rsidRDefault="00C92A0D" w:rsidP="00C23DC9">
      <w:pPr>
        <w:spacing w:after="0" w:line="360" w:lineRule="auto"/>
        <w:jc w:val="both"/>
        <w:rPr>
          <w:rFonts w:ascii="Times New Roman" w:hAnsi="Times New Roman" w:cs="Times New Roman"/>
          <w:sz w:val="24"/>
          <w:szCs w:val="24"/>
          <w:lang w:val="pt-BR"/>
        </w:rPr>
      </w:pPr>
    </w:p>
    <w:p w:rsidR="00C92A0D" w:rsidRDefault="00C92A0D" w:rsidP="00C23DC9">
      <w:pPr>
        <w:spacing w:after="0" w:line="360" w:lineRule="auto"/>
        <w:jc w:val="both"/>
        <w:rPr>
          <w:rFonts w:ascii="Times New Roman" w:hAnsi="Times New Roman" w:cs="Times New Roman"/>
          <w:sz w:val="24"/>
          <w:szCs w:val="24"/>
          <w:lang w:val="pt-BR"/>
        </w:rPr>
      </w:pPr>
    </w:p>
    <w:p w:rsidR="00C92A0D" w:rsidRDefault="00C92A0D" w:rsidP="00C23DC9">
      <w:pPr>
        <w:spacing w:after="0" w:line="360" w:lineRule="auto"/>
        <w:jc w:val="both"/>
        <w:rPr>
          <w:rFonts w:ascii="Times New Roman" w:hAnsi="Times New Roman" w:cs="Times New Roman"/>
          <w:sz w:val="24"/>
          <w:szCs w:val="24"/>
          <w:lang w:val="pt-BR"/>
        </w:rPr>
      </w:pPr>
    </w:p>
    <w:p w:rsidR="004B18ED" w:rsidRPr="001C6205" w:rsidRDefault="004B18ED" w:rsidP="001C6205">
      <w:pPr>
        <w:spacing w:after="0" w:line="360" w:lineRule="auto"/>
        <w:jc w:val="center"/>
        <w:rPr>
          <w:rFonts w:ascii="Times New Roman" w:hAnsi="Times New Roman" w:cs="Times New Roman"/>
          <w:b/>
          <w:sz w:val="24"/>
          <w:szCs w:val="24"/>
          <w:lang w:val="pt-BR"/>
        </w:rPr>
      </w:pPr>
    </w:p>
    <w:p w:rsidR="0029240D" w:rsidRPr="001C6205" w:rsidRDefault="001C6205" w:rsidP="001C6205">
      <w:pPr>
        <w:spacing w:after="0" w:line="360" w:lineRule="auto"/>
        <w:jc w:val="center"/>
        <w:rPr>
          <w:rFonts w:ascii="Times New Roman" w:hAnsi="Times New Roman" w:cs="Times New Roman"/>
          <w:b/>
          <w:sz w:val="24"/>
          <w:szCs w:val="24"/>
          <w:lang w:val="pt-BR"/>
        </w:rPr>
      </w:pPr>
      <w:r w:rsidRPr="001C6205">
        <w:rPr>
          <w:rFonts w:ascii="Times New Roman" w:hAnsi="Times New Roman" w:cs="Times New Roman"/>
          <w:b/>
          <w:sz w:val="24"/>
          <w:szCs w:val="24"/>
          <w:lang w:val="pt-BR"/>
        </w:rPr>
        <w:lastRenderedPageBreak/>
        <w:t>REFERÊNCIAS</w:t>
      </w:r>
    </w:p>
    <w:p w:rsidR="003C680B" w:rsidRPr="008E0032" w:rsidRDefault="003C680B" w:rsidP="00C23DC9">
      <w:pPr>
        <w:spacing w:after="0" w:line="360" w:lineRule="auto"/>
        <w:jc w:val="both"/>
        <w:rPr>
          <w:rFonts w:ascii="Times New Roman" w:hAnsi="Times New Roman" w:cs="Times New Roman"/>
          <w:sz w:val="32"/>
          <w:szCs w:val="32"/>
          <w:lang w:val="pt-BR"/>
        </w:rPr>
      </w:pPr>
    </w:p>
    <w:p w:rsidR="003C680B" w:rsidRPr="001C6205" w:rsidRDefault="003C680B" w:rsidP="003C680B">
      <w:pPr>
        <w:pStyle w:val="PargrafodaLista"/>
        <w:rPr>
          <w:rFonts w:ascii="Times New Roman" w:hAnsi="Times New Roman"/>
          <w:b/>
          <w:bCs/>
          <w:sz w:val="24"/>
          <w:szCs w:val="24"/>
          <w:lang w:val="pt-BR"/>
        </w:rPr>
      </w:pPr>
    </w:p>
    <w:p w:rsidR="008A57E2" w:rsidRPr="00990246" w:rsidRDefault="008A57E2" w:rsidP="00C92A0D">
      <w:pPr>
        <w:spacing w:after="0" w:line="240" w:lineRule="auto"/>
        <w:rPr>
          <w:rFonts w:ascii="Times New Roman" w:hAnsi="Times New Roman" w:cs="Times New Roman"/>
          <w:sz w:val="24"/>
          <w:szCs w:val="24"/>
          <w:lang w:val="pt-BR"/>
        </w:rPr>
      </w:pPr>
      <w:r w:rsidRPr="008A57E2">
        <w:rPr>
          <w:rFonts w:ascii="Times New Roman" w:hAnsi="Times New Roman" w:cs="Times New Roman"/>
          <w:sz w:val="24"/>
          <w:szCs w:val="24"/>
          <w:lang w:val="pt-BR"/>
        </w:rPr>
        <w:t>ACCIOLY, H.; NASCIMENTO E SILVA, G.</w:t>
      </w:r>
      <w:r w:rsidR="001C6205">
        <w:rPr>
          <w:rFonts w:ascii="Times New Roman" w:hAnsi="Times New Roman" w:cs="Times New Roman"/>
          <w:sz w:val="24"/>
          <w:szCs w:val="24"/>
          <w:lang w:val="pt-BR"/>
        </w:rPr>
        <w:t xml:space="preserve"> </w:t>
      </w:r>
      <w:r>
        <w:rPr>
          <w:rFonts w:ascii="Times New Roman" w:hAnsi="Times New Roman" w:cs="Times New Roman"/>
          <w:sz w:val="24"/>
          <w:szCs w:val="24"/>
          <w:lang w:val="pt-BR"/>
        </w:rPr>
        <w:t>E.</w:t>
      </w:r>
      <w:r w:rsidRPr="008A57E2">
        <w:rPr>
          <w:rFonts w:ascii="Times New Roman" w:hAnsi="Times New Roman" w:cs="Times New Roman"/>
          <w:sz w:val="24"/>
          <w:szCs w:val="24"/>
          <w:lang w:val="pt-BR"/>
        </w:rPr>
        <w:t xml:space="preserve"> </w:t>
      </w:r>
      <w:r w:rsidRPr="008A57E2">
        <w:rPr>
          <w:rFonts w:ascii="Times New Roman" w:hAnsi="Times New Roman" w:cs="Times New Roman"/>
          <w:i/>
          <w:sz w:val="24"/>
          <w:szCs w:val="24"/>
          <w:lang w:val="pt-BR"/>
        </w:rPr>
        <w:t>Manual de Direito Internacional Público</w:t>
      </w:r>
      <w:r w:rsidRPr="008A57E2">
        <w:rPr>
          <w:rFonts w:ascii="Times New Roman" w:hAnsi="Times New Roman" w:cs="Times New Roman"/>
          <w:sz w:val="24"/>
          <w:szCs w:val="24"/>
          <w:lang w:val="pt-BR"/>
        </w:rPr>
        <w:t xml:space="preserve">. </w:t>
      </w:r>
      <w:r w:rsidR="001C6205">
        <w:rPr>
          <w:rFonts w:ascii="Times New Roman" w:hAnsi="Times New Roman" w:cs="Times New Roman"/>
          <w:sz w:val="24"/>
          <w:szCs w:val="24"/>
          <w:lang w:val="pt-BR"/>
        </w:rPr>
        <w:t>15ª ed. São Paulo:</w:t>
      </w:r>
      <w:r w:rsidRPr="00D63EAF">
        <w:rPr>
          <w:rFonts w:ascii="Times New Roman" w:hAnsi="Times New Roman" w:cs="Times New Roman"/>
          <w:sz w:val="24"/>
          <w:szCs w:val="24"/>
          <w:lang w:val="pt-BR"/>
        </w:rPr>
        <w:t xml:space="preserve"> </w:t>
      </w:r>
      <w:r w:rsidRPr="00990246">
        <w:rPr>
          <w:rFonts w:ascii="Times New Roman" w:hAnsi="Times New Roman" w:cs="Times New Roman"/>
          <w:sz w:val="24"/>
          <w:szCs w:val="24"/>
          <w:lang w:val="pt-BR"/>
        </w:rPr>
        <w:t xml:space="preserve">Editora </w:t>
      </w:r>
      <w:proofErr w:type="gramStart"/>
      <w:r w:rsidRPr="00990246">
        <w:rPr>
          <w:rFonts w:ascii="Times New Roman" w:hAnsi="Times New Roman" w:cs="Times New Roman"/>
          <w:sz w:val="24"/>
          <w:szCs w:val="24"/>
          <w:lang w:val="pt-BR"/>
        </w:rPr>
        <w:t>Saraiva,</w:t>
      </w:r>
      <w:proofErr w:type="gramEnd"/>
      <w:r w:rsidRPr="00990246">
        <w:rPr>
          <w:rFonts w:ascii="Times New Roman" w:hAnsi="Times New Roman" w:cs="Times New Roman"/>
          <w:sz w:val="24"/>
          <w:szCs w:val="24"/>
          <w:lang w:val="pt-BR"/>
        </w:rPr>
        <w:t xml:space="preserve"> 2002.</w:t>
      </w:r>
    </w:p>
    <w:p w:rsidR="00F94908" w:rsidRPr="00990246" w:rsidRDefault="00F94908" w:rsidP="00C92A0D">
      <w:pPr>
        <w:spacing w:after="0" w:line="240" w:lineRule="auto"/>
        <w:rPr>
          <w:rFonts w:ascii="Times New Roman" w:hAnsi="Times New Roman" w:cs="Times New Roman"/>
          <w:sz w:val="24"/>
          <w:szCs w:val="24"/>
          <w:lang w:val="pt-BR"/>
        </w:rPr>
      </w:pPr>
    </w:p>
    <w:p w:rsidR="007C089B" w:rsidRPr="00695FF7" w:rsidRDefault="007C089B" w:rsidP="00C92A0D">
      <w:pPr>
        <w:spacing w:after="0" w:line="240" w:lineRule="auto"/>
        <w:rPr>
          <w:rFonts w:ascii="Times New Roman" w:hAnsi="Times New Roman" w:cs="Times New Roman"/>
          <w:sz w:val="24"/>
          <w:szCs w:val="24"/>
          <w:lang w:val="pt-BR"/>
        </w:rPr>
      </w:pPr>
      <w:r w:rsidRPr="00695FF7">
        <w:rPr>
          <w:rFonts w:ascii="Times New Roman" w:hAnsi="Times New Roman" w:cs="Times New Roman"/>
          <w:sz w:val="24"/>
          <w:szCs w:val="24"/>
          <w:lang w:val="pt-BR"/>
        </w:rPr>
        <w:t>ÁLAMO, J.</w:t>
      </w:r>
      <w:r w:rsidR="001C6205" w:rsidRPr="00695FF7">
        <w:rPr>
          <w:rFonts w:ascii="Times New Roman" w:hAnsi="Times New Roman" w:cs="Times New Roman"/>
          <w:sz w:val="24"/>
          <w:szCs w:val="24"/>
          <w:lang w:val="pt-BR"/>
        </w:rPr>
        <w:t xml:space="preserve"> </w:t>
      </w:r>
      <w:r w:rsidRPr="00695FF7">
        <w:rPr>
          <w:rFonts w:ascii="Times New Roman" w:hAnsi="Times New Roman" w:cs="Times New Roman"/>
          <w:sz w:val="24"/>
          <w:szCs w:val="24"/>
          <w:lang w:val="pt-BR"/>
        </w:rPr>
        <w:t xml:space="preserve">D. </w:t>
      </w:r>
      <w:r w:rsidR="001C6205" w:rsidRPr="00695FF7">
        <w:rPr>
          <w:rFonts w:ascii="Times New Roman" w:hAnsi="Times New Roman" w:cs="Times New Roman"/>
          <w:i/>
          <w:sz w:val="24"/>
          <w:szCs w:val="24"/>
          <w:lang w:val="pt-BR"/>
        </w:rPr>
        <w:t xml:space="preserve">Gibraltar ante </w:t>
      </w:r>
      <w:proofErr w:type="spellStart"/>
      <w:proofErr w:type="gramStart"/>
      <w:r w:rsidR="001C6205" w:rsidRPr="00695FF7">
        <w:rPr>
          <w:rFonts w:ascii="Times New Roman" w:hAnsi="Times New Roman" w:cs="Times New Roman"/>
          <w:i/>
          <w:sz w:val="24"/>
          <w:szCs w:val="24"/>
          <w:lang w:val="pt-BR"/>
        </w:rPr>
        <w:t>la</w:t>
      </w:r>
      <w:proofErr w:type="spellEnd"/>
      <w:proofErr w:type="gramEnd"/>
      <w:r w:rsidR="001C6205" w:rsidRPr="00695FF7">
        <w:rPr>
          <w:rFonts w:ascii="Times New Roman" w:hAnsi="Times New Roman" w:cs="Times New Roman"/>
          <w:i/>
          <w:sz w:val="24"/>
          <w:szCs w:val="24"/>
          <w:lang w:val="pt-BR"/>
        </w:rPr>
        <w:t xml:space="preserve"> h</w:t>
      </w:r>
      <w:r w:rsidRPr="00695FF7">
        <w:rPr>
          <w:rFonts w:ascii="Times New Roman" w:hAnsi="Times New Roman" w:cs="Times New Roman"/>
          <w:i/>
          <w:sz w:val="24"/>
          <w:szCs w:val="24"/>
          <w:lang w:val="pt-BR"/>
        </w:rPr>
        <w:t xml:space="preserve">istoria de </w:t>
      </w:r>
      <w:proofErr w:type="spellStart"/>
      <w:r w:rsidRPr="00695FF7">
        <w:rPr>
          <w:rFonts w:ascii="Times New Roman" w:hAnsi="Times New Roman" w:cs="Times New Roman"/>
          <w:i/>
          <w:sz w:val="24"/>
          <w:szCs w:val="24"/>
          <w:lang w:val="pt-BR"/>
        </w:rPr>
        <w:t>España</w:t>
      </w:r>
      <w:proofErr w:type="spellEnd"/>
      <w:r w:rsidRPr="00695FF7">
        <w:rPr>
          <w:rFonts w:ascii="Times New Roman" w:hAnsi="Times New Roman" w:cs="Times New Roman"/>
          <w:sz w:val="24"/>
          <w:szCs w:val="24"/>
          <w:lang w:val="pt-BR"/>
        </w:rPr>
        <w:t>. 3</w:t>
      </w:r>
      <w:r w:rsidR="001C6205" w:rsidRPr="00695FF7">
        <w:rPr>
          <w:rFonts w:ascii="Times New Roman" w:hAnsi="Times New Roman" w:cs="Times New Roman"/>
          <w:sz w:val="24"/>
          <w:szCs w:val="24"/>
          <w:lang w:val="pt-BR"/>
        </w:rPr>
        <w:t>ª ed. Madrid:</w:t>
      </w:r>
      <w:r w:rsidRPr="00695FF7">
        <w:rPr>
          <w:rFonts w:ascii="Times New Roman" w:hAnsi="Times New Roman" w:cs="Times New Roman"/>
          <w:sz w:val="24"/>
          <w:szCs w:val="24"/>
          <w:lang w:val="pt-BR"/>
        </w:rPr>
        <w:t xml:space="preserve"> Editorial </w:t>
      </w:r>
      <w:proofErr w:type="spellStart"/>
      <w:r w:rsidRPr="00695FF7">
        <w:rPr>
          <w:rFonts w:ascii="Times New Roman" w:hAnsi="Times New Roman" w:cs="Times New Roman"/>
          <w:sz w:val="24"/>
          <w:szCs w:val="24"/>
          <w:lang w:val="pt-BR"/>
        </w:rPr>
        <w:t>Magisterio</w:t>
      </w:r>
      <w:proofErr w:type="spellEnd"/>
      <w:r w:rsidRPr="00695FF7">
        <w:rPr>
          <w:rFonts w:ascii="Times New Roman" w:hAnsi="Times New Roman" w:cs="Times New Roman"/>
          <w:sz w:val="24"/>
          <w:szCs w:val="24"/>
          <w:lang w:val="pt-BR"/>
        </w:rPr>
        <w:t xml:space="preserve"> </w:t>
      </w:r>
      <w:proofErr w:type="spellStart"/>
      <w:r w:rsidRPr="00695FF7">
        <w:rPr>
          <w:rFonts w:ascii="Times New Roman" w:hAnsi="Times New Roman" w:cs="Times New Roman"/>
          <w:sz w:val="24"/>
          <w:szCs w:val="24"/>
          <w:lang w:val="pt-BR"/>
        </w:rPr>
        <w:t>Español</w:t>
      </w:r>
      <w:proofErr w:type="spellEnd"/>
      <w:r w:rsidRPr="00695FF7">
        <w:rPr>
          <w:rFonts w:ascii="Times New Roman" w:hAnsi="Times New Roman" w:cs="Times New Roman"/>
          <w:sz w:val="24"/>
          <w:szCs w:val="24"/>
          <w:lang w:val="pt-BR"/>
        </w:rPr>
        <w:t xml:space="preserve"> S.A., 1964.  </w:t>
      </w:r>
    </w:p>
    <w:p w:rsidR="00F94908" w:rsidRPr="00695FF7" w:rsidRDefault="00F94908" w:rsidP="00C92A0D">
      <w:pPr>
        <w:spacing w:after="0" w:line="240" w:lineRule="auto"/>
        <w:rPr>
          <w:rFonts w:ascii="Times New Roman" w:hAnsi="Times New Roman" w:cs="Times New Roman"/>
          <w:sz w:val="24"/>
          <w:szCs w:val="24"/>
          <w:lang w:val="pt-BR"/>
        </w:rPr>
      </w:pPr>
    </w:p>
    <w:p w:rsidR="0029240D" w:rsidRDefault="0029240D" w:rsidP="00C92A0D">
      <w:pPr>
        <w:spacing w:after="0" w:line="240" w:lineRule="auto"/>
        <w:rPr>
          <w:rFonts w:ascii="Times New Roman" w:hAnsi="Times New Roman" w:cs="Times New Roman"/>
          <w:sz w:val="24"/>
          <w:szCs w:val="24"/>
        </w:rPr>
      </w:pPr>
      <w:r w:rsidRPr="00B74523">
        <w:rPr>
          <w:rFonts w:ascii="Times New Roman" w:hAnsi="Times New Roman" w:cs="Times New Roman"/>
          <w:sz w:val="24"/>
          <w:szCs w:val="24"/>
        </w:rPr>
        <w:t>AREILZA, J.</w:t>
      </w:r>
      <w:r w:rsidR="001C6205">
        <w:rPr>
          <w:rFonts w:ascii="Times New Roman" w:hAnsi="Times New Roman" w:cs="Times New Roman"/>
          <w:sz w:val="24"/>
          <w:szCs w:val="24"/>
        </w:rPr>
        <w:t xml:space="preserve"> </w:t>
      </w:r>
      <w:r w:rsidRPr="00B74523">
        <w:rPr>
          <w:rFonts w:ascii="Times New Roman" w:hAnsi="Times New Roman" w:cs="Times New Roman"/>
          <w:sz w:val="24"/>
          <w:szCs w:val="24"/>
        </w:rPr>
        <w:t>M.</w:t>
      </w:r>
      <w:r w:rsidR="00B74523" w:rsidRPr="00B74523">
        <w:rPr>
          <w:rFonts w:ascii="Times New Roman" w:hAnsi="Times New Roman" w:cs="Times New Roman"/>
          <w:sz w:val="24"/>
          <w:szCs w:val="24"/>
        </w:rPr>
        <w:t xml:space="preserve"> </w:t>
      </w:r>
      <w:r w:rsidR="00B74523" w:rsidRPr="00B74523">
        <w:rPr>
          <w:rFonts w:ascii="Times New Roman" w:hAnsi="Times New Roman" w:cs="Times New Roman"/>
          <w:i/>
          <w:sz w:val="24"/>
          <w:szCs w:val="24"/>
        </w:rPr>
        <w:t>Reivindicaciones de España</w:t>
      </w:r>
      <w:r w:rsidR="00B74523" w:rsidRPr="00B74523">
        <w:rPr>
          <w:rFonts w:ascii="Times New Roman" w:hAnsi="Times New Roman" w:cs="Times New Roman"/>
          <w:sz w:val="24"/>
          <w:szCs w:val="24"/>
        </w:rPr>
        <w:t xml:space="preserve">. </w:t>
      </w:r>
      <w:r w:rsidR="00B74523">
        <w:rPr>
          <w:rFonts w:ascii="Times New Roman" w:hAnsi="Times New Roman" w:cs="Times New Roman"/>
          <w:sz w:val="24"/>
          <w:szCs w:val="24"/>
        </w:rPr>
        <w:t>Madrid. [</w:t>
      </w:r>
      <w:proofErr w:type="spellStart"/>
      <w:r w:rsidR="00B74523">
        <w:rPr>
          <w:rFonts w:ascii="Times New Roman" w:hAnsi="Times New Roman" w:cs="Times New Roman"/>
          <w:sz w:val="24"/>
          <w:szCs w:val="24"/>
        </w:rPr>
        <w:t>S.l.:s.n</w:t>
      </w:r>
      <w:proofErr w:type="spellEnd"/>
      <w:r w:rsidR="00B74523">
        <w:rPr>
          <w:rFonts w:ascii="Times New Roman" w:hAnsi="Times New Roman" w:cs="Times New Roman"/>
          <w:sz w:val="24"/>
          <w:szCs w:val="24"/>
        </w:rPr>
        <w:t>.], 1941.</w:t>
      </w:r>
    </w:p>
    <w:p w:rsidR="00F94908" w:rsidRDefault="00F94908" w:rsidP="00C92A0D">
      <w:pPr>
        <w:spacing w:after="0" w:line="240" w:lineRule="auto"/>
        <w:rPr>
          <w:rFonts w:ascii="Times New Roman" w:hAnsi="Times New Roman" w:cs="Times New Roman"/>
          <w:sz w:val="24"/>
          <w:szCs w:val="24"/>
        </w:rPr>
      </w:pPr>
    </w:p>
    <w:p w:rsidR="00323000" w:rsidRDefault="00323000" w:rsidP="00C92A0D">
      <w:pPr>
        <w:spacing w:after="0" w:line="240" w:lineRule="auto"/>
        <w:rPr>
          <w:rFonts w:ascii="Times New Roman" w:hAnsi="Times New Roman" w:cs="Times New Roman"/>
          <w:sz w:val="24"/>
          <w:szCs w:val="24"/>
          <w:lang w:val="pt-BR"/>
        </w:rPr>
      </w:pPr>
      <w:r w:rsidRPr="00323000">
        <w:rPr>
          <w:rFonts w:ascii="Times New Roman" w:hAnsi="Times New Roman" w:cs="Times New Roman"/>
          <w:sz w:val="24"/>
          <w:szCs w:val="24"/>
          <w:lang w:val="pt-BR"/>
        </w:rPr>
        <w:t>ARRUDA, J.</w:t>
      </w:r>
      <w:r w:rsidR="001C6205">
        <w:rPr>
          <w:rFonts w:ascii="Times New Roman" w:hAnsi="Times New Roman" w:cs="Times New Roman"/>
          <w:sz w:val="24"/>
          <w:szCs w:val="24"/>
          <w:lang w:val="pt-BR"/>
        </w:rPr>
        <w:t xml:space="preserve"> </w:t>
      </w:r>
      <w:r w:rsidRPr="00323000">
        <w:rPr>
          <w:rFonts w:ascii="Times New Roman" w:hAnsi="Times New Roman" w:cs="Times New Roman"/>
          <w:sz w:val="24"/>
          <w:szCs w:val="24"/>
          <w:lang w:val="pt-BR"/>
        </w:rPr>
        <w:t>J.</w:t>
      </w:r>
      <w:r w:rsidR="001C6205">
        <w:rPr>
          <w:rFonts w:ascii="Times New Roman" w:hAnsi="Times New Roman" w:cs="Times New Roman"/>
          <w:sz w:val="24"/>
          <w:szCs w:val="24"/>
          <w:lang w:val="pt-BR"/>
        </w:rPr>
        <w:t xml:space="preserve"> </w:t>
      </w:r>
      <w:r w:rsidR="002A556D">
        <w:rPr>
          <w:rFonts w:ascii="Times New Roman" w:hAnsi="Times New Roman" w:cs="Times New Roman"/>
          <w:sz w:val="24"/>
          <w:szCs w:val="24"/>
          <w:lang w:val="pt-BR"/>
        </w:rPr>
        <w:t>A.</w:t>
      </w:r>
      <w:r w:rsidRPr="00323000">
        <w:rPr>
          <w:rFonts w:ascii="Times New Roman" w:hAnsi="Times New Roman" w:cs="Times New Roman"/>
          <w:sz w:val="24"/>
          <w:szCs w:val="24"/>
          <w:lang w:val="pt-BR"/>
        </w:rPr>
        <w:t xml:space="preserve">; PILETTI, N. </w:t>
      </w:r>
      <w:r w:rsidR="001C6205">
        <w:rPr>
          <w:rFonts w:ascii="Times New Roman" w:hAnsi="Times New Roman" w:cs="Times New Roman"/>
          <w:i/>
          <w:sz w:val="24"/>
          <w:szCs w:val="24"/>
          <w:lang w:val="pt-BR"/>
        </w:rPr>
        <w:t>Toda a h</w:t>
      </w:r>
      <w:r w:rsidRPr="00323000">
        <w:rPr>
          <w:rFonts w:ascii="Times New Roman" w:hAnsi="Times New Roman" w:cs="Times New Roman"/>
          <w:i/>
          <w:sz w:val="24"/>
          <w:szCs w:val="24"/>
          <w:lang w:val="pt-BR"/>
        </w:rPr>
        <w:t>istória</w:t>
      </w:r>
      <w:r w:rsidR="001C6205">
        <w:rPr>
          <w:rFonts w:ascii="Times New Roman" w:hAnsi="Times New Roman" w:cs="Times New Roman"/>
          <w:sz w:val="24"/>
          <w:szCs w:val="24"/>
          <w:lang w:val="pt-BR"/>
        </w:rPr>
        <w:t>. 4ª ed. São Paulo:</w:t>
      </w:r>
      <w:r>
        <w:rPr>
          <w:rFonts w:ascii="Times New Roman" w:hAnsi="Times New Roman" w:cs="Times New Roman"/>
          <w:sz w:val="24"/>
          <w:szCs w:val="24"/>
          <w:lang w:val="pt-BR"/>
        </w:rPr>
        <w:t xml:space="preserve"> Editora Ática, 1995.</w:t>
      </w:r>
    </w:p>
    <w:p w:rsidR="00F94908" w:rsidRPr="00323000" w:rsidRDefault="00F94908" w:rsidP="00C92A0D">
      <w:pPr>
        <w:spacing w:after="0" w:line="240" w:lineRule="auto"/>
        <w:rPr>
          <w:rFonts w:ascii="Times New Roman" w:hAnsi="Times New Roman" w:cs="Times New Roman"/>
          <w:sz w:val="24"/>
          <w:szCs w:val="24"/>
          <w:lang w:val="pt-BR"/>
        </w:rPr>
      </w:pPr>
    </w:p>
    <w:p w:rsidR="003254A7" w:rsidRDefault="006B045F" w:rsidP="00C92A0D">
      <w:pPr>
        <w:spacing w:after="0" w:line="240" w:lineRule="auto"/>
        <w:rPr>
          <w:rFonts w:ascii="Times New Roman" w:hAnsi="Times New Roman" w:cs="Times New Roman"/>
          <w:sz w:val="24"/>
          <w:szCs w:val="24"/>
        </w:rPr>
      </w:pPr>
      <w:r w:rsidRPr="00D1777A">
        <w:rPr>
          <w:rFonts w:ascii="Times New Roman" w:hAnsi="Times New Roman" w:cs="Times New Roman"/>
          <w:sz w:val="24"/>
          <w:szCs w:val="24"/>
        </w:rPr>
        <w:t>AYALA, I.</w:t>
      </w:r>
      <w:r w:rsidR="001C6205">
        <w:rPr>
          <w:rFonts w:ascii="Times New Roman" w:hAnsi="Times New Roman" w:cs="Times New Roman"/>
          <w:sz w:val="24"/>
          <w:szCs w:val="24"/>
        </w:rPr>
        <w:t xml:space="preserve"> </w:t>
      </w:r>
      <w:r w:rsidRPr="00D1777A">
        <w:rPr>
          <w:rFonts w:ascii="Times New Roman" w:hAnsi="Times New Roman" w:cs="Times New Roman"/>
          <w:sz w:val="24"/>
          <w:szCs w:val="24"/>
        </w:rPr>
        <w:t xml:space="preserve">L. </w:t>
      </w:r>
      <w:r w:rsidRPr="00D1777A">
        <w:rPr>
          <w:rFonts w:ascii="Times New Roman" w:hAnsi="Times New Roman" w:cs="Times New Roman"/>
          <w:i/>
          <w:sz w:val="24"/>
          <w:szCs w:val="24"/>
        </w:rPr>
        <w:t>Historia de Gibraltar</w:t>
      </w:r>
      <w:r w:rsidRPr="00D1777A">
        <w:rPr>
          <w:rFonts w:ascii="Times New Roman" w:hAnsi="Times New Roman" w:cs="Times New Roman"/>
          <w:sz w:val="24"/>
          <w:szCs w:val="24"/>
        </w:rPr>
        <w:t xml:space="preserve">. </w:t>
      </w:r>
      <w:r w:rsidR="001C6205">
        <w:rPr>
          <w:rFonts w:ascii="Times New Roman" w:hAnsi="Times New Roman" w:cs="Times New Roman"/>
          <w:sz w:val="24"/>
          <w:szCs w:val="24"/>
        </w:rPr>
        <w:t>Madrid:</w:t>
      </w:r>
      <w:r>
        <w:rPr>
          <w:rFonts w:ascii="Times New Roman" w:hAnsi="Times New Roman" w:cs="Times New Roman"/>
          <w:sz w:val="24"/>
          <w:szCs w:val="24"/>
        </w:rPr>
        <w:t xml:space="preserve"> </w:t>
      </w:r>
      <w:r w:rsidRPr="00A02D5F">
        <w:rPr>
          <w:rFonts w:ascii="Times New Roman" w:hAnsi="Times New Roman" w:cs="Times New Roman"/>
          <w:sz w:val="24"/>
          <w:szCs w:val="24"/>
        </w:rPr>
        <w:t>Sánchez Publicaciones, 1782.</w:t>
      </w:r>
    </w:p>
    <w:p w:rsidR="00F94908" w:rsidRDefault="00F94908" w:rsidP="00C92A0D">
      <w:pPr>
        <w:spacing w:after="0" w:line="240" w:lineRule="auto"/>
        <w:rPr>
          <w:rFonts w:ascii="Times New Roman" w:hAnsi="Times New Roman" w:cs="Times New Roman"/>
          <w:sz w:val="24"/>
          <w:szCs w:val="24"/>
        </w:rPr>
      </w:pPr>
    </w:p>
    <w:p w:rsidR="00B8033A" w:rsidRDefault="00B8033A" w:rsidP="00C92A0D">
      <w:pPr>
        <w:spacing w:after="0" w:line="240" w:lineRule="auto"/>
        <w:rPr>
          <w:rFonts w:ascii="Times New Roman" w:hAnsi="Times New Roman" w:cs="Times New Roman"/>
          <w:sz w:val="24"/>
          <w:szCs w:val="24"/>
        </w:rPr>
      </w:pPr>
      <w:r>
        <w:rPr>
          <w:rFonts w:ascii="Times New Roman" w:hAnsi="Times New Roman" w:cs="Times New Roman"/>
          <w:sz w:val="24"/>
          <w:szCs w:val="24"/>
        </w:rPr>
        <w:t>BALLESTA, J.</w:t>
      </w:r>
      <w:r w:rsidR="001C6205">
        <w:rPr>
          <w:rFonts w:ascii="Times New Roman" w:hAnsi="Times New Roman" w:cs="Times New Roman"/>
          <w:sz w:val="24"/>
          <w:szCs w:val="24"/>
        </w:rPr>
        <w:t xml:space="preserve"> </w:t>
      </w:r>
      <w:r>
        <w:rPr>
          <w:rFonts w:ascii="Times New Roman" w:hAnsi="Times New Roman" w:cs="Times New Roman"/>
          <w:sz w:val="24"/>
          <w:szCs w:val="24"/>
        </w:rPr>
        <w:t>M.</w:t>
      </w:r>
      <w:r w:rsidR="001C6205">
        <w:rPr>
          <w:rFonts w:ascii="Times New Roman" w:hAnsi="Times New Roman" w:cs="Times New Roman"/>
          <w:sz w:val="24"/>
          <w:szCs w:val="24"/>
        </w:rPr>
        <w:t xml:space="preserve"> </w:t>
      </w:r>
      <w:r>
        <w:rPr>
          <w:rFonts w:ascii="Times New Roman" w:hAnsi="Times New Roman" w:cs="Times New Roman"/>
          <w:sz w:val="24"/>
          <w:szCs w:val="24"/>
        </w:rPr>
        <w:t xml:space="preserve">G. </w:t>
      </w:r>
      <w:r w:rsidRPr="00B8033A">
        <w:rPr>
          <w:rFonts w:ascii="Times New Roman" w:hAnsi="Times New Roman" w:cs="Times New Roman"/>
          <w:i/>
          <w:sz w:val="24"/>
          <w:szCs w:val="24"/>
        </w:rPr>
        <w:t>Al pie del Peñón</w:t>
      </w:r>
      <w:r w:rsidR="001C6205">
        <w:rPr>
          <w:rFonts w:ascii="Times New Roman" w:hAnsi="Times New Roman" w:cs="Times New Roman"/>
          <w:sz w:val="24"/>
          <w:szCs w:val="24"/>
        </w:rPr>
        <w:t>. La Línea:</w:t>
      </w:r>
      <w:r>
        <w:rPr>
          <w:rFonts w:ascii="Times New Roman" w:hAnsi="Times New Roman" w:cs="Times New Roman"/>
          <w:sz w:val="24"/>
          <w:szCs w:val="24"/>
        </w:rPr>
        <w:t xml:space="preserve"> Ballesta Editor. 1992.</w:t>
      </w:r>
    </w:p>
    <w:p w:rsidR="00B8033A" w:rsidRDefault="00B8033A" w:rsidP="00C92A0D">
      <w:pPr>
        <w:spacing w:after="0" w:line="240" w:lineRule="auto"/>
        <w:rPr>
          <w:rFonts w:ascii="Times New Roman" w:hAnsi="Times New Roman" w:cs="Times New Roman"/>
          <w:sz w:val="24"/>
          <w:szCs w:val="24"/>
        </w:rPr>
      </w:pPr>
    </w:p>
    <w:p w:rsidR="00B8033A" w:rsidRDefault="00B8033A" w:rsidP="00C92A0D">
      <w:pPr>
        <w:spacing w:after="0" w:line="240" w:lineRule="auto"/>
        <w:rPr>
          <w:rFonts w:ascii="Times New Roman" w:hAnsi="Times New Roman" w:cs="Times New Roman"/>
          <w:sz w:val="24"/>
          <w:szCs w:val="24"/>
        </w:rPr>
      </w:pPr>
      <w:r>
        <w:rPr>
          <w:rFonts w:ascii="Times New Roman" w:hAnsi="Times New Roman" w:cs="Times New Roman"/>
          <w:sz w:val="24"/>
          <w:szCs w:val="24"/>
        </w:rPr>
        <w:t>BALLESTA, J.</w:t>
      </w:r>
      <w:r w:rsidR="001C6205">
        <w:rPr>
          <w:rFonts w:ascii="Times New Roman" w:hAnsi="Times New Roman" w:cs="Times New Roman"/>
          <w:sz w:val="24"/>
          <w:szCs w:val="24"/>
        </w:rPr>
        <w:t xml:space="preserve"> </w:t>
      </w:r>
      <w:r>
        <w:rPr>
          <w:rFonts w:ascii="Times New Roman" w:hAnsi="Times New Roman" w:cs="Times New Roman"/>
          <w:sz w:val="24"/>
          <w:szCs w:val="24"/>
        </w:rPr>
        <w:t>M.</w:t>
      </w:r>
      <w:r w:rsidR="001C6205">
        <w:rPr>
          <w:rFonts w:ascii="Times New Roman" w:hAnsi="Times New Roman" w:cs="Times New Roman"/>
          <w:sz w:val="24"/>
          <w:szCs w:val="24"/>
        </w:rPr>
        <w:t xml:space="preserve"> </w:t>
      </w:r>
      <w:r>
        <w:rPr>
          <w:rFonts w:ascii="Times New Roman" w:hAnsi="Times New Roman" w:cs="Times New Roman"/>
          <w:sz w:val="24"/>
          <w:szCs w:val="24"/>
        </w:rPr>
        <w:t xml:space="preserve">G. </w:t>
      </w:r>
      <w:r w:rsidRPr="001C6205">
        <w:rPr>
          <w:rFonts w:ascii="Times New Roman" w:hAnsi="Times New Roman" w:cs="Times New Roman"/>
          <w:sz w:val="24"/>
          <w:szCs w:val="24"/>
        </w:rPr>
        <w:t>La aduana como arma política, una historia repetida</w:t>
      </w:r>
      <w:r>
        <w:rPr>
          <w:rFonts w:ascii="Times New Roman" w:hAnsi="Times New Roman" w:cs="Times New Roman"/>
          <w:sz w:val="24"/>
          <w:szCs w:val="24"/>
        </w:rPr>
        <w:t xml:space="preserve">. </w:t>
      </w:r>
      <w:r w:rsidRPr="001C6205">
        <w:rPr>
          <w:rFonts w:ascii="Times New Roman" w:hAnsi="Times New Roman" w:cs="Times New Roman"/>
          <w:i/>
          <w:sz w:val="24"/>
          <w:szCs w:val="24"/>
        </w:rPr>
        <w:t>Revista de Contravalación</w:t>
      </w:r>
      <w:r w:rsidR="001C6205">
        <w:rPr>
          <w:rFonts w:ascii="Times New Roman" w:hAnsi="Times New Roman" w:cs="Times New Roman"/>
          <w:sz w:val="24"/>
          <w:szCs w:val="24"/>
        </w:rPr>
        <w:t>. La Línea: 1995, n. 5.</w:t>
      </w:r>
    </w:p>
    <w:p w:rsidR="00B8033A" w:rsidRPr="00A02D5F" w:rsidRDefault="00B8033A" w:rsidP="00C92A0D">
      <w:pPr>
        <w:spacing w:after="0" w:line="240" w:lineRule="auto"/>
        <w:rPr>
          <w:rFonts w:ascii="Times New Roman" w:hAnsi="Times New Roman" w:cs="Times New Roman"/>
          <w:sz w:val="24"/>
          <w:szCs w:val="24"/>
        </w:rPr>
      </w:pPr>
    </w:p>
    <w:p w:rsidR="003F3564" w:rsidRDefault="003F3564" w:rsidP="00C92A0D">
      <w:pPr>
        <w:spacing w:after="0" w:line="240" w:lineRule="auto"/>
        <w:rPr>
          <w:rFonts w:ascii="Times New Roman" w:hAnsi="Times New Roman" w:cs="Times New Roman"/>
          <w:sz w:val="24"/>
          <w:szCs w:val="24"/>
        </w:rPr>
      </w:pPr>
      <w:r w:rsidRPr="003F3564">
        <w:rPr>
          <w:rFonts w:ascii="Times New Roman" w:hAnsi="Times New Roman" w:cs="Times New Roman"/>
          <w:sz w:val="24"/>
          <w:szCs w:val="24"/>
        </w:rPr>
        <w:t>BALLESTA, J.</w:t>
      </w:r>
      <w:r w:rsidR="001C6205">
        <w:rPr>
          <w:rFonts w:ascii="Times New Roman" w:hAnsi="Times New Roman" w:cs="Times New Roman"/>
          <w:sz w:val="24"/>
          <w:szCs w:val="24"/>
        </w:rPr>
        <w:t xml:space="preserve"> </w:t>
      </w:r>
      <w:r w:rsidRPr="003F3564">
        <w:rPr>
          <w:rFonts w:ascii="Times New Roman" w:hAnsi="Times New Roman" w:cs="Times New Roman"/>
          <w:sz w:val="24"/>
          <w:szCs w:val="24"/>
        </w:rPr>
        <w:t>M.</w:t>
      </w:r>
      <w:r w:rsidR="001C6205">
        <w:rPr>
          <w:rFonts w:ascii="Times New Roman" w:hAnsi="Times New Roman" w:cs="Times New Roman"/>
          <w:sz w:val="24"/>
          <w:szCs w:val="24"/>
        </w:rPr>
        <w:t xml:space="preserve"> </w:t>
      </w:r>
      <w:r w:rsidRPr="003F3564">
        <w:rPr>
          <w:rFonts w:ascii="Times New Roman" w:hAnsi="Times New Roman" w:cs="Times New Roman"/>
          <w:sz w:val="24"/>
          <w:szCs w:val="24"/>
        </w:rPr>
        <w:t xml:space="preserve">G. </w:t>
      </w:r>
      <w:r w:rsidRPr="003254A7">
        <w:rPr>
          <w:rFonts w:ascii="Times New Roman" w:hAnsi="Times New Roman" w:cs="Times New Roman"/>
          <w:i/>
          <w:sz w:val="24"/>
          <w:szCs w:val="24"/>
        </w:rPr>
        <w:t>La verja de Gibraltar</w:t>
      </w:r>
      <w:r w:rsidRPr="001C6205">
        <w:rPr>
          <w:rFonts w:ascii="Times New Roman" w:hAnsi="Times New Roman" w:cs="Times New Roman"/>
          <w:sz w:val="24"/>
          <w:szCs w:val="24"/>
        </w:rPr>
        <w:t>: historia de una frontera</w:t>
      </w:r>
      <w:r w:rsidRPr="003F3564">
        <w:rPr>
          <w:rFonts w:ascii="Times New Roman" w:hAnsi="Times New Roman" w:cs="Times New Roman"/>
          <w:sz w:val="24"/>
          <w:szCs w:val="24"/>
        </w:rPr>
        <w:t xml:space="preserve">. </w:t>
      </w:r>
      <w:proofErr w:type="spellStart"/>
      <w:r w:rsidR="001C6205">
        <w:rPr>
          <w:rFonts w:ascii="Times New Roman" w:hAnsi="Times New Roman" w:cs="Times New Roman"/>
          <w:sz w:val="24"/>
          <w:szCs w:val="24"/>
        </w:rPr>
        <w:t>Sevilha</w:t>
      </w:r>
      <w:proofErr w:type="spellEnd"/>
      <w:r w:rsidR="001C6205">
        <w:rPr>
          <w:rFonts w:ascii="Times New Roman" w:hAnsi="Times New Roman" w:cs="Times New Roman"/>
          <w:sz w:val="24"/>
          <w:szCs w:val="24"/>
        </w:rPr>
        <w:t>:</w:t>
      </w:r>
      <w:r w:rsidR="003254A7" w:rsidRPr="00EE7DE8">
        <w:rPr>
          <w:rFonts w:ascii="Times New Roman" w:hAnsi="Times New Roman" w:cs="Times New Roman"/>
          <w:sz w:val="24"/>
          <w:szCs w:val="24"/>
        </w:rPr>
        <w:t xml:space="preserve"> </w:t>
      </w:r>
      <w:proofErr w:type="spellStart"/>
      <w:r w:rsidR="003254A7" w:rsidRPr="00EE7DE8">
        <w:rPr>
          <w:rFonts w:ascii="Times New Roman" w:hAnsi="Times New Roman" w:cs="Times New Roman"/>
          <w:sz w:val="24"/>
          <w:szCs w:val="24"/>
        </w:rPr>
        <w:t>Castellarte</w:t>
      </w:r>
      <w:proofErr w:type="spellEnd"/>
      <w:r w:rsidR="003254A7" w:rsidRPr="00EE7DE8">
        <w:rPr>
          <w:rFonts w:ascii="Times New Roman" w:hAnsi="Times New Roman" w:cs="Times New Roman"/>
          <w:sz w:val="24"/>
          <w:szCs w:val="24"/>
        </w:rPr>
        <w:t>, 2005.</w:t>
      </w:r>
    </w:p>
    <w:p w:rsidR="00F94908" w:rsidRDefault="00F94908" w:rsidP="00C92A0D">
      <w:pPr>
        <w:spacing w:after="0" w:line="240" w:lineRule="auto"/>
        <w:rPr>
          <w:rFonts w:ascii="Times New Roman" w:hAnsi="Times New Roman" w:cs="Times New Roman"/>
          <w:sz w:val="24"/>
          <w:szCs w:val="24"/>
        </w:rPr>
      </w:pPr>
    </w:p>
    <w:p w:rsidR="00095DCC" w:rsidRDefault="00095DCC" w:rsidP="00C92A0D">
      <w:pPr>
        <w:pStyle w:val="Corpodetexto"/>
        <w:jc w:val="left"/>
        <w:rPr>
          <w:rFonts w:ascii="Times New Roman" w:hAnsi="Times New Roman" w:cs="Times New Roman"/>
          <w:sz w:val="24"/>
          <w:szCs w:val="24"/>
          <w:lang w:val="es-ES"/>
        </w:rPr>
      </w:pPr>
      <w:r w:rsidRPr="00593B28">
        <w:rPr>
          <w:rFonts w:ascii="Times New Roman" w:hAnsi="Times New Roman" w:cs="Times New Roman"/>
          <w:sz w:val="24"/>
          <w:szCs w:val="24"/>
          <w:lang w:val="es-ES"/>
        </w:rPr>
        <w:t xml:space="preserve">BARBIER, M. </w:t>
      </w:r>
      <w:proofErr w:type="spellStart"/>
      <w:r w:rsidRPr="00593B28">
        <w:rPr>
          <w:rFonts w:ascii="Times New Roman" w:hAnsi="Times New Roman" w:cs="Times New Roman"/>
          <w:i/>
          <w:sz w:val="24"/>
          <w:szCs w:val="24"/>
          <w:lang w:val="es-ES"/>
        </w:rPr>
        <w:t>Le</w:t>
      </w:r>
      <w:proofErr w:type="spellEnd"/>
      <w:r w:rsidRPr="00593B28">
        <w:rPr>
          <w:rFonts w:ascii="Times New Roman" w:hAnsi="Times New Roman" w:cs="Times New Roman"/>
          <w:i/>
          <w:sz w:val="24"/>
          <w:szCs w:val="24"/>
          <w:lang w:val="es-ES"/>
        </w:rPr>
        <w:t xml:space="preserve"> Comité de </w:t>
      </w:r>
      <w:proofErr w:type="spellStart"/>
      <w:r w:rsidRPr="00593B28">
        <w:rPr>
          <w:rFonts w:ascii="Times New Roman" w:hAnsi="Times New Roman" w:cs="Times New Roman"/>
          <w:i/>
          <w:sz w:val="24"/>
          <w:szCs w:val="24"/>
          <w:lang w:val="es-ES"/>
        </w:rPr>
        <w:t>Décolonisation</w:t>
      </w:r>
      <w:proofErr w:type="spellEnd"/>
      <w:r w:rsidRPr="00593B28">
        <w:rPr>
          <w:rFonts w:ascii="Times New Roman" w:hAnsi="Times New Roman" w:cs="Times New Roman"/>
          <w:i/>
          <w:sz w:val="24"/>
          <w:szCs w:val="24"/>
          <w:lang w:val="es-ES"/>
        </w:rPr>
        <w:t xml:space="preserve"> des </w:t>
      </w:r>
      <w:proofErr w:type="spellStart"/>
      <w:r w:rsidRPr="00593B28">
        <w:rPr>
          <w:rFonts w:ascii="Times New Roman" w:hAnsi="Times New Roman" w:cs="Times New Roman"/>
          <w:i/>
          <w:sz w:val="24"/>
          <w:szCs w:val="24"/>
          <w:lang w:val="es-ES"/>
        </w:rPr>
        <w:t>Nation</w:t>
      </w:r>
      <w:r w:rsidR="0033614F">
        <w:rPr>
          <w:rFonts w:ascii="Times New Roman" w:hAnsi="Times New Roman" w:cs="Times New Roman"/>
          <w:i/>
          <w:sz w:val="24"/>
          <w:szCs w:val="24"/>
          <w:lang w:val="es-ES"/>
        </w:rPr>
        <w:t>s</w:t>
      </w:r>
      <w:proofErr w:type="spellEnd"/>
      <w:r w:rsidRPr="00593B28">
        <w:rPr>
          <w:rFonts w:ascii="Times New Roman" w:hAnsi="Times New Roman" w:cs="Times New Roman"/>
          <w:i/>
          <w:sz w:val="24"/>
          <w:szCs w:val="24"/>
          <w:lang w:val="es-ES"/>
        </w:rPr>
        <w:t xml:space="preserve"> </w:t>
      </w:r>
      <w:proofErr w:type="spellStart"/>
      <w:r w:rsidRPr="00593B28">
        <w:rPr>
          <w:rFonts w:ascii="Times New Roman" w:hAnsi="Times New Roman" w:cs="Times New Roman"/>
          <w:i/>
          <w:sz w:val="24"/>
          <w:szCs w:val="24"/>
          <w:lang w:val="es-ES"/>
        </w:rPr>
        <w:t>Unis</w:t>
      </w:r>
      <w:proofErr w:type="spellEnd"/>
      <w:r w:rsidRPr="00593B28">
        <w:rPr>
          <w:rFonts w:ascii="Times New Roman" w:hAnsi="Times New Roman" w:cs="Times New Roman"/>
          <w:sz w:val="24"/>
          <w:szCs w:val="24"/>
          <w:lang w:val="es-ES"/>
        </w:rPr>
        <w:t xml:space="preserve">. Paris: </w:t>
      </w:r>
      <w:proofErr w:type="spellStart"/>
      <w:r w:rsidRPr="00593B28">
        <w:rPr>
          <w:rFonts w:ascii="Times New Roman" w:hAnsi="Times New Roman" w:cs="Times New Roman"/>
          <w:sz w:val="24"/>
          <w:szCs w:val="24"/>
          <w:lang w:val="es-ES"/>
        </w:rPr>
        <w:t>Librairie</w:t>
      </w:r>
      <w:proofErr w:type="spellEnd"/>
      <w:r w:rsidRPr="00593B28">
        <w:rPr>
          <w:rFonts w:ascii="Times New Roman" w:hAnsi="Times New Roman" w:cs="Times New Roman"/>
          <w:sz w:val="24"/>
          <w:szCs w:val="24"/>
          <w:lang w:val="es-ES"/>
        </w:rPr>
        <w:t xml:space="preserve"> Générale de </w:t>
      </w:r>
      <w:proofErr w:type="spellStart"/>
      <w:r w:rsidRPr="00593B28">
        <w:rPr>
          <w:rFonts w:ascii="Times New Roman" w:hAnsi="Times New Roman" w:cs="Times New Roman"/>
          <w:sz w:val="24"/>
          <w:szCs w:val="24"/>
          <w:lang w:val="es-ES"/>
        </w:rPr>
        <w:t>Droit</w:t>
      </w:r>
      <w:proofErr w:type="spellEnd"/>
      <w:r w:rsidRPr="00593B28">
        <w:rPr>
          <w:rFonts w:ascii="Times New Roman" w:hAnsi="Times New Roman" w:cs="Times New Roman"/>
          <w:sz w:val="24"/>
          <w:szCs w:val="24"/>
          <w:lang w:val="es-ES"/>
        </w:rPr>
        <w:t xml:space="preserve"> et de </w:t>
      </w:r>
      <w:proofErr w:type="spellStart"/>
      <w:r w:rsidRPr="00593B28">
        <w:rPr>
          <w:rFonts w:ascii="Times New Roman" w:hAnsi="Times New Roman" w:cs="Times New Roman"/>
          <w:sz w:val="24"/>
          <w:szCs w:val="24"/>
          <w:lang w:val="es-ES"/>
        </w:rPr>
        <w:t>Jurisprudence</w:t>
      </w:r>
      <w:proofErr w:type="spellEnd"/>
      <w:r w:rsidRPr="00593B28">
        <w:rPr>
          <w:rFonts w:ascii="Times New Roman" w:hAnsi="Times New Roman" w:cs="Times New Roman"/>
          <w:sz w:val="24"/>
          <w:szCs w:val="24"/>
          <w:lang w:val="es-ES"/>
        </w:rPr>
        <w:t>, 1974.</w:t>
      </w:r>
    </w:p>
    <w:p w:rsidR="00F94908" w:rsidRPr="00593B28" w:rsidRDefault="00F94908" w:rsidP="00C92A0D">
      <w:pPr>
        <w:pStyle w:val="Corpodetexto"/>
        <w:jc w:val="left"/>
        <w:rPr>
          <w:rFonts w:ascii="Times New Roman" w:hAnsi="Times New Roman" w:cs="Times New Roman"/>
          <w:sz w:val="24"/>
          <w:szCs w:val="24"/>
          <w:lang w:val="es-ES"/>
        </w:rPr>
      </w:pPr>
    </w:p>
    <w:p w:rsidR="00596C31" w:rsidRDefault="00596C31" w:rsidP="00C92A0D">
      <w:pPr>
        <w:spacing w:after="0" w:line="240" w:lineRule="auto"/>
        <w:rPr>
          <w:rFonts w:ascii="Times New Roman" w:hAnsi="Times New Roman" w:cs="Times New Roman"/>
          <w:sz w:val="24"/>
          <w:szCs w:val="24"/>
        </w:rPr>
      </w:pPr>
      <w:r w:rsidRPr="00EE7DE8">
        <w:rPr>
          <w:rFonts w:ascii="Times New Roman" w:hAnsi="Times New Roman" w:cs="Times New Roman"/>
          <w:sz w:val="24"/>
          <w:szCs w:val="24"/>
        </w:rPr>
        <w:t>BARCIA, A.</w:t>
      </w:r>
      <w:r w:rsidRPr="00EE7DE8">
        <w:rPr>
          <w:rFonts w:ascii="Times New Roman" w:hAnsi="Times New Roman" w:cs="Times New Roman"/>
          <w:i/>
          <w:sz w:val="24"/>
          <w:szCs w:val="24"/>
        </w:rPr>
        <w:t xml:space="preserve"> El </w:t>
      </w:r>
      <w:r w:rsidR="0023083B" w:rsidRPr="00EE7DE8">
        <w:rPr>
          <w:rFonts w:ascii="Times New Roman" w:hAnsi="Times New Roman" w:cs="Times New Roman"/>
          <w:i/>
          <w:sz w:val="24"/>
          <w:szCs w:val="24"/>
        </w:rPr>
        <w:t>ge</w:t>
      </w:r>
      <w:r w:rsidRPr="00EE7DE8">
        <w:rPr>
          <w:rFonts w:ascii="Times New Roman" w:hAnsi="Times New Roman" w:cs="Times New Roman"/>
          <w:i/>
          <w:sz w:val="24"/>
          <w:szCs w:val="24"/>
        </w:rPr>
        <w:t>nio político de Inglaterra</w:t>
      </w:r>
      <w:r w:rsidR="001C6205">
        <w:rPr>
          <w:rFonts w:ascii="Times New Roman" w:hAnsi="Times New Roman" w:cs="Times New Roman"/>
          <w:sz w:val="24"/>
          <w:szCs w:val="24"/>
        </w:rPr>
        <w:t>. Buenos Aires:</w:t>
      </w:r>
      <w:r w:rsidRPr="00EE7DE8">
        <w:rPr>
          <w:rFonts w:ascii="Times New Roman" w:hAnsi="Times New Roman" w:cs="Times New Roman"/>
          <w:sz w:val="24"/>
          <w:szCs w:val="24"/>
        </w:rPr>
        <w:t xml:space="preserve"> Editorial Losada S.A.</w:t>
      </w:r>
      <w:r w:rsidR="001C6205">
        <w:rPr>
          <w:rFonts w:ascii="Times New Roman" w:hAnsi="Times New Roman" w:cs="Times New Roman"/>
          <w:sz w:val="24"/>
          <w:szCs w:val="24"/>
        </w:rPr>
        <w:t>,</w:t>
      </w:r>
      <w:r w:rsidRPr="00EE7DE8">
        <w:rPr>
          <w:rFonts w:ascii="Times New Roman" w:hAnsi="Times New Roman" w:cs="Times New Roman"/>
          <w:sz w:val="24"/>
          <w:szCs w:val="24"/>
        </w:rPr>
        <w:t xml:space="preserve"> 1942.</w:t>
      </w:r>
    </w:p>
    <w:p w:rsidR="00F94908" w:rsidRDefault="00F94908" w:rsidP="00C92A0D">
      <w:pPr>
        <w:spacing w:after="0" w:line="240" w:lineRule="auto"/>
        <w:rPr>
          <w:rFonts w:ascii="Times New Roman" w:hAnsi="Times New Roman" w:cs="Times New Roman"/>
          <w:sz w:val="24"/>
          <w:szCs w:val="24"/>
        </w:rPr>
      </w:pPr>
    </w:p>
    <w:p w:rsidR="007F54D0" w:rsidRDefault="007F54D0" w:rsidP="00C92A0D">
      <w:pPr>
        <w:spacing w:after="0" w:line="240" w:lineRule="auto"/>
        <w:rPr>
          <w:rFonts w:ascii="Times New Roman" w:hAnsi="Times New Roman" w:cs="Times New Roman"/>
          <w:sz w:val="24"/>
          <w:szCs w:val="24"/>
        </w:rPr>
      </w:pPr>
      <w:r>
        <w:rPr>
          <w:rFonts w:ascii="Times New Roman" w:hAnsi="Times New Roman" w:cs="Times New Roman"/>
          <w:sz w:val="24"/>
          <w:szCs w:val="24"/>
        </w:rPr>
        <w:t>BENADY, T.</w:t>
      </w:r>
      <w:r w:rsidR="001C6205">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1C6205">
        <w:rPr>
          <w:rFonts w:ascii="Times New Roman" w:hAnsi="Times New Roman" w:cs="Times New Roman"/>
          <w:sz w:val="24"/>
          <w:szCs w:val="24"/>
        </w:rPr>
        <w:t>Los gibraltareños</w:t>
      </w:r>
      <w:r w:rsidR="001C6205">
        <w:rPr>
          <w:rFonts w:ascii="Times New Roman" w:hAnsi="Times New Roman" w:cs="Times New Roman"/>
          <w:sz w:val="24"/>
          <w:szCs w:val="24"/>
        </w:rPr>
        <w:t>.</w:t>
      </w:r>
      <w:r>
        <w:rPr>
          <w:rFonts w:ascii="Times New Roman" w:hAnsi="Times New Roman" w:cs="Times New Roman"/>
          <w:sz w:val="24"/>
          <w:szCs w:val="24"/>
        </w:rPr>
        <w:t xml:space="preserve"> </w:t>
      </w:r>
      <w:r w:rsidRPr="001C6205">
        <w:rPr>
          <w:rFonts w:ascii="Times New Roman" w:hAnsi="Times New Roman" w:cs="Times New Roman"/>
          <w:i/>
          <w:sz w:val="24"/>
          <w:szCs w:val="24"/>
        </w:rPr>
        <w:t>Revista Historia 16,</w:t>
      </w:r>
      <w:r>
        <w:rPr>
          <w:rFonts w:ascii="Times New Roman" w:hAnsi="Times New Roman" w:cs="Times New Roman"/>
          <w:sz w:val="24"/>
          <w:szCs w:val="24"/>
        </w:rPr>
        <w:t xml:space="preserve"> </w:t>
      </w:r>
      <w:r w:rsidR="001C6205">
        <w:rPr>
          <w:rFonts w:ascii="Times New Roman" w:hAnsi="Times New Roman" w:cs="Times New Roman"/>
          <w:sz w:val="24"/>
          <w:szCs w:val="24"/>
        </w:rPr>
        <w:t xml:space="preserve">Madrid: 1991, n. 187, p. 73-86. </w:t>
      </w:r>
    </w:p>
    <w:p w:rsidR="007F54D0" w:rsidRPr="00EE7DE8" w:rsidRDefault="007F54D0" w:rsidP="00C92A0D">
      <w:pPr>
        <w:spacing w:after="0" w:line="240" w:lineRule="auto"/>
        <w:rPr>
          <w:rFonts w:ascii="Times New Roman" w:hAnsi="Times New Roman" w:cs="Times New Roman"/>
          <w:sz w:val="24"/>
          <w:szCs w:val="24"/>
        </w:rPr>
      </w:pPr>
    </w:p>
    <w:p w:rsidR="00B74523" w:rsidRPr="009B46AC" w:rsidRDefault="00B74523" w:rsidP="00C92A0D">
      <w:pPr>
        <w:spacing w:after="0" w:line="240" w:lineRule="auto"/>
        <w:rPr>
          <w:rFonts w:ascii="Times New Roman" w:hAnsi="Times New Roman" w:cs="Times New Roman"/>
          <w:sz w:val="24"/>
          <w:szCs w:val="24"/>
        </w:rPr>
      </w:pPr>
      <w:r w:rsidRPr="009B46AC">
        <w:rPr>
          <w:rFonts w:ascii="Times New Roman" w:hAnsi="Times New Roman" w:cs="Times New Roman"/>
          <w:sz w:val="24"/>
          <w:szCs w:val="24"/>
        </w:rPr>
        <w:t xml:space="preserve">BOWLES, J. </w:t>
      </w:r>
      <w:r w:rsidRPr="009B46AC">
        <w:rPr>
          <w:rFonts w:ascii="Times New Roman" w:hAnsi="Times New Roman" w:cs="Times New Roman"/>
          <w:i/>
          <w:sz w:val="24"/>
          <w:szCs w:val="24"/>
        </w:rPr>
        <w:t xml:space="preserve">Gibraltar a </w:t>
      </w:r>
      <w:proofErr w:type="spellStart"/>
      <w:r w:rsidRPr="009B46AC">
        <w:rPr>
          <w:rFonts w:ascii="Times New Roman" w:hAnsi="Times New Roman" w:cs="Times New Roman"/>
          <w:i/>
          <w:sz w:val="24"/>
          <w:szCs w:val="24"/>
        </w:rPr>
        <w:t>national</w:t>
      </w:r>
      <w:proofErr w:type="spellEnd"/>
      <w:r w:rsidRPr="009B46AC">
        <w:rPr>
          <w:rFonts w:ascii="Times New Roman" w:hAnsi="Times New Roman" w:cs="Times New Roman"/>
          <w:i/>
          <w:sz w:val="24"/>
          <w:szCs w:val="24"/>
        </w:rPr>
        <w:t xml:space="preserve"> </w:t>
      </w:r>
      <w:proofErr w:type="spellStart"/>
      <w:r w:rsidRPr="009B46AC">
        <w:rPr>
          <w:rFonts w:ascii="Times New Roman" w:hAnsi="Times New Roman" w:cs="Times New Roman"/>
          <w:i/>
          <w:sz w:val="24"/>
          <w:szCs w:val="24"/>
        </w:rPr>
        <w:t>danger</w:t>
      </w:r>
      <w:proofErr w:type="spellEnd"/>
      <w:r w:rsidRPr="009B46AC">
        <w:rPr>
          <w:rFonts w:ascii="Times New Roman" w:hAnsi="Times New Roman" w:cs="Times New Roman"/>
          <w:sz w:val="24"/>
          <w:szCs w:val="24"/>
        </w:rPr>
        <w:t xml:space="preserve">. </w:t>
      </w:r>
      <w:r w:rsidR="001C6205" w:rsidRPr="009B46AC">
        <w:rPr>
          <w:rFonts w:ascii="Times New Roman" w:hAnsi="Times New Roman" w:cs="Times New Roman"/>
          <w:sz w:val="24"/>
          <w:szCs w:val="24"/>
        </w:rPr>
        <w:t>Londres:</w:t>
      </w:r>
      <w:r w:rsidRPr="009B46AC">
        <w:rPr>
          <w:rFonts w:ascii="Times New Roman" w:hAnsi="Times New Roman" w:cs="Times New Roman"/>
          <w:sz w:val="24"/>
          <w:szCs w:val="24"/>
        </w:rPr>
        <w:t xml:space="preserve"> [</w:t>
      </w:r>
      <w:proofErr w:type="spellStart"/>
      <w:r w:rsidRPr="009B46AC">
        <w:rPr>
          <w:rFonts w:ascii="Times New Roman" w:hAnsi="Times New Roman" w:cs="Times New Roman"/>
          <w:sz w:val="24"/>
          <w:szCs w:val="24"/>
        </w:rPr>
        <w:t>S.l.:s.n</w:t>
      </w:r>
      <w:proofErr w:type="spellEnd"/>
      <w:r w:rsidRPr="009B46AC">
        <w:rPr>
          <w:rFonts w:ascii="Times New Roman" w:hAnsi="Times New Roman" w:cs="Times New Roman"/>
          <w:sz w:val="24"/>
          <w:szCs w:val="24"/>
        </w:rPr>
        <w:t>.], 1901.</w:t>
      </w:r>
    </w:p>
    <w:p w:rsidR="00F94908" w:rsidRPr="009B46AC" w:rsidRDefault="00F94908" w:rsidP="00C92A0D">
      <w:pPr>
        <w:spacing w:after="0" w:line="240" w:lineRule="auto"/>
        <w:rPr>
          <w:rFonts w:ascii="Times New Roman" w:hAnsi="Times New Roman" w:cs="Times New Roman"/>
          <w:sz w:val="24"/>
          <w:szCs w:val="24"/>
        </w:rPr>
      </w:pPr>
    </w:p>
    <w:p w:rsidR="00A13872" w:rsidRPr="009568AB" w:rsidRDefault="00C807D8" w:rsidP="00C92A0D">
      <w:pPr>
        <w:spacing w:after="0" w:line="240" w:lineRule="auto"/>
        <w:contextualSpacing/>
        <w:mirrorIndents/>
        <w:rPr>
          <w:rFonts w:ascii="Times New Roman" w:hAnsi="Times New Roman" w:cs="Times New Roman"/>
        </w:rPr>
      </w:pPr>
      <w:r w:rsidRPr="009B46AC">
        <w:rPr>
          <w:rFonts w:ascii="Times New Roman" w:hAnsi="Times New Roman" w:cs="Times New Roman"/>
        </w:rPr>
        <w:t>BUADES, J.</w:t>
      </w:r>
      <w:r w:rsidR="001C6205" w:rsidRPr="009B46AC">
        <w:rPr>
          <w:rFonts w:ascii="Times New Roman" w:hAnsi="Times New Roman" w:cs="Times New Roman"/>
        </w:rPr>
        <w:t xml:space="preserve"> </w:t>
      </w:r>
      <w:r w:rsidRPr="009B46AC">
        <w:rPr>
          <w:rFonts w:ascii="Times New Roman" w:hAnsi="Times New Roman" w:cs="Times New Roman"/>
        </w:rPr>
        <w:t xml:space="preserve">M. </w:t>
      </w:r>
      <w:r w:rsidRPr="009B46AC">
        <w:rPr>
          <w:rFonts w:ascii="Times New Roman" w:hAnsi="Times New Roman" w:cs="Times New Roman"/>
          <w:i/>
        </w:rPr>
        <w:t xml:space="preserve">Os </w:t>
      </w:r>
      <w:proofErr w:type="spellStart"/>
      <w:r w:rsidRPr="009B46AC">
        <w:rPr>
          <w:rFonts w:ascii="Times New Roman" w:hAnsi="Times New Roman" w:cs="Times New Roman"/>
          <w:i/>
        </w:rPr>
        <w:t>espanhóis</w:t>
      </w:r>
      <w:proofErr w:type="spellEnd"/>
      <w:r w:rsidRPr="009B46AC">
        <w:rPr>
          <w:rFonts w:ascii="Times New Roman" w:hAnsi="Times New Roman" w:cs="Times New Roman"/>
        </w:rPr>
        <w:t xml:space="preserve">. </w:t>
      </w:r>
      <w:r w:rsidR="001C6205" w:rsidRPr="009568AB">
        <w:rPr>
          <w:rFonts w:ascii="Times New Roman" w:hAnsi="Times New Roman" w:cs="Times New Roman"/>
        </w:rPr>
        <w:t>São Paulo:</w:t>
      </w:r>
      <w:r w:rsidRPr="009568AB">
        <w:rPr>
          <w:rFonts w:ascii="Times New Roman" w:hAnsi="Times New Roman" w:cs="Times New Roman"/>
        </w:rPr>
        <w:t xml:space="preserve"> Editora Contexto, 2006.</w:t>
      </w:r>
    </w:p>
    <w:p w:rsidR="00F94908" w:rsidRPr="009568AB" w:rsidRDefault="00F94908" w:rsidP="00C92A0D">
      <w:pPr>
        <w:spacing w:after="0" w:line="240" w:lineRule="auto"/>
        <w:contextualSpacing/>
        <w:mirrorIndents/>
        <w:rPr>
          <w:rFonts w:ascii="Times New Roman" w:hAnsi="Times New Roman" w:cs="Times New Roman"/>
        </w:rPr>
      </w:pPr>
    </w:p>
    <w:p w:rsidR="002B72A1" w:rsidRDefault="002B72A1" w:rsidP="00C92A0D">
      <w:pPr>
        <w:spacing w:after="0" w:line="240" w:lineRule="auto"/>
        <w:contextualSpacing/>
        <w:mirrorIndents/>
        <w:rPr>
          <w:rFonts w:ascii="Times New Roman" w:hAnsi="Times New Roman" w:cs="Times New Roman"/>
          <w:sz w:val="24"/>
          <w:szCs w:val="24"/>
        </w:rPr>
      </w:pPr>
      <w:r w:rsidRPr="001C6205">
        <w:rPr>
          <w:rFonts w:ascii="Times New Roman" w:hAnsi="Times New Roman" w:cs="Times New Roman"/>
          <w:sz w:val="24"/>
          <w:szCs w:val="24"/>
        </w:rPr>
        <w:t xml:space="preserve">CAJAL, M. </w:t>
      </w:r>
      <w:r w:rsidRPr="002B72A1">
        <w:rPr>
          <w:rFonts w:ascii="Times New Roman" w:hAnsi="Times New Roman" w:cs="Times New Roman"/>
          <w:i/>
          <w:sz w:val="24"/>
          <w:szCs w:val="24"/>
        </w:rPr>
        <w:t>Ceuta, Melilla, Olivenza y Gibraltar</w:t>
      </w:r>
      <w:proofErr w:type="gramStart"/>
      <w:r w:rsidRPr="002B72A1">
        <w:rPr>
          <w:rFonts w:ascii="Times New Roman" w:hAnsi="Times New Roman" w:cs="Times New Roman"/>
          <w:i/>
          <w:sz w:val="24"/>
          <w:szCs w:val="24"/>
        </w:rPr>
        <w:t>:¿</w:t>
      </w:r>
      <w:proofErr w:type="gramEnd"/>
      <w:r w:rsidRPr="002B72A1">
        <w:rPr>
          <w:rFonts w:ascii="Times New Roman" w:hAnsi="Times New Roman" w:cs="Times New Roman"/>
          <w:i/>
          <w:sz w:val="24"/>
          <w:szCs w:val="24"/>
        </w:rPr>
        <w:t>dónde acaba España?</w:t>
      </w:r>
      <w:r w:rsidR="001C6205">
        <w:rPr>
          <w:rFonts w:ascii="Times New Roman" w:hAnsi="Times New Roman" w:cs="Times New Roman"/>
          <w:sz w:val="24"/>
          <w:szCs w:val="24"/>
        </w:rPr>
        <w:t xml:space="preserve"> Madrid:</w:t>
      </w:r>
      <w:r>
        <w:rPr>
          <w:rFonts w:ascii="Times New Roman" w:hAnsi="Times New Roman" w:cs="Times New Roman"/>
          <w:sz w:val="24"/>
          <w:szCs w:val="24"/>
        </w:rPr>
        <w:t xml:space="preserve"> Siglo XXI, 2003.</w:t>
      </w:r>
    </w:p>
    <w:p w:rsidR="00F94908" w:rsidRPr="00A13872" w:rsidRDefault="00F94908" w:rsidP="00C92A0D">
      <w:pPr>
        <w:spacing w:after="0" w:line="240" w:lineRule="auto"/>
        <w:contextualSpacing/>
        <w:mirrorIndents/>
        <w:rPr>
          <w:rFonts w:ascii="Times New Roman" w:hAnsi="Times New Roman" w:cs="Times New Roman"/>
        </w:rPr>
      </w:pPr>
    </w:p>
    <w:p w:rsidR="00561A85" w:rsidRDefault="00561A85" w:rsidP="00C92A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CALVAR, J. </w:t>
      </w:r>
      <w:r w:rsidRPr="00561A85">
        <w:rPr>
          <w:rFonts w:ascii="Times New Roman" w:hAnsi="Times New Roman" w:cs="Times New Roman"/>
          <w:i/>
          <w:sz w:val="24"/>
          <w:szCs w:val="24"/>
        </w:rPr>
        <w:t xml:space="preserve">La Descolonización de Gibraltar – </w:t>
      </w:r>
      <w:r w:rsidRPr="001C6205">
        <w:rPr>
          <w:rFonts w:ascii="Times New Roman" w:hAnsi="Times New Roman" w:cs="Times New Roman"/>
          <w:sz w:val="24"/>
          <w:szCs w:val="24"/>
        </w:rPr>
        <w:t>Instituto de Cuestiones Internacionales</w:t>
      </w:r>
      <w:r w:rsidR="001C6205">
        <w:rPr>
          <w:rFonts w:ascii="Times New Roman" w:hAnsi="Times New Roman" w:cs="Times New Roman"/>
          <w:sz w:val="24"/>
          <w:szCs w:val="24"/>
        </w:rPr>
        <w:t>. Madrid:</w:t>
      </w:r>
      <w:r>
        <w:rPr>
          <w:rFonts w:ascii="Times New Roman" w:hAnsi="Times New Roman" w:cs="Times New Roman"/>
          <w:sz w:val="24"/>
          <w:szCs w:val="24"/>
        </w:rPr>
        <w:t xml:space="preserve"> Dirección General de Estudios y Documentación, 1981.</w:t>
      </w:r>
    </w:p>
    <w:p w:rsidR="00F94908" w:rsidRDefault="00F94908" w:rsidP="00C92A0D">
      <w:pPr>
        <w:spacing w:after="0" w:line="240" w:lineRule="auto"/>
        <w:rPr>
          <w:rFonts w:ascii="Times New Roman" w:hAnsi="Times New Roman" w:cs="Times New Roman"/>
          <w:sz w:val="24"/>
          <w:szCs w:val="24"/>
        </w:rPr>
      </w:pPr>
    </w:p>
    <w:p w:rsidR="007F54D0" w:rsidRDefault="007F54D0" w:rsidP="00C92A0D">
      <w:pPr>
        <w:spacing w:after="0" w:line="240" w:lineRule="auto"/>
        <w:rPr>
          <w:rFonts w:ascii="Times New Roman" w:hAnsi="Times New Roman" w:cs="Times New Roman"/>
          <w:sz w:val="24"/>
          <w:szCs w:val="24"/>
        </w:rPr>
      </w:pPr>
      <w:r w:rsidRPr="001C6205">
        <w:rPr>
          <w:rFonts w:ascii="Times New Roman" w:hAnsi="Times New Roman" w:cs="Times New Roman"/>
          <w:sz w:val="24"/>
          <w:szCs w:val="24"/>
        </w:rPr>
        <w:t xml:space="preserve">CARUANA, C. </w:t>
      </w:r>
      <w:proofErr w:type="spellStart"/>
      <w:r w:rsidR="001C6205" w:rsidRPr="001C6205">
        <w:rPr>
          <w:rFonts w:ascii="Times New Roman" w:hAnsi="Times New Roman" w:cs="Times New Roman"/>
          <w:i/>
          <w:sz w:val="24"/>
          <w:szCs w:val="24"/>
        </w:rPr>
        <w:t>The</w:t>
      </w:r>
      <w:proofErr w:type="spellEnd"/>
      <w:r w:rsidR="001C6205" w:rsidRPr="001C6205">
        <w:rPr>
          <w:rFonts w:ascii="Times New Roman" w:hAnsi="Times New Roman" w:cs="Times New Roman"/>
          <w:i/>
          <w:sz w:val="24"/>
          <w:szCs w:val="24"/>
        </w:rPr>
        <w:t xml:space="preserve"> rock </w:t>
      </w:r>
      <w:proofErr w:type="spellStart"/>
      <w:r w:rsidR="001C6205" w:rsidRPr="001C6205">
        <w:rPr>
          <w:rFonts w:ascii="Times New Roman" w:hAnsi="Times New Roman" w:cs="Times New Roman"/>
          <w:i/>
          <w:sz w:val="24"/>
          <w:szCs w:val="24"/>
        </w:rPr>
        <w:t>under</w:t>
      </w:r>
      <w:proofErr w:type="spellEnd"/>
      <w:r w:rsidR="001C6205" w:rsidRPr="001C6205">
        <w:rPr>
          <w:rFonts w:ascii="Times New Roman" w:hAnsi="Times New Roman" w:cs="Times New Roman"/>
          <w:i/>
          <w:sz w:val="24"/>
          <w:szCs w:val="24"/>
        </w:rPr>
        <w:t xml:space="preserve"> a </w:t>
      </w:r>
      <w:proofErr w:type="spellStart"/>
      <w:r w:rsidR="001C6205" w:rsidRPr="001C6205">
        <w:rPr>
          <w:rFonts w:ascii="Times New Roman" w:hAnsi="Times New Roman" w:cs="Times New Roman"/>
          <w:i/>
          <w:sz w:val="24"/>
          <w:szCs w:val="24"/>
        </w:rPr>
        <w:t>c</w:t>
      </w:r>
      <w:r w:rsidRPr="001C6205">
        <w:rPr>
          <w:rFonts w:ascii="Times New Roman" w:hAnsi="Times New Roman" w:cs="Times New Roman"/>
          <w:i/>
          <w:sz w:val="24"/>
          <w:szCs w:val="24"/>
        </w:rPr>
        <w:t>loud</w:t>
      </w:r>
      <w:proofErr w:type="spellEnd"/>
      <w:r w:rsidRPr="001C6205">
        <w:rPr>
          <w:rFonts w:ascii="Times New Roman" w:hAnsi="Times New Roman" w:cs="Times New Roman"/>
          <w:sz w:val="24"/>
          <w:szCs w:val="24"/>
        </w:rPr>
        <w:t xml:space="preserve">. </w:t>
      </w:r>
      <w:r w:rsidR="001C6205">
        <w:rPr>
          <w:rFonts w:ascii="Times New Roman" w:hAnsi="Times New Roman" w:cs="Times New Roman"/>
          <w:sz w:val="24"/>
          <w:szCs w:val="24"/>
        </w:rPr>
        <w:t>Cambridge:</w:t>
      </w:r>
      <w:r w:rsidRPr="007F54D0">
        <w:rPr>
          <w:rFonts w:ascii="Times New Roman" w:hAnsi="Times New Roman" w:cs="Times New Roman"/>
          <w:sz w:val="24"/>
          <w:szCs w:val="24"/>
        </w:rPr>
        <w:t xml:space="preserve"> </w:t>
      </w:r>
      <w:proofErr w:type="spellStart"/>
      <w:r w:rsidRPr="007F54D0">
        <w:rPr>
          <w:rFonts w:ascii="Times New Roman" w:hAnsi="Times New Roman" w:cs="Times New Roman"/>
          <w:sz w:val="24"/>
          <w:szCs w:val="24"/>
        </w:rPr>
        <w:t>Silent</w:t>
      </w:r>
      <w:proofErr w:type="spellEnd"/>
      <w:r w:rsidRPr="007F54D0">
        <w:rPr>
          <w:rFonts w:ascii="Times New Roman" w:hAnsi="Times New Roman" w:cs="Times New Roman"/>
          <w:sz w:val="24"/>
          <w:szCs w:val="24"/>
        </w:rPr>
        <w:t xml:space="preserve"> </w:t>
      </w:r>
      <w:proofErr w:type="spellStart"/>
      <w:r w:rsidRPr="007F54D0">
        <w:rPr>
          <w:rFonts w:ascii="Times New Roman" w:hAnsi="Times New Roman" w:cs="Times New Roman"/>
          <w:sz w:val="24"/>
          <w:szCs w:val="24"/>
        </w:rPr>
        <w:t>Books</w:t>
      </w:r>
      <w:proofErr w:type="spellEnd"/>
      <w:r w:rsidRPr="007F54D0">
        <w:rPr>
          <w:rFonts w:ascii="Times New Roman" w:hAnsi="Times New Roman" w:cs="Times New Roman"/>
          <w:sz w:val="24"/>
          <w:szCs w:val="24"/>
        </w:rPr>
        <w:t xml:space="preserve">. </w:t>
      </w:r>
      <w:r>
        <w:rPr>
          <w:rFonts w:ascii="Times New Roman" w:hAnsi="Times New Roman" w:cs="Times New Roman"/>
          <w:sz w:val="24"/>
          <w:szCs w:val="24"/>
        </w:rPr>
        <w:t>1989.</w:t>
      </w:r>
    </w:p>
    <w:p w:rsidR="007F54D0" w:rsidRPr="007F54D0" w:rsidRDefault="007F54D0" w:rsidP="00C92A0D">
      <w:pPr>
        <w:spacing w:after="0" w:line="240" w:lineRule="auto"/>
        <w:rPr>
          <w:rFonts w:ascii="Times New Roman" w:hAnsi="Times New Roman" w:cs="Times New Roman"/>
          <w:sz w:val="24"/>
          <w:szCs w:val="24"/>
        </w:rPr>
      </w:pPr>
    </w:p>
    <w:p w:rsidR="003F3564" w:rsidRDefault="003F3564" w:rsidP="00C92A0D">
      <w:pPr>
        <w:spacing w:after="0" w:line="240" w:lineRule="auto"/>
        <w:rPr>
          <w:rFonts w:ascii="Times New Roman" w:hAnsi="Times New Roman" w:cs="Times New Roman"/>
          <w:sz w:val="24"/>
          <w:szCs w:val="24"/>
          <w:lang w:val="pt-BR"/>
        </w:rPr>
      </w:pPr>
      <w:r w:rsidRPr="003F3564">
        <w:rPr>
          <w:rFonts w:ascii="Times New Roman" w:hAnsi="Times New Roman" w:cs="Times New Roman"/>
          <w:sz w:val="24"/>
          <w:szCs w:val="24"/>
        </w:rPr>
        <w:t>CARVAJAL, J.</w:t>
      </w:r>
      <w:r w:rsidR="001C6205">
        <w:rPr>
          <w:rFonts w:ascii="Times New Roman" w:hAnsi="Times New Roman" w:cs="Times New Roman"/>
          <w:sz w:val="24"/>
          <w:szCs w:val="24"/>
        </w:rPr>
        <w:t xml:space="preserve"> </w:t>
      </w:r>
      <w:r w:rsidRPr="003F3564">
        <w:rPr>
          <w:rFonts w:ascii="Times New Roman" w:hAnsi="Times New Roman" w:cs="Times New Roman"/>
          <w:sz w:val="24"/>
          <w:szCs w:val="24"/>
        </w:rPr>
        <w:t>M.</w:t>
      </w:r>
      <w:r w:rsidR="001C6205">
        <w:rPr>
          <w:rFonts w:ascii="Times New Roman" w:hAnsi="Times New Roman" w:cs="Times New Roman"/>
          <w:sz w:val="24"/>
          <w:szCs w:val="24"/>
        </w:rPr>
        <w:t xml:space="preserve"> </w:t>
      </w:r>
      <w:r w:rsidRPr="003F3564">
        <w:rPr>
          <w:rFonts w:ascii="Times New Roman" w:hAnsi="Times New Roman" w:cs="Times New Roman"/>
          <w:sz w:val="24"/>
          <w:szCs w:val="24"/>
        </w:rPr>
        <w:t xml:space="preserve">A. </w:t>
      </w:r>
      <w:r w:rsidRPr="003F3564">
        <w:rPr>
          <w:rFonts w:ascii="Times New Roman" w:hAnsi="Times New Roman" w:cs="Times New Roman"/>
          <w:i/>
          <w:sz w:val="24"/>
          <w:szCs w:val="24"/>
        </w:rPr>
        <w:t>Los acuerdos del Foro Trilateral de Diálogo sobre Gibraltar:</w:t>
      </w:r>
      <w:r w:rsidRPr="001C6205">
        <w:rPr>
          <w:rFonts w:ascii="Times New Roman" w:hAnsi="Times New Roman" w:cs="Times New Roman"/>
          <w:sz w:val="24"/>
          <w:szCs w:val="24"/>
        </w:rPr>
        <w:t xml:space="preserve"> un análisis crítico</w:t>
      </w:r>
      <w:r>
        <w:rPr>
          <w:rFonts w:ascii="Times New Roman" w:hAnsi="Times New Roman" w:cs="Times New Roman"/>
          <w:sz w:val="24"/>
          <w:szCs w:val="24"/>
        </w:rPr>
        <w:t xml:space="preserve">. </w:t>
      </w:r>
      <w:r w:rsidRPr="001C56FF">
        <w:rPr>
          <w:rFonts w:ascii="Times New Roman" w:hAnsi="Times New Roman" w:cs="Times New Roman"/>
          <w:sz w:val="24"/>
          <w:szCs w:val="24"/>
          <w:lang w:val="pt-BR"/>
        </w:rPr>
        <w:t>Madr</w:t>
      </w:r>
      <w:r w:rsidR="001C6205">
        <w:rPr>
          <w:rFonts w:ascii="Times New Roman" w:hAnsi="Times New Roman" w:cs="Times New Roman"/>
          <w:sz w:val="24"/>
          <w:szCs w:val="24"/>
          <w:lang w:val="pt-BR"/>
        </w:rPr>
        <w:t>id:</w:t>
      </w:r>
      <w:r w:rsidRPr="00593B28">
        <w:rPr>
          <w:rFonts w:ascii="Times New Roman" w:hAnsi="Times New Roman" w:cs="Times New Roman"/>
          <w:sz w:val="24"/>
          <w:szCs w:val="24"/>
          <w:lang w:val="pt-BR"/>
        </w:rPr>
        <w:t xml:space="preserve"> Instituto de Empresas, 2007.</w:t>
      </w:r>
    </w:p>
    <w:p w:rsidR="00F94908" w:rsidRPr="00593B28" w:rsidRDefault="00F94908" w:rsidP="00C92A0D">
      <w:pPr>
        <w:spacing w:after="0" w:line="240" w:lineRule="auto"/>
        <w:rPr>
          <w:rFonts w:ascii="Times New Roman" w:hAnsi="Times New Roman" w:cs="Times New Roman"/>
          <w:sz w:val="24"/>
          <w:szCs w:val="24"/>
          <w:lang w:val="pt-BR"/>
        </w:rPr>
      </w:pPr>
    </w:p>
    <w:p w:rsidR="00095DCC" w:rsidRPr="00990246" w:rsidRDefault="00095DCC" w:rsidP="00C92A0D">
      <w:pPr>
        <w:pStyle w:val="Corpodetexto"/>
        <w:jc w:val="left"/>
        <w:rPr>
          <w:rFonts w:ascii="Times New Roman" w:hAnsi="Times New Roman" w:cs="Times New Roman"/>
          <w:sz w:val="24"/>
          <w:szCs w:val="24"/>
          <w:lang w:val="es-ES"/>
        </w:rPr>
      </w:pPr>
      <w:r w:rsidRPr="00E12F4F">
        <w:rPr>
          <w:rFonts w:ascii="Times New Roman" w:hAnsi="Times New Roman" w:cs="Times New Roman"/>
          <w:sz w:val="24"/>
          <w:szCs w:val="24"/>
        </w:rPr>
        <w:t>CASTRO, L</w:t>
      </w:r>
      <w:r w:rsidR="001C6205">
        <w:rPr>
          <w:rFonts w:ascii="Times New Roman" w:hAnsi="Times New Roman" w:cs="Times New Roman"/>
          <w:sz w:val="24"/>
          <w:szCs w:val="24"/>
        </w:rPr>
        <w:t xml:space="preserve">. </w:t>
      </w:r>
      <w:r w:rsidRPr="00E12F4F">
        <w:rPr>
          <w:rFonts w:ascii="Times New Roman" w:hAnsi="Times New Roman" w:cs="Times New Roman"/>
          <w:sz w:val="24"/>
          <w:szCs w:val="24"/>
        </w:rPr>
        <w:t>A</w:t>
      </w:r>
      <w:r w:rsidR="001C6205">
        <w:rPr>
          <w:rFonts w:ascii="Times New Roman" w:hAnsi="Times New Roman" w:cs="Times New Roman"/>
          <w:sz w:val="24"/>
          <w:szCs w:val="24"/>
        </w:rPr>
        <w:t xml:space="preserve">. </w:t>
      </w:r>
      <w:r w:rsidRPr="00E12F4F">
        <w:rPr>
          <w:rFonts w:ascii="Times New Roman" w:hAnsi="Times New Roman" w:cs="Times New Roman"/>
          <w:sz w:val="24"/>
          <w:szCs w:val="24"/>
        </w:rPr>
        <w:t xml:space="preserve">A. </w:t>
      </w:r>
      <w:r w:rsidR="001C6205">
        <w:rPr>
          <w:rFonts w:ascii="Times New Roman" w:hAnsi="Times New Roman" w:cs="Times New Roman"/>
          <w:i/>
          <w:sz w:val="24"/>
          <w:szCs w:val="24"/>
        </w:rPr>
        <w:t>O Brasil e o novo direito do mar: mar territorial e zona econômica e</w:t>
      </w:r>
      <w:r>
        <w:rPr>
          <w:rFonts w:ascii="Times New Roman" w:hAnsi="Times New Roman" w:cs="Times New Roman"/>
          <w:i/>
          <w:sz w:val="24"/>
          <w:szCs w:val="24"/>
        </w:rPr>
        <w:t xml:space="preserve">xclusiva. </w:t>
      </w:r>
      <w:proofErr w:type="spellStart"/>
      <w:r w:rsidR="001C6205">
        <w:rPr>
          <w:rFonts w:ascii="Times New Roman" w:hAnsi="Times New Roman" w:cs="Times New Roman"/>
          <w:sz w:val="24"/>
          <w:szCs w:val="24"/>
          <w:lang w:val="es-ES"/>
        </w:rPr>
        <w:t>Brasília</w:t>
      </w:r>
      <w:proofErr w:type="spellEnd"/>
      <w:r w:rsidR="001C6205">
        <w:rPr>
          <w:rFonts w:ascii="Times New Roman" w:hAnsi="Times New Roman" w:cs="Times New Roman"/>
          <w:sz w:val="24"/>
          <w:szCs w:val="24"/>
          <w:lang w:val="es-ES"/>
        </w:rPr>
        <w:t>:</w:t>
      </w:r>
      <w:r w:rsidRPr="00990246">
        <w:rPr>
          <w:rFonts w:ascii="Times New Roman" w:hAnsi="Times New Roman" w:cs="Times New Roman"/>
          <w:sz w:val="24"/>
          <w:szCs w:val="24"/>
          <w:lang w:val="es-ES"/>
        </w:rPr>
        <w:t xml:space="preserve"> Instituto de Pesquisa de </w:t>
      </w:r>
      <w:proofErr w:type="spellStart"/>
      <w:r w:rsidRPr="00990246">
        <w:rPr>
          <w:rFonts w:ascii="Times New Roman" w:hAnsi="Times New Roman" w:cs="Times New Roman"/>
          <w:sz w:val="24"/>
          <w:szCs w:val="24"/>
          <w:lang w:val="es-ES"/>
        </w:rPr>
        <w:t>Relações</w:t>
      </w:r>
      <w:proofErr w:type="spellEnd"/>
      <w:r w:rsidRPr="00990246">
        <w:rPr>
          <w:rFonts w:ascii="Times New Roman" w:hAnsi="Times New Roman" w:cs="Times New Roman"/>
          <w:sz w:val="24"/>
          <w:szCs w:val="24"/>
          <w:lang w:val="es-ES"/>
        </w:rPr>
        <w:t xml:space="preserve"> </w:t>
      </w:r>
      <w:proofErr w:type="spellStart"/>
      <w:r w:rsidRPr="00990246">
        <w:rPr>
          <w:rFonts w:ascii="Times New Roman" w:hAnsi="Times New Roman" w:cs="Times New Roman"/>
          <w:sz w:val="24"/>
          <w:szCs w:val="24"/>
          <w:lang w:val="es-ES"/>
        </w:rPr>
        <w:t>Internacionais</w:t>
      </w:r>
      <w:proofErr w:type="spellEnd"/>
      <w:r w:rsidRPr="00990246">
        <w:rPr>
          <w:rFonts w:ascii="Times New Roman" w:hAnsi="Times New Roman" w:cs="Times New Roman"/>
          <w:sz w:val="24"/>
          <w:szCs w:val="24"/>
          <w:lang w:val="es-ES"/>
        </w:rPr>
        <w:t>, 1989.</w:t>
      </w:r>
    </w:p>
    <w:p w:rsidR="00F94908" w:rsidRPr="00990246" w:rsidRDefault="00F94908" w:rsidP="00C92A0D">
      <w:pPr>
        <w:pStyle w:val="Corpodetexto"/>
        <w:jc w:val="left"/>
        <w:rPr>
          <w:rFonts w:ascii="Times New Roman" w:hAnsi="Times New Roman" w:cs="Times New Roman"/>
          <w:sz w:val="24"/>
          <w:szCs w:val="24"/>
          <w:lang w:val="es-ES"/>
        </w:rPr>
      </w:pPr>
    </w:p>
    <w:p w:rsidR="00A92A55" w:rsidRPr="00990246" w:rsidRDefault="00A92A55" w:rsidP="00C92A0D">
      <w:pPr>
        <w:pStyle w:val="Corpodetexto"/>
        <w:jc w:val="left"/>
        <w:rPr>
          <w:rFonts w:ascii="Times New Roman" w:hAnsi="Times New Roman" w:cs="Times New Roman"/>
          <w:sz w:val="24"/>
          <w:szCs w:val="24"/>
          <w:lang w:val="es-ES"/>
        </w:rPr>
      </w:pPr>
      <w:r w:rsidRPr="0017425C">
        <w:rPr>
          <w:rFonts w:ascii="Times New Roman" w:hAnsi="Times New Roman" w:cs="Times New Roman"/>
          <w:sz w:val="24"/>
          <w:szCs w:val="24"/>
          <w:lang w:val="es-ES"/>
        </w:rPr>
        <w:lastRenderedPageBreak/>
        <w:t xml:space="preserve">CERVANTES, M. </w:t>
      </w:r>
      <w:r w:rsidRPr="0017425C">
        <w:rPr>
          <w:rFonts w:ascii="Times New Roman" w:hAnsi="Times New Roman" w:cs="Times New Roman"/>
          <w:i/>
          <w:sz w:val="24"/>
          <w:szCs w:val="24"/>
          <w:lang w:val="es-ES"/>
        </w:rPr>
        <w:t>El Ingenioso Hidalgo Don Quijote de la Mancha</w:t>
      </w:r>
      <w:r w:rsidRPr="0017425C">
        <w:rPr>
          <w:rFonts w:ascii="Times New Roman" w:hAnsi="Times New Roman" w:cs="Times New Roman"/>
          <w:sz w:val="24"/>
          <w:szCs w:val="24"/>
          <w:lang w:val="es-ES"/>
        </w:rPr>
        <w:t xml:space="preserve">. </w:t>
      </w:r>
      <w:r w:rsidR="001C6205">
        <w:rPr>
          <w:rFonts w:ascii="Times New Roman" w:hAnsi="Times New Roman" w:cs="Times New Roman"/>
          <w:sz w:val="24"/>
          <w:szCs w:val="24"/>
          <w:lang w:val="es-ES"/>
        </w:rPr>
        <w:t>Madrid:</w:t>
      </w:r>
      <w:r w:rsidRPr="00990246">
        <w:rPr>
          <w:rFonts w:ascii="Times New Roman" w:hAnsi="Times New Roman" w:cs="Times New Roman"/>
          <w:sz w:val="24"/>
          <w:szCs w:val="24"/>
          <w:lang w:val="es-ES"/>
        </w:rPr>
        <w:t xml:space="preserve"> Alba, 2002.</w:t>
      </w:r>
    </w:p>
    <w:p w:rsidR="00F94908" w:rsidRPr="00990246" w:rsidRDefault="0022300F" w:rsidP="00C92A0D">
      <w:pPr>
        <w:pStyle w:val="Corpodetexto"/>
        <w:tabs>
          <w:tab w:val="left" w:pos="1935"/>
        </w:tabs>
        <w:jc w:val="left"/>
        <w:rPr>
          <w:rFonts w:ascii="Times New Roman" w:hAnsi="Times New Roman" w:cs="Times New Roman"/>
          <w:sz w:val="24"/>
          <w:szCs w:val="24"/>
          <w:lang w:val="es-ES"/>
        </w:rPr>
      </w:pPr>
      <w:r w:rsidRPr="00990246">
        <w:rPr>
          <w:rFonts w:ascii="Times New Roman" w:hAnsi="Times New Roman" w:cs="Times New Roman"/>
          <w:sz w:val="24"/>
          <w:szCs w:val="24"/>
          <w:lang w:val="es-ES"/>
        </w:rPr>
        <w:tab/>
      </w:r>
    </w:p>
    <w:p w:rsidR="0022300F" w:rsidRPr="0017425C" w:rsidRDefault="0022300F" w:rsidP="00C92A0D">
      <w:pPr>
        <w:pStyle w:val="Corpodetexto"/>
        <w:tabs>
          <w:tab w:val="left" w:pos="1935"/>
        </w:tabs>
        <w:jc w:val="left"/>
        <w:rPr>
          <w:rFonts w:ascii="Times New Roman" w:hAnsi="Times New Roman" w:cs="Times New Roman"/>
          <w:sz w:val="24"/>
          <w:szCs w:val="24"/>
          <w:lang w:val="es-ES"/>
        </w:rPr>
      </w:pPr>
      <w:r w:rsidRPr="0022300F">
        <w:rPr>
          <w:rFonts w:ascii="Times New Roman" w:hAnsi="Times New Roman" w:cs="Times New Roman"/>
          <w:sz w:val="24"/>
          <w:szCs w:val="24"/>
          <w:lang w:val="es-ES"/>
        </w:rPr>
        <w:t>DECLARACIÓN sobre la concesión d</w:t>
      </w:r>
      <w:r>
        <w:rPr>
          <w:rFonts w:ascii="Times New Roman" w:hAnsi="Times New Roman" w:cs="Times New Roman"/>
          <w:sz w:val="24"/>
          <w:szCs w:val="24"/>
          <w:lang w:val="es-ES"/>
        </w:rPr>
        <w:t xml:space="preserve">e la independencia. </w:t>
      </w:r>
      <w:r w:rsidRPr="0022300F">
        <w:rPr>
          <w:rFonts w:ascii="Times New Roman" w:hAnsi="Times New Roman" w:cs="Times New Roman"/>
          <w:sz w:val="24"/>
          <w:szCs w:val="24"/>
        </w:rPr>
        <w:t xml:space="preserve">Disponível em: </w:t>
      </w:r>
      <w:r>
        <w:rPr>
          <w:rFonts w:ascii="Times New Roman" w:hAnsi="Times New Roman" w:cs="Times New Roman"/>
          <w:sz w:val="24"/>
          <w:szCs w:val="24"/>
        </w:rPr>
        <w:t>&lt;</w:t>
      </w:r>
      <w:r w:rsidRPr="0022300F">
        <w:rPr>
          <w:rFonts w:ascii="Times New Roman" w:hAnsi="Times New Roman" w:cs="Times New Roman"/>
          <w:sz w:val="24"/>
          <w:szCs w:val="24"/>
        </w:rPr>
        <w:t>http://www.un.org/spanish/descolonizacion/declaration.shtml</w:t>
      </w:r>
      <w:r>
        <w:rPr>
          <w:rFonts w:ascii="Times New Roman" w:hAnsi="Times New Roman" w:cs="Times New Roman"/>
          <w:sz w:val="24"/>
          <w:szCs w:val="24"/>
        </w:rPr>
        <w:t xml:space="preserve">&gt;. </w:t>
      </w:r>
      <w:proofErr w:type="spellStart"/>
      <w:r w:rsidRPr="0017425C">
        <w:rPr>
          <w:rFonts w:ascii="Times New Roman" w:hAnsi="Times New Roman" w:cs="Times New Roman"/>
          <w:sz w:val="24"/>
          <w:szCs w:val="24"/>
          <w:lang w:val="es-ES"/>
        </w:rPr>
        <w:t>Acesso</w:t>
      </w:r>
      <w:proofErr w:type="spellEnd"/>
      <w:r w:rsidRPr="0017425C">
        <w:rPr>
          <w:rFonts w:ascii="Times New Roman" w:hAnsi="Times New Roman" w:cs="Times New Roman"/>
          <w:sz w:val="24"/>
          <w:szCs w:val="24"/>
          <w:lang w:val="es-ES"/>
        </w:rPr>
        <w:t xml:space="preserve"> </w:t>
      </w:r>
      <w:proofErr w:type="spellStart"/>
      <w:r w:rsidRPr="0017425C">
        <w:rPr>
          <w:rFonts w:ascii="Times New Roman" w:hAnsi="Times New Roman" w:cs="Times New Roman"/>
          <w:sz w:val="24"/>
          <w:szCs w:val="24"/>
          <w:lang w:val="es-ES"/>
        </w:rPr>
        <w:t>em</w:t>
      </w:r>
      <w:proofErr w:type="spellEnd"/>
      <w:r w:rsidRPr="0017425C">
        <w:rPr>
          <w:rFonts w:ascii="Times New Roman" w:hAnsi="Times New Roman" w:cs="Times New Roman"/>
          <w:sz w:val="24"/>
          <w:szCs w:val="24"/>
          <w:lang w:val="es-ES"/>
        </w:rPr>
        <w:t xml:space="preserve">: 2 </w:t>
      </w:r>
      <w:proofErr w:type="spellStart"/>
      <w:r w:rsidRPr="0017425C">
        <w:rPr>
          <w:rFonts w:ascii="Times New Roman" w:hAnsi="Times New Roman" w:cs="Times New Roman"/>
          <w:sz w:val="24"/>
          <w:szCs w:val="24"/>
          <w:lang w:val="es-ES"/>
        </w:rPr>
        <w:t>out</w:t>
      </w:r>
      <w:proofErr w:type="spellEnd"/>
      <w:r w:rsidRPr="0017425C">
        <w:rPr>
          <w:rFonts w:ascii="Times New Roman" w:hAnsi="Times New Roman" w:cs="Times New Roman"/>
          <w:sz w:val="24"/>
          <w:szCs w:val="24"/>
          <w:lang w:val="es-ES"/>
        </w:rPr>
        <w:t>. 2010.</w:t>
      </w:r>
    </w:p>
    <w:p w:rsidR="0022300F" w:rsidRPr="0017425C" w:rsidRDefault="0022300F" w:rsidP="00C92A0D">
      <w:pPr>
        <w:pStyle w:val="Corpodetexto"/>
        <w:tabs>
          <w:tab w:val="left" w:pos="1935"/>
        </w:tabs>
        <w:jc w:val="left"/>
        <w:rPr>
          <w:rFonts w:ascii="Times New Roman" w:hAnsi="Times New Roman" w:cs="Times New Roman"/>
          <w:sz w:val="24"/>
          <w:szCs w:val="24"/>
          <w:lang w:val="es-ES"/>
        </w:rPr>
      </w:pPr>
    </w:p>
    <w:p w:rsidR="008B3B80" w:rsidRDefault="008B3B80" w:rsidP="00C92A0D">
      <w:pPr>
        <w:pStyle w:val="Corpodetexto"/>
        <w:jc w:val="left"/>
        <w:rPr>
          <w:rFonts w:ascii="Times New Roman" w:hAnsi="Times New Roman" w:cs="Times New Roman"/>
          <w:sz w:val="24"/>
          <w:szCs w:val="24"/>
          <w:lang w:val="es-ES"/>
        </w:rPr>
      </w:pPr>
      <w:r w:rsidRPr="0017425C">
        <w:rPr>
          <w:rFonts w:ascii="Times New Roman" w:hAnsi="Times New Roman" w:cs="Times New Roman"/>
          <w:sz w:val="24"/>
          <w:szCs w:val="24"/>
          <w:lang w:val="es-ES"/>
        </w:rPr>
        <w:t xml:space="preserve">DEL CAMPO, S. </w:t>
      </w:r>
      <w:r w:rsidRPr="008B3B80">
        <w:rPr>
          <w:rFonts w:ascii="Times New Roman" w:hAnsi="Times New Roman" w:cs="Times New Roman"/>
          <w:i/>
          <w:sz w:val="24"/>
          <w:szCs w:val="24"/>
          <w:lang w:val="es-ES"/>
        </w:rPr>
        <w:t>Aproximación sociológica al problema de Gibraltar</w:t>
      </w:r>
      <w:r w:rsidRPr="008B3B80">
        <w:rPr>
          <w:rFonts w:ascii="Times New Roman" w:hAnsi="Times New Roman" w:cs="Times New Roman"/>
          <w:sz w:val="24"/>
          <w:szCs w:val="24"/>
          <w:lang w:val="es-ES"/>
        </w:rPr>
        <w:t>.</w:t>
      </w:r>
      <w:r w:rsidR="001A5373">
        <w:rPr>
          <w:rFonts w:ascii="Times New Roman" w:hAnsi="Times New Roman" w:cs="Times New Roman"/>
          <w:sz w:val="24"/>
          <w:szCs w:val="24"/>
          <w:lang w:val="es-ES"/>
        </w:rPr>
        <w:t xml:space="preserve"> Madrid:</w:t>
      </w:r>
      <w:r>
        <w:rPr>
          <w:rFonts w:ascii="Times New Roman" w:hAnsi="Times New Roman" w:cs="Times New Roman"/>
          <w:sz w:val="24"/>
          <w:szCs w:val="24"/>
          <w:lang w:val="es-ES"/>
        </w:rPr>
        <w:t xml:space="preserve"> Real Instituto Elcano. 2004.</w:t>
      </w:r>
    </w:p>
    <w:p w:rsidR="00F94908" w:rsidRDefault="00F94908" w:rsidP="00C92A0D">
      <w:pPr>
        <w:pStyle w:val="Corpodetexto"/>
        <w:jc w:val="left"/>
        <w:rPr>
          <w:rFonts w:ascii="Times New Roman" w:hAnsi="Times New Roman" w:cs="Times New Roman"/>
          <w:sz w:val="24"/>
          <w:szCs w:val="24"/>
          <w:lang w:val="es-ES"/>
        </w:rPr>
      </w:pPr>
    </w:p>
    <w:p w:rsidR="00B8033A" w:rsidRDefault="00B8033A" w:rsidP="00C92A0D">
      <w:pPr>
        <w:pStyle w:val="Corpodetexto"/>
        <w:jc w:val="left"/>
        <w:rPr>
          <w:rFonts w:ascii="Times New Roman" w:hAnsi="Times New Roman" w:cs="Times New Roman"/>
          <w:sz w:val="24"/>
          <w:szCs w:val="24"/>
          <w:lang w:val="es-ES"/>
        </w:rPr>
      </w:pPr>
      <w:r>
        <w:rPr>
          <w:rFonts w:ascii="Times New Roman" w:hAnsi="Times New Roman" w:cs="Times New Roman"/>
          <w:sz w:val="24"/>
          <w:szCs w:val="24"/>
          <w:lang w:val="es-ES"/>
        </w:rPr>
        <w:t xml:space="preserve">DEL CAMPO, S. </w:t>
      </w:r>
      <w:r w:rsidRPr="00B8033A">
        <w:rPr>
          <w:rFonts w:ascii="Times New Roman" w:hAnsi="Times New Roman" w:cs="Times New Roman"/>
          <w:i/>
          <w:sz w:val="24"/>
          <w:szCs w:val="24"/>
          <w:lang w:val="es-ES"/>
        </w:rPr>
        <w:t>En torno a Gibraltar</w:t>
      </w:r>
      <w:r w:rsidR="001A5373">
        <w:rPr>
          <w:rFonts w:ascii="Times New Roman" w:hAnsi="Times New Roman" w:cs="Times New Roman"/>
          <w:sz w:val="24"/>
          <w:szCs w:val="24"/>
          <w:lang w:val="es-ES"/>
        </w:rPr>
        <w:t>. Madrid:</w:t>
      </w:r>
      <w:r>
        <w:rPr>
          <w:rFonts w:ascii="Times New Roman" w:hAnsi="Times New Roman" w:cs="Times New Roman"/>
          <w:sz w:val="24"/>
          <w:szCs w:val="24"/>
          <w:lang w:val="es-ES"/>
        </w:rPr>
        <w:t xml:space="preserve"> Biblioteca Nueva, 2007.</w:t>
      </w:r>
    </w:p>
    <w:p w:rsidR="007F54D0" w:rsidRPr="008B3B80" w:rsidRDefault="007F54D0" w:rsidP="00C92A0D">
      <w:pPr>
        <w:pStyle w:val="Corpodetexto"/>
        <w:jc w:val="left"/>
        <w:rPr>
          <w:rFonts w:ascii="Times New Roman" w:hAnsi="Times New Roman" w:cs="Times New Roman"/>
          <w:sz w:val="24"/>
          <w:szCs w:val="24"/>
          <w:lang w:val="es-ES"/>
        </w:rPr>
      </w:pPr>
    </w:p>
    <w:p w:rsidR="003254A7" w:rsidRDefault="003254A7" w:rsidP="00C92A0D">
      <w:pPr>
        <w:spacing w:after="0" w:line="240" w:lineRule="auto"/>
        <w:rPr>
          <w:rFonts w:ascii="Times New Roman" w:hAnsi="Times New Roman" w:cs="Times New Roman"/>
          <w:sz w:val="24"/>
          <w:szCs w:val="24"/>
        </w:rPr>
      </w:pPr>
      <w:r w:rsidRPr="008B3B80">
        <w:rPr>
          <w:rFonts w:ascii="Times New Roman" w:hAnsi="Times New Roman" w:cs="Times New Roman"/>
          <w:sz w:val="24"/>
          <w:szCs w:val="24"/>
        </w:rPr>
        <w:t>DELGADO BAÑÓN, L.</w:t>
      </w:r>
      <w:r w:rsidR="001A5373">
        <w:rPr>
          <w:rFonts w:ascii="Times New Roman" w:hAnsi="Times New Roman" w:cs="Times New Roman"/>
          <w:sz w:val="24"/>
          <w:szCs w:val="24"/>
        </w:rPr>
        <w:t xml:space="preserve"> </w:t>
      </w:r>
      <w:r w:rsidRPr="008B3B80">
        <w:rPr>
          <w:rFonts w:ascii="Times New Roman" w:hAnsi="Times New Roman" w:cs="Times New Roman"/>
          <w:sz w:val="24"/>
          <w:szCs w:val="24"/>
        </w:rPr>
        <w:t xml:space="preserve">M. </w:t>
      </w:r>
      <w:r w:rsidRPr="008B3B80">
        <w:rPr>
          <w:rFonts w:ascii="Times New Roman" w:hAnsi="Times New Roman" w:cs="Times New Roman"/>
          <w:i/>
          <w:sz w:val="24"/>
          <w:szCs w:val="24"/>
        </w:rPr>
        <w:t xml:space="preserve">Gibraltar 1704 – 2004: tres </w:t>
      </w:r>
      <w:r w:rsidRPr="001A5373">
        <w:rPr>
          <w:rFonts w:ascii="Times New Roman" w:hAnsi="Times New Roman" w:cs="Times New Roman"/>
          <w:sz w:val="24"/>
          <w:szCs w:val="24"/>
        </w:rPr>
        <w:t>siglos de desidia, humillación y vergüenza</w:t>
      </w:r>
      <w:r w:rsidRPr="008B3B80">
        <w:rPr>
          <w:rFonts w:ascii="Times New Roman" w:hAnsi="Times New Roman" w:cs="Times New Roman"/>
          <w:sz w:val="24"/>
          <w:szCs w:val="24"/>
        </w:rPr>
        <w:t xml:space="preserve">. </w:t>
      </w:r>
      <w:r w:rsidR="001A5373">
        <w:rPr>
          <w:rFonts w:ascii="Times New Roman" w:hAnsi="Times New Roman" w:cs="Times New Roman"/>
          <w:sz w:val="24"/>
          <w:szCs w:val="24"/>
        </w:rPr>
        <w:t>Cartagena:</w:t>
      </w:r>
      <w:r w:rsidRPr="00593B28">
        <w:rPr>
          <w:rFonts w:ascii="Times New Roman" w:hAnsi="Times New Roman" w:cs="Times New Roman"/>
          <w:sz w:val="24"/>
          <w:szCs w:val="24"/>
        </w:rPr>
        <w:t xml:space="preserve"> Aglaya, 2004.</w:t>
      </w:r>
    </w:p>
    <w:p w:rsidR="00F94908" w:rsidRPr="00593B28" w:rsidRDefault="00F94908" w:rsidP="00C92A0D">
      <w:pPr>
        <w:spacing w:after="0" w:line="240" w:lineRule="auto"/>
        <w:rPr>
          <w:rFonts w:ascii="Times New Roman" w:hAnsi="Times New Roman" w:cs="Times New Roman"/>
          <w:sz w:val="24"/>
          <w:szCs w:val="24"/>
        </w:rPr>
      </w:pPr>
    </w:p>
    <w:p w:rsidR="00095DCC" w:rsidRPr="00B011FD" w:rsidRDefault="00095DCC" w:rsidP="00C92A0D">
      <w:pPr>
        <w:pStyle w:val="Corpodetexto"/>
        <w:jc w:val="left"/>
        <w:rPr>
          <w:rFonts w:ascii="Times New Roman" w:hAnsi="Times New Roman" w:cs="Times New Roman"/>
          <w:sz w:val="24"/>
          <w:szCs w:val="24"/>
          <w:lang w:val="es-ES"/>
        </w:rPr>
      </w:pPr>
      <w:r w:rsidRPr="00593B28">
        <w:rPr>
          <w:rFonts w:ascii="Times New Roman" w:hAnsi="Times New Roman" w:cs="Times New Roman"/>
          <w:sz w:val="24"/>
          <w:szCs w:val="24"/>
          <w:lang w:val="es-ES"/>
        </w:rPr>
        <w:t xml:space="preserve">DÍEZ DE VILLEGAS, J. </w:t>
      </w:r>
      <w:r w:rsidRPr="00593B28">
        <w:rPr>
          <w:rFonts w:ascii="Times New Roman" w:hAnsi="Times New Roman" w:cs="Times New Roman"/>
          <w:i/>
          <w:iCs/>
          <w:sz w:val="24"/>
          <w:szCs w:val="24"/>
          <w:lang w:val="es-ES"/>
        </w:rPr>
        <w:t>El Estrecho de Gibraltar.</w:t>
      </w:r>
      <w:r w:rsidRPr="00593B28">
        <w:rPr>
          <w:rFonts w:ascii="Times New Roman" w:hAnsi="Times New Roman" w:cs="Times New Roman"/>
          <w:sz w:val="24"/>
          <w:szCs w:val="24"/>
          <w:lang w:val="es-ES"/>
        </w:rPr>
        <w:t xml:space="preserve"> </w:t>
      </w:r>
      <w:r w:rsidR="00B011FD">
        <w:rPr>
          <w:rFonts w:ascii="Times New Roman" w:hAnsi="Times New Roman" w:cs="Times New Roman"/>
          <w:sz w:val="24"/>
          <w:szCs w:val="24"/>
          <w:lang w:val="es-ES"/>
        </w:rPr>
        <w:t>Madrid:</w:t>
      </w:r>
      <w:r w:rsidRPr="00B011FD">
        <w:rPr>
          <w:rFonts w:ascii="Times New Roman" w:hAnsi="Times New Roman" w:cs="Times New Roman"/>
          <w:sz w:val="24"/>
          <w:szCs w:val="24"/>
          <w:lang w:val="es-ES"/>
        </w:rPr>
        <w:t xml:space="preserve"> Editorial nacional, 1941.</w:t>
      </w:r>
    </w:p>
    <w:p w:rsidR="00D21354" w:rsidRPr="00B011FD" w:rsidRDefault="00D21354" w:rsidP="00C92A0D">
      <w:pPr>
        <w:pStyle w:val="Corpodetexto"/>
        <w:jc w:val="left"/>
        <w:rPr>
          <w:rFonts w:ascii="Times New Roman" w:hAnsi="Times New Roman" w:cs="Times New Roman"/>
          <w:sz w:val="24"/>
          <w:szCs w:val="24"/>
          <w:lang w:val="es-ES"/>
        </w:rPr>
      </w:pPr>
    </w:p>
    <w:p w:rsidR="00D21354" w:rsidRDefault="00D21354" w:rsidP="00C92A0D">
      <w:pPr>
        <w:pStyle w:val="Ttulo1"/>
        <w:spacing w:before="0" w:line="240" w:lineRule="auto"/>
        <w:rPr>
          <w:rFonts w:ascii="Times New Roman" w:hAnsi="Times New Roman" w:cs="Times New Roman"/>
          <w:b w:val="0"/>
          <w:color w:val="auto"/>
          <w:sz w:val="24"/>
          <w:szCs w:val="24"/>
          <w:lang w:val="pt-BR"/>
        </w:rPr>
      </w:pPr>
      <w:r w:rsidRPr="00D21354">
        <w:rPr>
          <w:rFonts w:ascii="Times New Roman" w:hAnsi="Times New Roman" w:cs="Times New Roman"/>
          <w:b w:val="0"/>
          <w:color w:val="auto"/>
          <w:sz w:val="24"/>
          <w:szCs w:val="24"/>
        </w:rPr>
        <w:t xml:space="preserve">ESPANHA. Ministerio de Asuntos Exteriores y Cooperación. Comparecencia del Ministro de Asuntos Exteriores </w:t>
      </w:r>
      <w:r>
        <w:rPr>
          <w:rFonts w:ascii="Times New Roman" w:hAnsi="Times New Roman" w:cs="Times New Roman"/>
          <w:b w:val="0"/>
          <w:color w:val="auto"/>
          <w:sz w:val="24"/>
          <w:szCs w:val="24"/>
        </w:rPr>
        <w:t xml:space="preserve">y de Cooperación en el Congreso. </w:t>
      </w:r>
      <w:r w:rsidRPr="00D21354">
        <w:rPr>
          <w:rFonts w:ascii="Times New Roman" w:hAnsi="Times New Roman" w:cs="Times New Roman"/>
          <w:b w:val="0"/>
          <w:color w:val="auto"/>
          <w:sz w:val="24"/>
          <w:szCs w:val="24"/>
          <w:lang w:val="pt-BR"/>
        </w:rPr>
        <w:t>Madrid, 2009. Disponível e</w:t>
      </w:r>
      <w:r>
        <w:rPr>
          <w:rFonts w:ascii="Times New Roman" w:hAnsi="Times New Roman" w:cs="Times New Roman"/>
          <w:b w:val="0"/>
          <w:color w:val="auto"/>
          <w:sz w:val="24"/>
          <w:szCs w:val="24"/>
          <w:lang w:val="pt-BR"/>
        </w:rPr>
        <w:t>m: &lt;</w:t>
      </w:r>
      <w:proofErr w:type="gramStart"/>
      <w:r w:rsidRPr="00D21354">
        <w:rPr>
          <w:rFonts w:ascii="Times New Roman" w:hAnsi="Times New Roman" w:cs="Times New Roman"/>
          <w:b w:val="0"/>
          <w:color w:val="auto"/>
          <w:sz w:val="24"/>
          <w:szCs w:val="24"/>
          <w:lang w:val="pt-BR"/>
        </w:rPr>
        <w:t>http://www.maec.es/es/MenuPpal/Actualidad/NoticiasMAEC/Paginas/20100930_not1.</w:t>
      </w:r>
      <w:proofErr w:type="gramEnd"/>
      <w:r w:rsidRPr="00D21354">
        <w:rPr>
          <w:rFonts w:ascii="Times New Roman" w:hAnsi="Times New Roman" w:cs="Times New Roman"/>
          <w:b w:val="0"/>
          <w:color w:val="auto"/>
          <w:sz w:val="24"/>
          <w:szCs w:val="24"/>
          <w:lang w:val="pt-BR"/>
        </w:rPr>
        <w:t>aspx</w:t>
      </w:r>
      <w:r>
        <w:rPr>
          <w:rFonts w:ascii="Times New Roman" w:hAnsi="Times New Roman" w:cs="Times New Roman"/>
          <w:b w:val="0"/>
          <w:color w:val="auto"/>
          <w:sz w:val="24"/>
          <w:szCs w:val="24"/>
          <w:lang w:val="pt-BR"/>
        </w:rPr>
        <w:t>&gt;. Acesso em:</w:t>
      </w:r>
      <w:r w:rsidR="00604C73">
        <w:rPr>
          <w:rFonts w:ascii="Times New Roman" w:hAnsi="Times New Roman" w:cs="Times New Roman"/>
          <w:b w:val="0"/>
          <w:color w:val="auto"/>
          <w:sz w:val="24"/>
          <w:szCs w:val="24"/>
          <w:lang w:val="pt-BR"/>
        </w:rPr>
        <w:t xml:space="preserve"> 20 de out. 2010.</w:t>
      </w:r>
    </w:p>
    <w:p w:rsidR="00B011FD" w:rsidRPr="00B011FD" w:rsidRDefault="00B011FD" w:rsidP="00C92A0D">
      <w:pPr>
        <w:spacing w:after="0" w:line="240" w:lineRule="auto"/>
        <w:rPr>
          <w:lang w:val="pt-BR"/>
        </w:rPr>
      </w:pPr>
    </w:p>
    <w:p w:rsidR="00B011FD" w:rsidRDefault="00B011FD" w:rsidP="00C92A0D">
      <w:pPr>
        <w:pStyle w:val="Ttulo1"/>
        <w:spacing w:before="0" w:line="240" w:lineRule="auto"/>
        <w:rPr>
          <w:rFonts w:ascii="Times New Roman" w:hAnsi="Times New Roman" w:cs="Times New Roman"/>
          <w:b w:val="0"/>
          <w:color w:val="auto"/>
          <w:sz w:val="24"/>
          <w:szCs w:val="24"/>
          <w:lang w:val="pt-BR"/>
        </w:rPr>
      </w:pPr>
      <w:r w:rsidRPr="009568AB">
        <w:rPr>
          <w:rFonts w:ascii="Times New Roman" w:hAnsi="Times New Roman" w:cs="Times New Roman"/>
          <w:b w:val="0"/>
          <w:color w:val="auto"/>
          <w:sz w:val="24"/>
          <w:szCs w:val="24"/>
          <w:lang w:val="pt-BR"/>
        </w:rPr>
        <w:t xml:space="preserve">ESPANHA. </w:t>
      </w:r>
      <w:proofErr w:type="spellStart"/>
      <w:r w:rsidRPr="009568AB">
        <w:rPr>
          <w:rFonts w:ascii="Times New Roman" w:hAnsi="Times New Roman" w:cs="Times New Roman"/>
          <w:b w:val="0"/>
          <w:color w:val="auto"/>
          <w:sz w:val="24"/>
          <w:szCs w:val="24"/>
          <w:lang w:val="pt-BR"/>
        </w:rPr>
        <w:t>Ministerio</w:t>
      </w:r>
      <w:proofErr w:type="spellEnd"/>
      <w:r w:rsidRPr="009568AB">
        <w:rPr>
          <w:rFonts w:ascii="Times New Roman" w:hAnsi="Times New Roman" w:cs="Times New Roman"/>
          <w:b w:val="0"/>
          <w:color w:val="auto"/>
          <w:sz w:val="24"/>
          <w:szCs w:val="24"/>
          <w:lang w:val="pt-BR"/>
        </w:rPr>
        <w:t xml:space="preserve"> de </w:t>
      </w:r>
      <w:proofErr w:type="spellStart"/>
      <w:r w:rsidRPr="009568AB">
        <w:rPr>
          <w:rFonts w:ascii="Times New Roman" w:hAnsi="Times New Roman" w:cs="Times New Roman"/>
          <w:b w:val="0"/>
          <w:color w:val="auto"/>
          <w:sz w:val="24"/>
          <w:szCs w:val="24"/>
          <w:lang w:val="pt-BR"/>
        </w:rPr>
        <w:t>Asuntos</w:t>
      </w:r>
      <w:proofErr w:type="spellEnd"/>
      <w:r w:rsidRPr="009568AB">
        <w:rPr>
          <w:rFonts w:ascii="Times New Roman" w:hAnsi="Times New Roman" w:cs="Times New Roman"/>
          <w:b w:val="0"/>
          <w:color w:val="auto"/>
          <w:sz w:val="24"/>
          <w:szCs w:val="24"/>
          <w:lang w:val="pt-BR"/>
        </w:rPr>
        <w:t xml:space="preserve"> Exteriores y de </w:t>
      </w:r>
      <w:proofErr w:type="spellStart"/>
      <w:r w:rsidRPr="009568AB">
        <w:rPr>
          <w:rFonts w:ascii="Times New Roman" w:hAnsi="Times New Roman" w:cs="Times New Roman"/>
          <w:b w:val="0"/>
          <w:color w:val="auto"/>
          <w:sz w:val="24"/>
          <w:szCs w:val="24"/>
          <w:lang w:val="pt-BR"/>
        </w:rPr>
        <w:t>Cooperación</w:t>
      </w:r>
      <w:proofErr w:type="spellEnd"/>
      <w:r w:rsidRPr="009568AB">
        <w:rPr>
          <w:rFonts w:ascii="Times New Roman" w:hAnsi="Times New Roman" w:cs="Times New Roman"/>
          <w:b w:val="0"/>
          <w:color w:val="auto"/>
          <w:sz w:val="24"/>
          <w:szCs w:val="24"/>
          <w:lang w:val="pt-BR"/>
        </w:rPr>
        <w:t xml:space="preserve">. Comunicado de </w:t>
      </w:r>
      <w:proofErr w:type="spellStart"/>
      <w:proofErr w:type="gramStart"/>
      <w:r w:rsidRPr="009568AB">
        <w:rPr>
          <w:rFonts w:ascii="Times New Roman" w:hAnsi="Times New Roman" w:cs="Times New Roman"/>
          <w:b w:val="0"/>
          <w:color w:val="auto"/>
          <w:sz w:val="24"/>
          <w:szCs w:val="24"/>
          <w:lang w:val="pt-BR"/>
        </w:rPr>
        <w:t>la</w:t>
      </w:r>
      <w:proofErr w:type="spellEnd"/>
      <w:proofErr w:type="gramEnd"/>
      <w:r w:rsidRPr="009568AB">
        <w:rPr>
          <w:rFonts w:ascii="Times New Roman" w:hAnsi="Times New Roman" w:cs="Times New Roman"/>
          <w:b w:val="0"/>
          <w:color w:val="auto"/>
          <w:sz w:val="24"/>
          <w:szCs w:val="24"/>
          <w:lang w:val="pt-BR"/>
        </w:rPr>
        <w:t xml:space="preserve"> </w:t>
      </w:r>
      <w:proofErr w:type="spellStart"/>
      <w:r w:rsidRPr="009568AB">
        <w:rPr>
          <w:rFonts w:ascii="Times New Roman" w:hAnsi="Times New Roman" w:cs="Times New Roman"/>
          <w:b w:val="0"/>
          <w:color w:val="auto"/>
          <w:sz w:val="24"/>
          <w:szCs w:val="24"/>
          <w:lang w:val="pt-BR"/>
        </w:rPr>
        <w:t>reunión</w:t>
      </w:r>
      <w:proofErr w:type="spellEnd"/>
      <w:r w:rsidRPr="009568AB">
        <w:rPr>
          <w:rFonts w:ascii="Times New Roman" w:hAnsi="Times New Roman" w:cs="Times New Roman"/>
          <w:b w:val="0"/>
          <w:color w:val="auto"/>
          <w:sz w:val="24"/>
          <w:szCs w:val="24"/>
          <w:lang w:val="pt-BR"/>
        </w:rPr>
        <w:t xml:space="preserve"> ministerial </w:t>
      </w:r>
      <w:proofErr w:type="spellStart"/>
      <w:r w:rsidRPr="009568AB">
        <w:rPr>
          <w:rFonts w:ascii="Times New Roman" w:hAnsi="Times New Roman" w:cs="Times New Roman"/>
          <w:b w:val="0"/>
          <w:color w:val="auto"/>
          <w:sz w:val="24"/>
          <w:szCs w:val="24"/>
          <w:lang w:val="pt-BR"/>
        </w:rPr>
        <w:t>del</w:t>
      </w:r>
      <w:proofErr w:type="spellEnd"/>
      <w:r w:rsidRPr="009568AB">
        <w:rPr>
          <w:rFonts w:ascii="Times New Roman" w:hAnsi="Times New Roman" w:cs="Times New Roman"/>
          <w:b w:val="0"/>
          <w:color w:val="auto"/>
          <w:sz w:val="24"/>
          <w:szCs w:val="24"/>
          <w:lang w:val="pt-BR"/>
        </w:rPr>
        <w:t xml:space="preserve"> Foro de Diálogo de Gibraltar. </w:t>
      </w:r>
      <w:r w:rsidRPr="009949EC">
        <w:rPr>
          <w:rFonts w:ascii="Times New Roman" w:hAnsi="Times New Roman" w:cs="Times New Roman"/>
          <w:b w:val="0"/>
          <w:color w:val="auto"/>
          <w:sz w:val="24"/>
          <w:szCs w:val="24"/>
          <w:lang w:val="pt-BR"/>
        </w:rPr>
        <w:t xml:space="preserve">Disponível em: </w:t>
      </w:r>
      <w:r>
        <w:rPr>
          <w:rFonts w:ascii="Times New Roman" w:hAnsi="Times New Roman" w:cs="Times New Roman"/>
          <w:b w:val="0"/>
          <w:color w:val="auto"/>
          <w:sz w:val="24"/>
          <w:szCs w:val="24"/>
          <w:lang w:val="pt-BR"/>
        </w:rPr>
        <w:t>&lt;</w:t>
      </w:r>
      <w:proofErr w:type="gramStart"/>
      <w:r w:rsidRPr="009949EC">
        <w:rPr>
          <w:rFonts w:ascii="Times New Roman" w:hAnsi="Times New Roman" w:cs="Times New Roman"/>
          <w:b w:val="0"/>
          <w:color w:val="auto"/>
          <w:sz w:val="24"/>
          <w:szCs w:val="24"/>
          <w:lang w:val="pt-BR"/>
        </w:rPr>
        <w:t>http://www.maec.es/es/MenuPpal/Actualidad/Comunicados/Paginas/51comunicado20090721.</w:t>
      </w:r>
      <w:proofErr w:type="gramEnd"/>
      <w:r w:rsidRPr="009949EC">
        <w:rPr>
          <w:rFonts w:ascii="Times New Roman" w:hAnsi="Times New Roman" w:cs="Times New Roman"/>
          <w:b w:val="0"/>
          <w:color w:val="auto"/>
          <w:sz w:val="24"/>
          <w:szCs w:val="24"/>
          <w:lang w:val="pt-BR"/>
        </w:rPr>
        <w:t>aspx</w:t>
      </w:r>
      <w:r>
        <w:rPr>
          <w:rFonts w:ascii="Times New Roman" w:hAnsi="Times New Roman" w:cs="Times New Roman"/>
          <w:b w:val="0"/>
          <w:color w:val="auto"/>
          <w:sz w:val="24"/>
          <w:szCs w:val="24"/>
          <w:lang w:val="pt-BR"/>
        </w:rPr>
        <w:t>&gt;. Acesso em: 17 out. 2010.</w:t>
      </w:r>
    </w:p>
    <w:p w:rsidR="00C6528B" w:rsidRPr="00C6528B" w:rsidRDefault="00C6528B" w:rsidP="00C92A0D">
      <w:pPr>
        <w:spacing w:after="0" w:line="240" w:lineRule="auto"/>
        <w:rPr>
          <w:lang w:val="pt-BR"/>
        </w:rPr>
      </w:pPr>
    </w:p>
    <w:p w:rsidR="00C6528B" w:rsidRDefault="00C6528B" w:rsidP="00C92A0D">
      <w:pPr>
        <w:spacing w:after="0" w:line="240" w:lineRule="auto"/>
        <w:rPr>
          <w:rFonts w:ascii="Times New Roman" w:hAnsi="Times New Roman" w:cs="Times New Roman"/>
          <w:sz w:val="24"/>
          <w:szCs w:val="24"/>
          <w:lang w:val="pt-BR"/>
        </w:rPr>
      </w:pPr>
      <w:r w:rsidRPr="00C6528B">
        <w:rPr>
          <w:rFonts w:ascii="Times New Roman" w:hAnsi="Times New Roman" w:cs="Times New Roman"/>
          <w:sz w:val="24"/>
          <w:szCs w:val="24"/>
          <w:lang w:val="pt-BR"/>
        </w:rPr>
        <w:t xml:space="preserve">ESPANHA. </w:t>
      </w:r>
      <w:proofErr w:type="spellStart"/>
      <w:r w:rsidRPr="00C6528B">
        <w:rPr>
          <w:rFonts w:ascii="Times New Roman" w:hAnsi="Times New Roman" w:cs="Times New Roman"/>
          <w:sz w:val="24"/>
          <w:szCs w:val="24"/>
          <w:lang w:val="pt-BR"/>
        </w:rPr>
        <w:t>Ministerio</w:t>
      </w:r>
      <w:proofErr w:type="spellEnd"/>
      <w:r w:rsidRPr="00C6528B">
        <w:rPr>
          <w:rFonts w:ascii="Times New Roman" w:hAnsi="Times New Roman" w:cs="Times New Roman"/>
          <w:sz w:val="24"/>
          <w:szCs w:val="24"/>
          <w:lang w:val="pt-BR"/>
        </w:rPr>
        <w:t xml:space="preserve"> de </w:t>
      </w:r>
      <w:proofErr w:type="spellStart"/>
      <w:r w:rsidRPr="00C6528B">
        <w:rPr>
          <w:rFonts w:ascii="Times New Roman" w:hAnsi="Times New Roman" w:cs="Times New Roman"/>
          <w:sz w:val="24"/>
          <w:szCs w:val="24"/>
          <w:lang w:val="pt-BR"/>
        </w:rPr>
        <w:t>Asuntos</w:t>
      </w:r>
      <w:proofErr w:type="spellEnd"/>
      <w:r w:rsidRPr="00C6528B">
        <w:rPr>
          <w:rFonts w:ascii="Times New Roman" w:hAnsi="Times New Roman" w:cs="Times New Roman"/>
          <w:sz w:val="24"/>
          <w:szCs w:val="24"/>
          <w:lang w:val="pt-BR"/>
        </w:rPr>
        <w:t xml:space="preserve"> Exteriores y </w:t>
      </w:r>
      <w:proofErr w:type="spellStart"/>
      <w:r w:rsidRPr="00C6528B">
        <w:rPr>
          <w:rFonts w:ascii="Times New Roman" w:hAnsi="Times New Roman" w:cs="Times New Roman"/>
          <w:sz w:val="24"/>
          <w:szCs w:val="24"/>
          <w:lang w:val="pt-BR"/>
        </w:rPr>
        <w:t>Cooperación</w:t>
      </w:r>
      <w:proofErr w:type="spellEnd"/>
      <w:r w:rsidRPr="00C6528B">
        <w:rPr>
          <w:rFonts w:ascii="Times New Roman" w:hAnsi="Times New Roman" w:cs="Times New Roman"/>
          <w:sz w:val="24"/>
          <w:szCs w:val="24"/>
          <w:lang w:val="pt-BR"/>
        </w:rPr>
        <w:t>.</w:t>
      </w:r>
      <w:r w:rsidRPr="00C6528B">
        <w:rPr>
          <w:rFonts w:ascii="Times New Roman" w:hAnsi="Times New Roman" w:cs="Times New Roman"/>
          <w:i/>
          <w:sz w:val="24"/>
          <w:szCs w:val="24"/>
          <w:lang w:val="pt-BR"/>
        </w:rPr>
        <w:t xml:space="preserve"> Documentos sobre Gibraltar </w:t>
      </w:r>
      <w:proofErr w:type="spellStart"/>
      <w:r w:rsidRPr="00C6528B">
        <w:rPr>
          <w:rFonts w:ascii="Times New Roman" w:hAnsi="Times New Roman" w:cs="Times New Roman"/>
          <w:i/>
          <w:sz w:val="24"/>
          <w:szCs w:val="24"/>
          <w:lang w:val="pt-BR"/>
        </w:rPr>
        <w:t>presentados</w:t>
      </w:r>
      <w:proofErr w:type="spellEnd"/>
      <w:r w:rsidRPr="00C6528B">
        <w:rPr>
          <w:rFonts w:ascii="Times New Roman" w:hAnsi="Times New Roman" w:cs="Times New Roman"/>
          <w:i/>
          <w:sz w:val="24"/>
          <w:szCs w:val="24"/>
          <w:lang w:val="pt-BR"/>
        </w:rPr>
        <w:t xml:space="preserve"> a </w:t>
      </w:r>
      <w:proofErr w:type="spellStart"/>
      <w:r w:rsidRPr="00C6528B">
        <w:rPr>
          <w:rFonts w:ascii="Times New Roman" w:hAnsi="Times New Roman" w:cs="Times New Roman"/>
          <w:i/>
          <w:sz w:val="24"/>
          <w:szCs w:val="24"/>
          <w:lang w:val="pt-BR"/>
        </w:rPr>
        <w:t>las</w:t>
      </w:r>
      <w:proofErr w:type="spellEnd"/>
      <w:r w:rsidRPr="00C6528B">
        <w:rPr>
          <w:rFonts w:ascii="Times New Roman" w:hAnsi="Times New Roman" w:cs="Times New Roman"/>
          <w:i/>
          <w:sz w:val="24"/>
          <w:szCs w:val="24"/>
          <w:lang w:val="pt-BR"/>
        </w:rPr>
        <w:t xml:space="preserve"> Cortes </w:t>
      </w:r>
      <w:proofErr w:type="spellStart"/>
      <w:r w:rsidRPr="00C6528B">
        <w:rPr>
          <w:rFonts w:ascii="Times New Roman" w:hAnsi="Times New Roman" w:cs="Times New Roman"/>
          <w:i/>
          <w:sz w:val="24"/>
          <w:szCs w:val="24"/>
          <w:lang w:val="pt-BR"/>
        </w:rPr>
        <w:t>Españolas</w:t>
      </w:r>
      <w:proofErr w:type="spellEnd"/>
      <w:r w:rsidRPr="00C6528B">
        <w:rPr>
          <w:rFonts w:ascii="Times New Roman" w:hAnsi="Times New Roman" w:cs="Times New Roman"/>
          <w:i/>
          <w:sz w:val="24"/>
          <w:szCs w:val="24"/>
          <w:lang w:val="pt-BR"/>
        </w:rPr>
        <w:t xml:space="preserve">. </w:t>
      </w:r>
      <w:r w:rsidRPr="00C6528B">
        <w:rPr>
          <w:rFonts w:ascii="Times New Roman" w:hAnsi="Times New Roman" w:cs="Times New Roman"/>
          <w:sz w:val="24"/>
          <w:szCs w:val="24"/>
          <w:lang w:val="pt-BR"/>
        </w:rPr>
        <w:t xml:space="preserve">Madrid: </w:t>
      </w:r>
      <w:proofErr w:type="spellStart"/>
      <w:r w:rsidRPr="00C6528B">
        <w:rPr>
          <w:rFonts w:ascii="Times New Roman" w:hAnsi="Times New Roman" w:cs="Times New Roman"/>
          <w:sz w:val="24"/>
          <w:szCs w:val="24"/>
          <w:lang w:val="pt-BR"/>
        </w:rPr>
        <w:t>Imprenta</w:t>
      </w:r>
      <w:proofErr w:type="spellEnd"/>
      <w:r w:rsidRPr="00C6528B">
        <w:rPr>
          <w:rFonts w:ascii="Times New Roman" w:hAnsi="Times New Roman" w:cs="Times New Roman"/>
          <w:sz w:val="24"/>
          <w:szCs w:val="24"/>
          <w:lang w:val="pt-BR"/>
        </w:rPr>
        <w:t xml:space="preserve"> </w:t>
      </w:r>
      <w:proofErr w:type="spellStart"/>
      <w:proofErr w:type="gramStart"/>
      <w:r w:rsidRPr="00C6528B">
        <w:rPr>
          <w:rFonts w:ascii="Times New Roman" w:hAnsi="Times New Roman" w:cs="Times New Roman"/>
          <w:sz w:val="24"/>
          <w:szCs w:val="24"/>
          <w:lang w:val="pt-BR"/>
        </w:rPr>
        <w:t>del</w:t>
      </w:r>
      <w:proofErr w:type="spellEnd"/>
      <w:proofErr w:type="gramEnd"/>
      <w:r w:rsidRPr="00C6528B">
        <w:rPr>
          <w:rFonts w:ascii="Times New Roman" w:hAnsi="Times New Roman" w:cs="Times New Roman"/>
          <w:sz w:val="24"/>
          <w:szCs w:val="24"/>
          <w:lang w:val="pt-BR"/>
        </w:rPr>
        <w:t xml:space="preserve"> MAE</w:t>
      </w:r>
      <w:r>
        <w:rPr>
          <w:rFonts w:ascii="Times New Roman" w:hAnsi="Times New Roman" w:cs="Times New Roman"/>
          <w:sz w:val="24"/>
          <w:szCs w:val="24"/>
          <w:lang w:val="pt-BR"/>
        </w:rPr>
        <w:t>C</w:t>
      </w:r>
      <w:r w:rsidRPr="00C6528B">
        <w:rPr>
          <w:rFonts w:ascii="Times New Roman" w:hAnsi="Times New Roman" w:cs="Times New Roman"/>
          <w:sz w:val="24"/>
          <w:szCs w:val="24"/>
          <w:lang w:val="pt-BR"/>
        </w:rPr>
        <w:t>, 3ªed</w:t>
      </w:r>
      <w:r>
        <w:rPr>
          <w:rFonts w:ascii="Times New Roman" w:hAnsi="Times New Roman" w:cs="Times New Roman"/>
          <w:sz w:val="24"/>
          <w:szCs w:val="24"/>
          <w:lang w:val="pt-BR"/>
        </w:rPr>
        <w:t>. 1999</w:t>
      </w:r>
      <w:r w:rsidRPr="00C6528B">
        <w:rPr>
          <w:rFonts w:ascii="Times New Roman" w:hAnsi="Times New Roman" w:cs="Times New Roman"/>
          <w:sz w:val="24"/>
          <w:szCs w:val="24"/>
          <w:lang w:val="pt-BR"/>
        </w:rPr>
        <w:t xml:space="preserve">. Disponível em; </w:t>
      </w:r>
      <w:r>
        <w:rPr>
          <w:rFonts w:ascii="Times New Roman" w:hAnsi="Times New Roman" w:cs="Times New Roman"/>
          <w:sz w:val="24"/>
          <w:szCs w:val="24"/>
          <w:lang w:val="pt-BR"/>
        </w:rPr>
        <w:t>&lt;</w:t>
      </w:r>
      <w:r w:rsidRPr="00C6528B">
        <w:rPr>
          <w:rFonts w:ascii="Times New Roman" w:hAnsi="Times New Roman" w:cs="Times New Roman"/>
          <w:sz w:val="24"/>
          <w:szCs w:val="24"/>
          <w:lang w:val="pt-BR"/>
        </w:rPr>
        <w:t>http://www.armada.mde.es/html/historiaarmada/tomo4/tomo_04_03.pdf.</w:t>
      </w:r>
      <w:r>
        <w:rPr>
          <w:rFonts w:ascii="Times New Roman" w:hAnsi="Times New Roman" w:cs="Times New Roman"/>
          <w:sz w:val="24"/>
          <w:szCs w:val="24"/>
          <w:lang w:val="pt-BR"/>
        </w:rPr>
        <w:t>&gt;</w:t>
      </w:r>
      <w:r w:rsidRPr="00C6528B">
        <w:rPr>
          <w:rFonts w:ascii="Times New Roman" w:hAnsi="Times New Roman" w:cs="Times New Roman"/>
          <w:sz w:val="24"/>
          <w:szCs w:val="24"/>
          <w:lang w:val="pt-BR"/>
        </w:rPr>
        <w:t xml:space="preserve"> Acesso</w:t>
      </w:r>
      <w:r>
        <w:rPr>
          <w:rFonts w:ascii="Times New Roman" w:hAnsi="Times New Roman" w:cs="Times New Roman"/>
          <w:sz w:val="24"/>
          <w:szCs w:val="24"/>
          <w:lang w:val="pt-BR"/>
        </w:rPr>
        <w:t xml:space="preserve"> em: 22 ago. 2010.</w:t>
      </w:r>
    </w:p>
    <w:p w:rsidR="00F847F5" w:rsidRDefault="00F847F5" w:rsidP="00C92A0D">
      <w:pPr>
        <w:spacing w:after="0" w:line="240" w:lineRule="auto"/>
        <w:rPr>
          <w:rFonts w:ascii="Times New Roman" w:hAnsi="Times New Roman" w:cs="Times New Roman"/>
          <w:sz w:val="24"/>
          <w:szCs w:val="24"/>
          <w:lang w:val="pt-BR"/>
        </w:rPr>
      </w:pPr>
    </w:p>
    <w:p w:rsidR="00F847F5" w:rsidRPr="00F847F5" w:rsidRDefault="00F847F5" w:rsidP="00C92A0D">
      <w:pPr>
        <w:spacing w:after="0" w:line="240" w:lineRule="auto"/>
        <w:rPr>
          <w:rFonts w:ascii="Times New Roman" w:hAnsi="Times New Roman" w:cs="Times New Roman"/>
          <w:sz w:val="24"/>
          <w:szCs w:val="24"/>
          <w:lang w:val="pt-BR"/>
        </w:rPr>
      </w:pPr>
      <w:r>
        <w:rPr>
          <w:rFonts w:ascii="Times New Roman" w:hAnsi="Times New Roman" w:cs="Times New Roman"/>
          <w:sz w:val="24"/>
          <w:szCs w:val="24"/>
        </w:rPr>
        <w:t>ESPANHA. M</w:t>
      </w:r>
      <w:r w:rsidRPr="009B6E98">
        <w:rPr>
          <w:rFonts w:ascii="Times New Roman" w:hAnsi="Times New Roman" w:cs="Times New Roman"/>
          <w:sz w:val="24"/>
          <w:szCs w:val="24"/>
        </w:rPr>
        <w:t xml:space="preserve">inisterio de </w:t>
      </w:r>
      <w:r>
        <w:rPr>
          <w:rFonts w:ascii="Times New Roman" w:hAnsi="Times New Roman" w:cs="Times New Roman"/>
          <w:sz w:val="24"/>
          <w:szCs w:val="24"/>
        </w:rPr>
        <w:t xml:space="preserve">Asuntos Exteriores y Cooperación. La cuestión de Gibraltar. </w:t>
      </w:r>
      <w:r w:rsidRPr="00F847F5">
        <w:rPr>
          <w:rFonts w:ascii="Times New Roman" w:hAnsi="Times New Roman" w:cs="Times New Roman"/>
          <w:sz w:val="24"/>
          <w:szCs w:val="24"/>
        </w:rPr>
        <w:t xml:space="preserve">Madrid: Oficina de Asuntos de Gibraltar. </w:t>
      </w:r>
      <w:r w:rsidRPr="00F847F5">
        <w:rPr>
          <w:rFonts w:ascii="Times New Roman" w:hAnsi="Times New Roman" w:cs="Times New Roman"/>
          <w:sz w:val="24"/>
          <w:szCs w:val="24"/>
          <w:lang w:val="pt-BR"/>
        </w:rPr>
        <w:t>2007. Disponível em: &lt;</w:t>
      </w:r>
      <w:r w:rsidRPr="00F847F5">
        <w:rPr>
          <w:lang w:val="pt-BR"/>
        </w:rPr>
        <w:t xml:space="preserve"> </w:t>
      </w:r>
      <w:r w:rsidRPr="00F847F5">
        <w:rPr>
          <w:rFonts w:ascii="Times New Roman" w:hAnsi="Times New Roman" w:cs="Times New Roman"/>
          <w:sz w:val="24"/>
          <w:szCs w:val="24"/>
          <w:lang w:val="pt-BR"/>
        </w:rPr>
        <w:t>http://www.portalcultura.mde.es/publicaciones/publicaciones/Historia_Militar/publicacion_0081.html&gt; A</w:t>
      </w:r>
      <w:r>
        <w:rPr>
          <w:rFonts w:ascii="Times New Roman" w:hAnsi="Times New Roman" w:cs="Times New Roman"/>
          <w:sz w:val="24"/>
          <w:szCs w:val="24"/>
          <w:lang w:val="pt-BR"/>
        </w:rPr>
        <w:t>cesso em: 23 jul. 2010.</w:t>
      </w:r>
    </w:p>
    <w:p w:rsidR="00C6528B" w:rsidRPr="00C6528B" w:rsidRDefault="00C6528B" w:rsidP="00C92A0D">
      <w:pPr>
        <w:spacing w:after="0" w:line="240" w:lineRule="auto"/>
        <w:rPr>
          <w:rFonts w:ascii="Times New Roman" w:hAnsi="Times New Roman" w:cs="Times New Roman"/>
          <w:sz w:val="24"/>
          <w:szCs w:val="24"/>
          <w:lang w:val="pt-BR"/>
        </w:rPr>
      </w:pPr>
    </w:p>
    <w:p w:rsidR="00C6528B" w:rsidRDefault="00C6528B" w:rsidP="00C92A0D">
      <w:pPr>
        <w:spacing w:after="0" w:line="240" w:lineRule="auto"/>
        <w:rPr>
          <w:rFonts w:ascii="Times New Roman" w:hAnsi="Times New Roman" w:cs="Times New Roman"/>
          <w:sz w:val="24"/>
          <w:szCs w:val="24"/>
          <w:lang w:val="pt-BR"/>
        </w:rPr>
      </w:pPr>
      <w:r w:rsidRPr="00C6528B">
        <w:rPr>
          <w:rFonts w:ascii="Times New Roman" w:hAnsi="Times New Roman" w:cs="Times New Roman"/>
          <w:sz w:val="24"/>
          <w:szCs w:val="24"/>
        </w:rPr>
        <w:t xml:space="preserve">ESPANHA. Ministerio de Defensa. </w:t>
      </w:r>
      <w:r w:rsidRPr="00C6528B">
        <w:rPr>
          <w:rFonts w:ascii="Times New Roman" w:hAnsi="Times New Roman" w:cs="Times New Roman"/>
          <w:i/>
          <w:sz w:val="24"/>
          <w:szCs w:val="24"/>
        </w:rPr>
        <w:t>Valoración estratégica del estrecho de Gibraltar</w:t>
      </w:r>
      <w:r w:rsidRPr="00C6528B">
        <w:rPr>
          <w:rFonts w:ascii="Times New Roman" w:hAnsi="Times New Roman" w:cs="Times New Roman"/>
          <w:sz w:val="24"/>
          <w:szCs w:val="24"/>
        </w:rPr>
        <w:t xml:space="preserve">. Madrid: Secretaría General Técnica, 1998. </w:t>
      </w:r>
      <w:r>
        <w:rPr>
          <w:rFonts w:ascii="Times New Roman" w:hAnsi="Times New Roman" w:cs="Times New Roman"/>
          <w:sz w:val="24"/>
          <w:szCs w:val="24"/>
          <w:lang w:val="pt-BR"/>
        </w:rPr>
        <w:t>Disponível em: &lt;</w:t>
      </w:r>
      <w:r w:rsidRPr="00C6528B">
        <w:rPr>
          <w:lang w:val="pt-BR"/>
        </w:rPr>
        <w:t xml:space="preserve"> </w:t>
      </w:r>
      <w:r w:rsidRPr="00C6528B">
        <w:rPr>
          <w:rFonts w:ascii="Times New Roman" w:hAnsi="Times New Roman" w:cs="Times New Roman"/>
          <w:sz w:val="24"/>
          <w:szCs w:val="24"/>
          <w:lang w:val="pt-BR"/>
        </w:rPr>
        <w:t>http://www.portalcultura.mde.es/publicaciones/publicaciones/Estrategia/publicacion_0057.html</w:t>
      </w:r>
      <w:r w:rsidRPr="009113D6">
        <w:rPr>
          <w:rFonts w:ascii="Times New Roman" w:hAnsi="Times New Roman" w:cs="Times New Roman"/>
          <w:sz w:val="24"/>
          <w:szCs w:val="24"/>
          <w:lang w:val="pt-BR"/>
        </w:rPr>
        <w:t xml:space="preserve">&gt;. Acesso em: </w:t>
      </w:r>
      <w:r>
        <w:rPr>
          <w:rFonts w:ascii="Times New Roman" w:hAnsi="Times New Roman" w:cs="Times New Roman"/>
          <w:sz w:val="24"/>
          <w:szCs w:val="24"/>
          <w:lang w:val="pt-BR"/>
        </w:rPr>
        <w:t>17 jul. 2010.</w:t>
      </w:r>
    </w:p>
    <w:p w:rsidR="00F94908" w:rsidRPr="00D21354" w:rsidRDefault="00F94908" w:rsidP="00C92A0D">
      <w:pPr>
        <w:pStyle w:val="Corpodetexto"/>
        <w:jc w:val="left"/>
        <w:rPr>
          <w:rFonts w:ascii="Times New Roman" w:hAnsi="Times New Roman" w:cs="Times New Roman"/>
          <w:sz w:val="24"/>
          <w:szCs w:val="24"/>
        </w:rPr>
      </w:pPr>
    </w:p>
    <w:p w:rsidR="00BC6BEA" w:rsidRDefault="00BC6BEA" w:rsidP="00C92A0D">
      <w:pPr>
        <w:spacing w:after="0" w:line="240" w:lineRule="auto"/>
        <w:rPr>
          <w:rFonts w:ascii="Times New Roman" w:hAnsi="Times New Roman" w:cs="Times New Roman"/>
          <w:sz w:val="24"/>
          <w:szCs w:val="24"/>
          <w:lang w:val="pt-BR"/>
        </w:rPr>
      </w:pPr>
      <w:r w:rsidRPr="00EE7DE8">
        <w:rPr>
          <w:rFonts w:ascii="Times New Roman" w:hAnsi="Times New Roman" w:cs="Times New Roman"/>
          <w:sz w:val="24"/>
          <w:szCs w:val="24"/>
          <w:lang w:val="pt-BR"/>
        </w:rPr>
        <w:t xml:space="preserve">FALCON, F. </w:t>
      </w:r>
      <w:r w:rsidRPr="00EE7DE8">
        <w:rPr>
          <w:rFonts w:ascii="Times New Roman" w:hAnsi="Times New Roman" w:cs="Times New Roman"/>
          <w:i/>
          <w:sz w:val="24"/>
          <w:szCs w:val="24"/>
          <w:lang w:val="pt-BR"/>
        </w:rPr>
        <w:t>O capitalismo unifica o mundo</w:t>
      </w:r>
      <w:r w:rsidRPr="00EE7DE8">
        <w:rPr>
          <w:rFonts w:ascii="Times New Roman" w:hAnsi="Times New Roman" w:cs="Times New Roman"/>
          <w:sz w:val="24"/>
          <w:szCs w:val="24"/>
          <w:lang w:val="pt-BR"/>
        </w:rPr>
        <w:t>.</w:t>
      </w:r>
      <w:r w:rsidR="00D61DDD" w:rsidRPr="00EE7DE8">
        <w:rPr>
          <w:rFonts w:ascii="Times New Roman" w:hAnsi="Times New Roman" w:cs="Times New Roman"/>
          <w:sz w:val="24"/>
          <w:szCs w:val="24"/>
          <w:lang w:val="pt-BR"/>
        </w:rPr>
        <w:t xml:space="preserve"> </w:t>
      </w:r>
      <w:r w:rsidR="00D61DDD" w:rsidRPr="00D61DDD">
        <w:rPr>
          <w:rFonts w:ascii="Times New Roman" w:hAnsi="Times New Roman" w:cs="Times New Roman"/>
          <w:sz w:val="24"/>
          <w:szCs w:val="24"/>
          <w:lang w:val="pt-BR"/>
        </w:rPr>
        <w:t xml:space="preserve">In: </w:t>
      </w:r>
      <w:proofErr w:type="gramStart"/>
      <w:r w:rsidR="00D61DDD" w:rsidRPr="00D61DDD">
        <w:rPr>
          <w:rFonts w:ascii="Times New Roman" w:hAnsi="Times New Roman" w:cs="Times New Roman"/>
          <w:sz w:val="24"/>
          <w:szCs w:val="24"/>
          <w:lang w:val="pt-BR"/>
        </w:rPr>
        <w:t>FILHO,</w:t>
      </w:r>
      <w:proofErr w:type="gramEnd"/>
      <w:r w:rsidR="00D61DDD" w:rsidRPr="00D61DDD">
        <w:rPr>
          <w:rFonts w:ascii="Times New Roman" w:hAnsi="Times New Roman" w:cs="Times New Roman"/>
          <w:sz w:val="24"/>
          <w:szCs w:val="24"/>
          <w:lang w:val="pt-BR"/>
        </w:rPr>
        <w:t>D. A</w:t>
      </w:r>
      <w:r w:rsidR="00D61DDD">
        <w:rPr>
          <w:rFonts w:ascii="Times New Roman" w:hAnsi="Times New Roman" w:cs="Times New Roman"/>
          <w:sz w:val="24"/>
          <w:szCs w:val="24"/>
          <w:lang w:val="pt-BR"/>
        </w:rPr>
        <w:t xml:space="preserve">. R.; FERREIRA, J.; ZENHA, C. (org.) </w:t>
      </w:r>
      <w:r w:rsidR="00D61DDD" w:rsidRPr="0070297A">
        <w:rPr>
          <w:rFonts w:ascii="Times New Roman" w:hAnsi="Times New Roman" w:cs="Times New Roman"/>
          <w:i/>
          <w:sz w:val="24"/>
          <w:szCs w:val="24"/>
          <w:lang w:val="pt-BR"/>
        </w:rPr>
        <w:t>O século XX: o tempo das certezas: da formação do capitalismo até Primeira Grande Guerra</w:t>
      </w:r>
      <w:r w:rsidR="00D61DDD">
        <w:rPr>
          <w:rFonts w:ascii="Times New Roman" w:hAnsi="Times New Roman" w:cs="Times New Roman"/>
          <w:sz w:val="24"/>
          <w:szCs w:val="24"/>
          <w:lang w:val="pt-BR"/>
        </w:rPr>
        <w:t xml:space="preserve">. </w:t>
      </w:r>
      <w:r w:rsidR="00D61DDD" w:rsidRPr="00EE7DE8">
        <w:rPr>
          <w:rFonts w:ascii="Times New Roman" w:hAnsi="Times New Roman" w:cs="Times New Roman"/>
          <w:sz w:val="24"/>
          <w:szCs w:val="24"/>
          <w:lang w:val="pt-BR"/>
        </w:rPr>
        <w:t>3ª</w:t>
      </w:r>
      <w:r w:rsidR="00B011FD">
        <w:rPr>
          <w:rFonts w:ascii="Times New Roman" w:hAnsi="Times New Roman" w:cs="Times New Roman"/>
          <w:sz w:val="24"/>
          <w:szCs w:val="24"/>
          <w:lang w:val="pt-BR"/>
        </w:rPr>
        <w:t xml:space="preserve"> </w:t>
      </w:r>
      <w:r w:rsidR="00D61DDD" w:rsidRPr="00EE7DE8">
        <w:rPr>
          <w:rFonts w:ascii="Times New Roman" w:hAnsi="Times New Roman" w:cs="Times New Roman"/>
          <w:sz w:val="24"/>
          <w:szCs w:val="24"/>
          <w:lang w:val="pt-BR"/>
        </w:rPr>
        <w:t>ed.</w:t>
      </w:r>
      <w:r w:rsidRPr="00EE7DE8">
        <w:rPr>
          <w:rFonts w:ascii="Times New Roman" w:hAnsi="Times New Roman" w:cs="Times New Roman"/>
          <w:sz w:val="24"/>
          <w:szCs w:val="24"/>
          <w:lang w:val="pt-BR"/>
        </w:rPr>
        <w:t xml:space="preserve"> Rio de Janeiro. Civilização Brasileira, 2006</w:t>
      </w:r>
      <w:r w:rsidR="00B011FD">
        <w:rPr>
          <w:rFonts w:ascii="Times New Roman" w:hAnsi="Times New Roman" w:cs="Times New Roman"/>
          <w:sz w:val="24"/>
          <w:szCs w:val="24"/>
          <w:lang w:val="pt-BR"/>
        </w:rPr>
        <w:t>, v. 1,</w:t>
      </w:r>
      <w:r w:rsidR="0070297A" w:rsidRPr="00EE7DE8">
        <w:rPr>
          <w:rFonts w:ascii="Times New Roman" w:hAnsi="Times New Roman" w:cs="Times New Roman"/>
          <w:sz w:val="24"/>
          <w:szCs w:val="24"/>
          <w:lang w:val="pt-BR"/>
        </w:rPr>
        <w:t xml:space="preserve"> p.</w:t>
      </w:r>
      <w:r w:rsidR="00B011FD">
        <w:rPr>
          <w:rFonts w:ascii="Times New Roman" w:hAnsi="Times New Roman" w:cs="Times New Roman"/>
          <w:sz w:val="24"/>
          <w:szCs w:val="24"/>
          <w:lang w:val="pt-BR"/>
        </w:rPr>
        <w:t xml:space="preserve"> </w:t>
      </w:r>
      <w:r w:rsidR="0070297A" w:rsidRPr="00EE7DE8">
        <w:rPr>
          <w:rFonts w:ascii="Times New Roman" w:hAnsi="Times New Roman" w:cs="Times New Roman"/>
          <w:sz w:val="24"/>
          <w:szCs w:val="24"/>
          <w:lang w:val="pt-BR"/>
        </w:rPr>
        <w:t>13-76.</w:t>
      </w:r>
    </w:p>
    <w:p w:rsidR="00B51B97" w:rsidRPr="00EE7DE8" w:rsidRDefault="00B51B97" w:rsidP="00C92A0D">
      <w:pPr>
        <w:spacing w:after="0" w:line="240" w:lineRule="auto"/>
        <w:rPr>
          <w:rFonts w:ascii="Times New Roman" w:hAnsi="Times New Roman" w:cs="Times New Roman"/>
          <w:sz w:val="24"/>
          <w:szCs w:val="24"/>
          <w:lang w:val="pt-BR"/>
        </w:rPr>
      </w:pPr>
    </w:p>
    <w:p w:rsidR="00703D5A" w:rsidRDefault="00703D5A" w:rsidP="00C92A0D">
      <w:pPr>
        <w:spacing w:after="0" w:line="240" w:lineRule="auto"/>
        <w:rPr>
          <w:rFonts w:ascii="Times New Roman" w:hAnsi="Times New Roman" w:cs="Times New Roman"/>
          <w:sz w:val="24"/>
          <w:szCs w:val="24"/>
          <w:lang w:val="en-US"/>
        </w:rPr>
      </w:pPr>
      <w:r w:rsidRPr="009568AB">
        <w:rPr>
          <w:rFonts w:ascii="Times New Roman" w:hAnsi="Times New Roman" w:cs="Times New Roman"/>
          <w:sz w:val="24"/>
          <w:szCs w:val="24"/>
          <w:lang w:val="pt-BR"/>
        </w:rPr>
        <w:t>FAWCETT, J.</w:t>
      </w:r>
      <w:r w:rsidR="00B011FD" w:rsidRPr="009568AB">
        <w:rPr>
          <w:rFonts w:ascii="Times New Roman" w:hAnsi="Times New Roman" w:cs="Times New Roman"/>
          <w:sz w:val="24"/>
          <w:szCs w:val="24"/>
          <w:lang w:val="pt-BR"/>
        </w:rPr>
        <w:t xml:space="preserve"> </w:t>
      </w:r>
      <w:r w:rsidRPr="009568AB">
        <w:rPr>
          <w:rFonts w:ascii="Times New Roman" w:hAnsi="Times New Roman" w:cs="Times New Roman"/>
          <w:sz w:val="24"/>
          <w:szCs w:val="24"/>
          <w:lang w:val="pt-BR"/>
        </w:rPr>
        <w:t>E.</w:t>
      </w:r>
      <w:r w:rsidR="00B011FD" w:rsidRPr="009568AB">
        <w:rPr>
          <w:rFonts w:ascii="Times New Roman" w:hAnsi="Times New Roman" w:cs="Times New Roman"/>
          <w:sz w:val="24"/>
          <w:szCs w:val="24"/>
          <w:lang w:val="pt-BR"/>
        </w:rPr>
        <w:t xml:space="preserve"> </w:t>
      </w:r>
      <w:r w:rsidRPr="009568AB">
        <w:rPr>
          <w:rFonts w:ascii="Times New Roman" w:hAnsi="Times New Roman" w:cs="Times New Roman"/>
          <w:sz w:val="24"/>
          <w:szCs w:val="24"/>
          <w:lang w:val="pt-BR"/>
        </w:rPr>
        <w:t xml:space="preserve">S. </w:t>
      </w:r>
      <w:r w:rsidRPr="009568AB">
        <w:rPr>
          <w:rFonts w:ascii="Times New Roman" w:hAnsi="Times New Roman" w:cs="Times New Roman"/>
          <w:i/>
          <w:sz w:val="24"/>
          <w:szCs w:val="24"/>
          <w:lang w:val="pt-BR"/>
        </w:rPr>
        <w:t xml:space="preserve">Gibraltar: </w:t>
      </w:r>
      <w:proofErr w:type="spellStart"/>
      <w:r w:rsidR="00B011FD" w:rsidRPr="009568AB">
        <w:rPr>
          <w:rFonts w:ascii="Times New Roman" w:hAnsi="Times New Roman" w:cs="Times New Roman"/>
          <w:sz w:val="24"/>
          <w:szCs w:val="24"/>
          <w:lang w:val="pt-BR"/>
        </w:rPr>
        <w:t>t</w:t>
      </w:r>
      <w:r w:rsidRPr="009568AB">
        <w:rPr>
          <w:rFonts w:ascii="Times New Roman" w:hAnsi="Times New Roman" w:cs="Times New Roman"/>
          <w:sz w:val="24"/>
          <w:szCs w:val="24"/>
          <w:lang w:val="pt-BR"/>
        </w:rPr>
        <w:t>he</w:t>
      </w:r>
      <w:proofErr w:type="spellEnd"/>
      <w:r w:rsidRPr="009568AB">
        <w:rPr>
          <w:rFonts w:ascii="Times New Roman" w:hAnsi="Times New Roman" w:cs="Times New Roman"/>
          <w:sz w:val="24"/>
          <w:szCs w:val="24"/>
          <w:lang w:val="pt-BR"/>
        </w:rPr>
        <w:t xml:space="preserve"> legal </w:t>
      </w:r>
      <w:proofErr w:type="spellStart"/>
      <w:r w:rsidRPr="009568AB">
        <w:rPr>
          <w:rFonts w:ascii="Times New Roman" w:hAnsi="Times New Roman" w:cs="Times New Roman"/>
          <w:sz w:val="24"/>
          <w:szCs w:val="24"/>
          <w:lang w:val="pt-BR"/>
        </w:rPr>
        <w:t>issues</w:t>
      </w:r>
      <w:proofErr w:type="spellEnd"/>
      <w:r w:rsidRPr="009568AB">
        <w:rPr>
          <w:rFonts w:ascii="Times New Roman" w:hAnsi="Times New Roman" w:cs="Times New Roman"/>
          <w:sz w:val="24"/>
          <w:szCs w:val="24"/>
          <w:lang w:val="pt-BR"/>
        </w:rPr>
        <w:t xml:space="preserve">. </w:t>
      </w:r>
      <w:r w:rsidR="00B011FD">
        <w:rPr>
          <w:rFonts w:ascii="Times New Roman" w:hAnsi="Times New Roman" w:cs="Times New Roman"/>
          <w:sz w:val="24"/>
          <w:szCs w:val="24"/>
          <w:lang w:val="en-US"/>
        </w:rPr>
        <w:t>London:</w:t>
      </w:r>
      <w:r>
        <w:rPr>
          <w:rFonts w:ascii="Times New Roman" w:hAnsi="Times New Roman" w:cs="Times New Roman"/>
          <w:sz w:val="24"/>
          <w:szCs w:val="24"/>
          <w:lang w:val="en-US"/>
        </w:rPr>
        <w:t xml:space="preserve"> Blackwell Publishing on behalf of the Royal Institute of International Affairs, 1998.</w:t>
      </w:r>
    </w:p>
    <w:p w:rsidR="004846BB" w:rsidRDefault="004846BB" w:rsidP="00C92A0D">
      <w:pPr>
        <w:spacing w:after="0" w:line="240" w:lineRule="auto"/>
        <w:rPr>
          <w:rFonts w:ascii="Times New Roman" w:hAnsi="Times New Roman" w:cs="Times New Roman"/>
          <w:sz w:val="24"/>
          <w:szCs w:val="24"/>
          <w:lang w:val="en-US"/>
        </w:rPr>
      </w:pPr>
    </w:p>
    <w:p w:rsidR="00B51B97" w:rsidRPr="009B46AC" w:rsidRDefault="004846BB" w:rsidP="00C92A0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es-ES_tradnl"/>
        </w:rPr>
        <w:t>FONSECA, L</w:t>
      </w:r>
      <w:r w:rsidR="00B011FD">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A.</w:t>
      </w:r>
      <w:r w:rsidRPr="004846BB">
        <w:rPr>
          <w:rFonts w:ascii="Times New Roman" w:hAnsi="Times New Roman" w:cs="Times New Roman"/>
          <w:sz w:val="24"/>
          <w:szCs w:val="24"/>
          <w:lang w:val="es-ES_tradnl"/>
        </w:rPr>
        <w:t xml:space="preserve"> </w:t>
      </w:r>
      <w:r w:rsidR="00B011FD">
        <w:rPr>
          <w:rFonts w:ascii="Times New Roman" w:hAnsi="Times New Roman" w:cs="Times New Roman"/>
          <w:i/>
          <w:iCs/>
          <w:sz w:val="24"/>
          <w:szCs w:val="24"/>
          <w:lang w:val="es-ES_tradnl"/>
        </w:rPr>
        <w:t>Navegación y c</w:t>
      </w:r>
      <w:r w:rsidRPr="004846BB">
        <w:rPr>
          <w:rFonts w:ascii="Times New Roman" w:hAnsi="Times New Roman" w:cs="Times New Roman"/>
          <w:i/>
          <w:iCs/>
          <w:sz w:val="24"/>
          <w:szCs w:val="24"/>
          <w:lang w:val="es-ES_tradnl"/>
        </w:rPr>
        <w:t>orso</w:t>
      </w:r>
      <w:r w:rsidR="00B011FD">
        <w:rPr>
          <w:rFonts w:ascii="Times New Roman" w:hAnsi="Times New Roman" w:cs="Times New Roman"/>
          <w:i/>
          <w:iCs/>
          <w:sz w:val="24"/>
          <w:szCs w:val="24"/>
          <w:lang w:val="es-ES_tradnl"/>
        </w:rPr>
        <w:t xml:space="preserve"> en el </w:t>
      </w:r>
      <w:proofErr w:type="spellStart"/>
      <w:r w:rsidR="00B011FD">
        <w:rPr>
          <w:rFonts w:ascii="Times New Roman" w:hAnsi="Times New Roman" w:cs="Times New Roman"/>
          <w:i/>
          <w:iCs/>
          <w:sz w:val="24"/>
          <w:szCs w:val="24"/>
          <w:lang w:val="es-ES_tradnl"/>
        </w:rPr>
        <w:t>mediterraneo</w:t>
      </w:r>
      <w:proofErr w:type="spellEnd"/>
      <w:r w:rsidR="00B011FD">
        <w:rPr>
          <w:rFonts w:ascii="Times New Roman" w:hAnsi="Times New Roman" w:cs="Times New Roman"/>
          <w:i/>
          <w:iCs/>
          <w:sz w:val="24"/>
          <w:szCs w:val="24"/>
          <w:lang w:val="es-ES_tradnl"/>
        </w:rPr>
        <w:t xml:space="preserve"> occidental:</w:t>
      </w:r>
      <w:r w:rsidRPr="004846BB">
        <w:rPr>
          <w:rFonts w:ascii="Times New Roman" w:hAnsi="Times New Roman" w:cs="Times New Roman"/>
          <w:i/>
          <w:iCs/>
          <w:sz w:val="24"/>
          <w:szCs w:val="24"/>
          <w:lang w:val="es-ES_tradnl"/>
        </w:rPr>
        <w:t xml:space="preserve"> </w:t>
      </w:r>
      <w:r w:rsidRPr="00B011FD">
        <w:rPr>
          <w:rFonts w:ascii="Times New Roman" w:hAnsi="Times New Roman" w:cs="Times New Roman"/>
          <w:iCs/>
          <w:sz w:val="24"/>
          <w:szCs w:val="24"/>
        </w:rPr>
        <w:t>Los Portugueses a medianos del Siglo XV</w:t>
      </w:r>
      <w:r>
        <w:rPr>
          <w:rFonts w:ascii="Times New Roman" w:hAnsi="Times New Roman" w:cs="Times New Roman"/>
          <w:sz w:val="24"/>
          <w:szCs w:val="24"/>
        </w:rPr>
        <w:t xml:space="preserve">. </w:t>
      </w:r>
      <w:r w:rsidRPr="009B46AC">
        <w:rPr>
          <w:rFonts w:ascii="Times New Roman" w:hAnsi="Times New Roman" w:cs="Times New Roman"/>
          <w:sz w:val="24"/>
          <w:szCs w:val="24"/>
          <w:lang w:val="pt-BR"/>
        </w:rPr>
        <w:t xml:space="preserve">Pamplona. </w:t>
      </w:r>
      <w:proofErr w:type="spellStart"/>
      <w:r w:rsidRPr="009B46AC">
        <w:rPr>
          <w:rFonts w:ascii="Times New Roman" w:hAnsi="Times New Roman" w:cs="Times New Roman"/>
          <w:sz w:val="24"/>
          <w:szCs w:val="24"/>
          <w:lang w:val="pt-BR"/>
        </w:rPr>
        <w:t>Universidad</w:t>
      </w:r>
      <w:proofErr w:type="spellEnd"/>
      <w:r w:rsidRPr="009B46AC">
        <w:rPr>
          <w:rFonts w:ascii="Times New Roman" w:hAnsi="Times New Roman" w:cs="Times New Roman"/>
          <w:sz w:val="24"/>
          <w:szCs w:val="24"/>
          <w:lang w:val="pt-BR"/>
        </w:rPr>
        <w:t xml:space="preserve"> de </w:t>
      </w:r>
      <w:proofErr w:type="spellStart"/>
      <w:proofErr w:type="gramStart"/>
      <w:r w:rsidRPr="009B46AC">
        <w:rPr>
          <w:rFonts w:ascii="Times New Roman" w:hAnsi="Times New Roman" w:cs="Times New Roman"/>
          <w:sz w:val="24"/>
          <w:szCs w:val="24"/>
          <w:lang w:val="pt-BR"/>
        </w:rPr>
        <w:t>Navarra</w:t>
      </w:r>
      <w:proofErr w:type="spellEnd"/>
      <w:r w:rsidRPr="009B46AC">
        <w:rPr>
          <w:rFonts w:ascii="Times New Roman" w:hAnsi="Times New Roman" w:cs="Times New Roman"/>
          <w:sz w:val="24"/>
          <w:szCs w:val="24"/>
          <w:lang w:val="pt-BR"/>
        </w:rPr>
        <w:t>.</w:t>
      </w:r>
      <w:proofErr w:type="gramEnd"/>
      <w:r w:rsidRPr="009B46AC">
        <w:rPr>
          <w:rFonts w:ascii="Times New Roman" w:hAnsi="Times New Roman" w:cs="Times New Roman"/>
          <w:sz w:val="24"/>
          <w:szCs w:val="24"/>
          <w:lang w:val="pt-BR"/>
        </w:rPr>
        <w:t>1978.</w:t>
      </w:r>
    </w:p>
    <w:p w:rsidR="004846BB" w:rsidRPr="009B46AC" w:rsidRDefault="004846BB" w:rsidP="00C92A0D">
      <w:pPr>
        <w:spacing w:after="0" w:line="240" w:lineRule="auto"/>
        <w:rPr>
          <w:rFonts w:ascii="Times New Roman" w:hAnsi="Times New Roman" w:cs="Times New Roman"/>
          <w:sz w:val="24"/>
          <w:szCs w:val="24"/>
          <w:lang w:val="pt-BR"/>
        </w:rPr>
      </w:pPr>
    </w:p>
    <w:p w:rsidR="007F54D0" w:rsidRDefault="007F54D0" w:rsidP="00C92A0D">
      <w:pPr>
        <w:spacing w:after="0" w:line="240" w:lineRule="auto"/>
        <w:rPr>
          <w:rFonts w:ascii="Times New Roman" w:hAnsi="Times New Roman" w:cs="Times New Roman"/>
          <w:sz w:val="24"/>
          <w:szCs w:val="24"/>
          <w:lang w:val="pt-BR"/>
        </w:rPr>
      </w:pPr>
      <w:r w:rsidRPr="009B46AC">
        <w:rPr>
          <w:rFonts w:ascii="Times New Roman" w:hAnsi="Times New Roman" w:cs="Times New Roman"/>
          <w:sz w:val="24"/>
          <w:szCs w:val="24"/>
          <w:lang w:val="pt-BR"/>
        </w:rPr>
        <w:lastRenderedPageBreak/>
        <w:t xml:space="preserve">GARCÍA, J. </w:t>
      </w:r>
      <w:r w:rsidRPr="009B46AC">
        <w:rPr>
          <w:rFonts w:ascii="Times New Roman" w:hAnsi="Times New Roman" w:cs="Times New Roman"/>
          <w:i/>
          <w:sz w:val="24"/>
          <w:szCs w:val="24"/>
          <w:lang w:val="pt-BR"/>
        </w:rPr>
        <w:t xml:space="preserve">Gibraltar: </w:t>
      </w:r>
      <w:proofErr w:type="spellStart"/>
      <w:r w:rsidRPr="009B46AC">
        <w:rPr>
          <w:rFonts w:ascii="Times New Roman" w:hAnsi="Times New Roman" w:cs="Times New Roman"/>
          <w:sz w:val="24"/>
          <w:szCs w:val="24"/>
          <w:lang w:val="pt-BR"/>
        </w:rPr>
        <w:t>the</w:t>
      </w:r>
      <w:proofErr w:type="spellEnd"/>
      <w:r w:rsidRPr="009B46AC">
        <w:rPr>
          <w:rFonts w:ascii="Times New Roman" w:hAnsi="Times New Roman" w:cs="Times New Roman"/>
          <w:sz w:val="24"/>
          <w:szCs w:val="24"/>
          <w:lang w:val="pt-BR"/>
        </w:rPr>
        <w:t xml:space="preserve"> </w:t>
      </w:r>
      <w:proofErr w:type="spellStart"/>
      <w:r w:rsidRPr="009B46AC">
        <w:rPr>
          <w:rFonts w:ascii="Times New Roman" w:hAnsi="Times New Roman" w:cs="Times New Roman"/>
          <w:sz w:val="24"/>
          <w:szCs w:val="24"/>
          <w:lang w:val="pt-BR"/>
        </w:rPr>
        <w:t>making</w:t>
      </w:r>
      <w:proofErr w:type="spellEnd"/>
      <w:r w:rsidRPr="009B46AC">
        <w:rPr>
          <w:rFonts w:ascii="Times New Roman" w:hAnsi="Times New Roman" w:cs="Times New Roman"/>
          <w:sz w:val="24"/>
          <w:szCs w:val="24"/>
          <w:lang w:val="pt-BR"/>
        </w:rPr>
        <w:t xml:space="preserve"> </w:t>
      </w:r>
      <w:proofErr w:type="spellStart"/>
      <w:r w:rsidRPr="009B46AC">
        <w:rPr>
          <w:rFonts w:ascii="Times New Roman" w:hAnsi="Times New Roman" w:cs="Times New Roman"/>
          <w:sz w:val="24"/>
          <w:szCs w:val="24"/>
          <w:lang w:val="pt-BR"/>
        </w:rPr>
        <w:t>of</w:t>
      </w:r>
      <w:proofErr w:type="spellEnd"/>
      <w:r w:rsidRPr="009B46AC">
        <w:rPr>
          <w:rFonts w:ascii="Times New Roman" w:hAnsi="Times New Roman" w:cs="Times New Roman"/>
          <w:sz w:val="24"/>
          <w:szCs w:val="24"/>
          <w:lang w:val="pt-BR"/>
        </w:rPr>
        <w:t xml:space="preserve"> a </w:t>
      </w:r>
      <w:proofErr w:type="spellStart"/>
      <w:r w:rsidRPr="009B46AC">
        <w:rPr>
          <w:rFonts w:ascii="Times New Roman" w:hAnsi="Times New Roman" w:cs="Times New Roman"/>
          <w:sz w:val="24"/>
          <w:szCs w:val="24"/>
          <w:lang w:val="pt-BR"/>
        </w:rPr>
        <w:t>people</w:t>
      </w:r>
      <w:proofErr w:type="spellEnd"/>
      <w:r w:rsidRPr="009B46AC">
        <w:rPr>
          <w:rFonts w:ascii="Times New Roman" w:hAnsi="Times New Roman" w:cs="Times New Roman"/>
          <w:sz w:val="24"/>
          <w:szCs w:val="24"/>
          <w:lang w:val="pt-BR"/>
        </w:rPr>
        <w:t xml:space="preserve">. </w:t>
      </w:r>
      <w:r w:rsidR="00B011FD">
        <w:rPr>
          <w:rFonts w:ascii="Times New Roman" w:hAnsi="Times New Roman" w:cs="Times New Roman"/>
          <w:sz w:val="24"/>
          <w:szCs w:val="24"/>
          <w:lang w:val="pt-BR"/>
        </w:rPr>
        <w:t>Gibraltar:</w:t>
      </w:r>
      <w:r w:rsidRPr="007F54D0">
        <w:rPr>
          <w:rFonts w:ascii="Times New Roman" w:hAnsi="Times New Roman" w:cs="Times New Roman"/>
          <w:sz w:val="24"/>
          <w:szCs w:val="24"/>
          <w:lang w:val="pt-BR"/>
        </w:rPr>
        <w:t xml:space="preserve"> Panorama </w:t>
      </w:r>
      <w:proofErr w:type="spellStart"/>
      <w:r w:rsidRPr="007F54D0">
        <w:rPr>
          <w:rFonts w:ascii="Times New Roman" w:hAnsi="Times New Roman" w:cs="Times New Roman"/>
          <w:sz w:val="24"/>
          <w:szCs w:val="24"/>
          <w:lang w:val="pt-BR"/>
        </w:rPr>
        <w:t>Publishing</w:t>
      </w:r>
      <w:proofErr w:type="spellEnd"/>
      <w:r w:rsidRPr="007F54D0">
        <w:rPr>
          <w:rFonts w:ascii="Times New Roman" w:hAnsi="Times New Roman" w:cs="Times New Roman"/>
          <w:sz w:val="24"/>
          <w:szCs w:val="24"/>
          <w:lang w:val="pt-BR"/>
        </w:rPr>
        <w:t xml:space="preserve">. </w:t>
      </w:r>
      <w:r>
        <w:rPr>
          <w:rFonts w:ascii="Times New Roman" w:hAnsi="Times New Roman" w:cs="Times New Roman"/>
          <w:sz w:val="24"/>
          <w:szCs w:val="24"/>
          <w:lang w:val="pt-BR"/>
        </w:rPr>
        <w:t>2002.</w:t>
      </w:r>
    </w:p>
    <w:p w:rsidR="007F54D0" w:rsidRPr="007F54D0" w:rsidRDefault="007F54D0" w:rsidP="00C92A0D">
      <w:pPr>
        <w:spacing w:after="0" w:line="240" w:lineRule="auto"/>
        <w:rPr>
          <w:rFonts w:ascii="Times New Roman" w:hAnsi="Times New Roman" w:cs="Times New Roman"/>
          <w:sz w:val="24"/>
          <w:szCs w:val="24"/>
          <w:lang w:val="pt-BR"/>
        </w:rPr>
      </w:pPr>
    </w:p>
    <w:p w:rsidR="003B1E9B" w:rsidRDefault="003B1E9B" w:rsidP="00C92A0D">
      <w:pPr>
        <w:spacing w:after="0" w:line="240" w:lineRule="auto"/>
        <w:rPr>
          <w:rFonts w:ascii="Times New Roman" w:hAnsi="Times New Roman" w:cs="Times New Roman"/>
          <w:lang w:val="pt-BR"/>
        </w:rPr>
      </w:pPr>
      <w:r w:rsidRPr="003B1E9B">
        <w:rPr>
          <w:rFonts w:ascii="Times New Roman" w:hAnsi="Times New Roman" w:cs="Times New Roman"/>
          <w:sz w:val="24"/>
          <w:szCs w:val="24"/>
          <w:lang w:val="pt-BR"/>
        </w:rPr>
        <w:t xml:space="preserve">GIBRALTAR. </w:t>
      </w:r>
      <w:r w:rsidRPr="004305B2">
        <w:rPr>
          <w:rFonts w:ascii="Times New Roman" w:hAnsi="Times New Roman" w:cs="Times New Roman"/>
          <w:i/>
          <w:lang w:val="pt-BR"/>
        </w:rPr>
        <w:t xml:space="preserve">Gibraltar </w:t>
      </w:r>
      <w:proofErr w:type="spellStart"/>
      <w:r w:rsidRPr="004305B2">
        <w:rPr>
          <w:rFonts w:ascii="Times New Roman" w:hAnsi="Times New Roman" w:cs="Times New Roman"/>
          <w:i/>
          <w:lang w:val="pt-BR"/>
        </w:rPr>
        <w:t>Constitution</w:t>
      </w:r>
      <w:proofErr w:type="spellEnd"/>
      <w:r>
        <w:rPr>
          <w:rFonts w:ascii="Times New Roman" w:hAnsi="Times New Roman" w:cs="Times New Roman"/>
          <w:lang w:val="pt-BR"/>
        </w:rPr>
        <w:t>. 1969.</w:t>
      </w:r>
    </w:p>
    <w:p w:rsidR="00CB5956" w:rsidRDefault="00CB5956" w:rsidP="00C92A0D">
      <w:pPr>
        <w:spacing w:after="0" w:line="240" w:lineRule="auto"/>
        <w:rPr>
          <w:rFonts w:ascii="Times New Roman" w:hAnsi="Times New Roman" w:cs="Times New Roman"/>
          <w:lang w:val="pt-BR"/>
        </w:rPr>
      </w:pPr>
    </w:p>
    <w:p w:rsidR="00B51B97" w:rsidRDefault="00CB5956" w:rsidP="00C92A0D">
      <w:pPr>
        <w:spacing w:after="0" w:line="240" w:lineRule="auto"/>
        <w:rPr>
          <w:rFonts w:ascii="Times New Roman" w:hAnsi="Times New Roman" w:cs="Times New Roman"/>
          <w:sz w:val="24"/>
          <w:szCs w:val="24"/>
          <w:lang w:val="pt-BR"/>
        </w:rPr>
      </w:pPr>
      <w:r w:rsidRPr="00CB5956">
        <w:rPr>
          <w:rFonts w:ascii="Times New Roman" w:hAnsi="Times New Roman" w:cs="Times New Roman"/>
          <w:sz w:val="24"/>
          <w:szCs w:val="24"/>
          <w:lang w:val="pt-BR"/>
        </w:rPr>
        <w:t xml:space="preserve">GODINHO, Rui </w:t>
      </w:r>
      <w:proofErr w:type="spellStart"/>
      <w:r w:rsidRPr="00CB5956">
        <w:rPr>
          <w:rFonts w:ascii="Times New Roman" w:hAnsi="Times New Roman" w:cs="Times New Roman"/>
          <w:sz w:val="24"/>
          <w:szCs w:val="24"/>
          <w:lang w:val="pt-BR"/>
        </w:rPr>
        <w:t>Landeiro</w:t>
      </w:r>
      <w:proofErr w:type="spellEnd"/>
      <w:r w:rsidRPr="00CB5956">
        <w:rPr>
          <w:rFonts w:ascii="Times New Roman" w:hAnsi="Times New Roman" w:cs="Times New Roman"/>
          <w:sz w:val="24"/>
          <w:szCs w:val="24"/>
          <w:lang w:val="pt-BR"/>
        </w:rPr>
        <w:t xml:space="preserve">, “A Armada do Estreito de Gibraltar no século XVI”, </w:t>
      </w:r>
      <w:proofErr w:type="spellStart"/>
      <w:r w:rsidRPr="00CB5956">
        <w:rPr>
          <w:rFonts w:ascii="Times New Roman" w:hAnsi="Times New Roman" w:cs="Times New Roman"/>
          <w:i/>
          <w:iCs/>
          <w:sz w:val="24"/>
          <w:szCs w:val="24"/>
          <w:lang w:val="pt-BR"/>
        </w:rPr>
        <w:t>Actas</w:t>
      </w:r>
      <w:proofErr w:type="spellEnd"/>
      <w:r w:rsidRPr="00CB5956">
        <w:rPr>
          <w:rFonts w:ascii="Times New Roman" w:hAnsi="Times New Roman" w:cs="Times New Roman"/>
          <w:i/>
          <w:iCs/>
          <w:sz w:val="24"/>
          <w:szCs w:val="24"/>
          <w:lang w:val="pt-BR"/>
        </w:rPr>
        <w:t xml:space="preserve"> do Colóquio Vasco da Gama os Oceanos e o Futuro. Escola Naval, 23 a 27 de Novembro de 1998</w:t>
      </w:r>
      <w:r w:rsidR="00B011FD">
        <w:rPr>
          <w:rFonts w:ascii="Times New Roman" w:hAnsi="Times New Roman" w:cs="Times New Roman"/>
          <w:sz w:val="24"/>
          <w:szCs w:val="24"/>
          <w:lang w:val="pt-BR"/>
        </w:rPr>
        <w:t>, [</w:t>
      </w:r>
      <w:proofErr w:type="spellStart"/>
      <w:r w:rsidR="00B011FD">
        <w:rPr>
          <w:rFonts w:ascii="Times New Roman" w:hAnsi="Times New Roman" w:cs="Times New Roman"/>
          <w:sz w:val="24"/>
          <w:szCs w:val="24"/>
          <w:lang w:val="pt-BR"/>
        </w:rPr>
        <w:t>s.l.</w:t>
      </w:r>
      <w:proofErr w:type="spellEnd"/>
      <w:r w:rsidR="00B011FD">
        <w:rPr>
          <w:rFonts w:ascii="Times New Roman" w:hAnsi="Times New Roman" w:cs="Times New Roman"/>
          <w:sz w:val="24"/>
          <w:szCs w:val="24"/>
          <w:lang w:val="pt-BR"/>
        </w:rPr>
        <w:t xml:space="preserve">], Escola </w:t>
      </w:r>
      <w:proofErr w:type="gramStart"/>
      <w:r w:rsidR="00B011FD">
        <w:rPr>
          <w:rFonts w:ascii="Times New Roman" w:hAnsi="Times New Roman" w:cs="Times New Roman"/>
          <w:sz w:val="24"/>
          <w:szCs w:val="24"/>
          <w:lang w:val="pt-BR"/>
        </w:rPr>
        <w:t>Naval ,</w:t>
      </w:r>
      <w:proofErr w:type="gramEnd"/>
      <w:r w:rsidR="00B011FD">
        <w:rPr>
          <w:rFonts w:ascii="Times New Roman" w:hAnsi="Times New Roman" w:cs="Times New Roman"/>
          <w:sz w:val="24"/>
          <w:szCs w:val="24"/>
          <w:lang w:val="pt-BR"/>
        </w:rPr>
        <w:t xml:space="preserve"> 1999, </w:t>
      </w:r>
      <w:r w:rsidRPr="00CB5956">
        <w:rPr>
          <w:rFonts w:ascii="Times New Roman" w:hAnsi="Times New Roman" w:cs="Times New Roman"/>
          <w:sz w:val="24"/>
          <w:szCs w:val="24"/>
          <w:lang w:val="pt-BR"/>
        </w:rPr>
        <w:t>p.</w:t>
      </w:r>
      <w:r w:rsidR="00B011FD">
        <w:rPr>
          <w:rFonts w:ascii="Times New Roman" w:hAnsi="Times New Roman" w:cs="Times New Roman"/>
          <w:sz w:val="24"/>
          <w:szCs w:val="24"/>
          <w:lang w:val="pt-BR"/>
        </w:rPr>
        <w:t xml:space="preserve"> </w:t>
      </w:r>
      <w:r w:rsidRPr="00CB5956">
        <w:rPr>
          <w:rFonts w:ascii="Times New Roman" w:hAnsi="Times New Roman" w:cs="Times New Roman"/>
          <w:sz w:val="24"/>
          <w:szCs w:val="24"/>
          <w:lang w:val="pt-BR"/>
        </w:rPr>
        <w:t>182-190</w:t>
      </w:r>
      <w:r w:rsidR="00B011FD">
        <w:rPr>
          <w:rFonts w:ascii="Times New Roman" w:hAnsi="Times New Roman" w:cs="Times New Roman"/>
          <w:sz w:val="24"/>
          <w:szCs w:val="24"/>
          <w:lang w:val="pt-BR"/>
        </w:rPr>
        <w:t>.</w:t>
      </w:r>
    </w:p>
    <w:p w:rsidR="00CB5956" w:rsidRPr="00CB5956" w:rsidRDefault="00CB5956" w:rsidP="00C92A0D">
      <w:pPr>
        <w:spacing w:after="0" w:line="240" w:lineRule="auto"/>
        <w:rPr>
          <w:rFonts w:ascii="Times New Roman" w:hAnsi="Times New Roman" w:cs="Times New Roman"/>
          <w:sz w:val="24"/>
          <w:szCs w:val="24"/>
          <w:lang w:val="pt-BR"/>
        </w:rPr>
      </w:pPr>
    </w:p>
    <w:p w:rsidR="00B51B97" w:rsidRPr="001C56FF" w:rsidRDefault="00095DCC" w:rsidP="00C92A0D">
      <w:pPr>
        <w:spacing w:line="240" w:lineRule="auto"/>
        <w:rPr>
          <w:rFonts w:ascii="Times New Roman" w:hAnsi="Times New Roman" w:cs="Times New Roman"/>
          <w:sz w:val="24"/>
          <w:szCs w:val="24"/>
          <w:lang w:val="en-US"/>
        </w:rPr>
      </w:pPr>
      <w:r w:rsidRPr="00095DCC">
        <w:rPr>
          <w:rFonts w:ascii="Times New Roman" w:hAnsi="Times New Roman" w:cs="Times New Roman"/>
          <w:sz w:val="24"/>
          <w:szCs w:val="24"/>
          <w:lang w:val="pt-BR"/>
        </w:rPr>
        <w:t>G</w:t>
      </w:r>
      <w:r>
        <w:rPr>
          <w:rFonts w:ascii="Times New Roman" w:hAnsi="Times New Roman" w:cs="Times New Roman"/>
          <w:sz w:val="24"/>
          <w:szCs w:val="24"/>
          <w:lang w:val="pt-BR"/>
        </w:rPr>
        <w:t>ROTIUS, H</w:t>
      </w:r>
      <w:r w:rsidRPr="00095DCC">
        <w:rPr>
          <w:rFonts w:ascii="Times New Roman" w:hAnsi="Times New Roman" w:cs="Times New Roman"/>
          <w:sz w:val="24"/>
          <w:szCs w:val="24"/>
          <w:lang w:val="pt-BR"/>
        </w:rPr>
        <w:t xml:space="preserve">. </w:t>
      </w:r>
      <w:r w:rsidRPr="00095DCC">
        <w:rPr>
          <w:rFonts w:ascii="Times New Roman" w:hAnsi="Times New Roman" w:cs="Times New Roman"/>
          <w:i/>
          <w:sz w:val="24"/>
          <w:szCs w:val="24"/>
          <w:lang w:val="pt-BR"/>
        </w:rPr>
        <w:t xml:space="preserve">O Direito da Guerra e da Paz (De Jure </w:t>
      </w:r>
      <w:proofErr w:type="spellStart"/>
      <w:r w:rsidRPr="00095DCC">
        <w:rPr>
          <w:rFonts w:ascii="Times New Roman" w:hAnsi="Times New Roman" w:cs="Times New Roman"/>
          <w:i/>
          <w:sz w:val="24"/>
          <w:szCs w:val="24"/>
          <w:lang w:val="pt-BR"/>
        </w:rPr>
        <w:t>Belli</w:t>
      </w:r>
      <w:proofErr w:type="spellEnd"/>
      <w:r w:rsidRPr="00095DCC">
        <w:rPr>
          <w:rFonts w:ascii="Times New Roman" w:hAnsi="Times New Roman" w:cs="Times New Roman"/>
          <w:i/>
          <w:sz w:val="24"/>
          <w:szCs w:val="24"/>
          <w:lang w:val="pt-BR"/>
        </w:rPr>
        <w:t xml:space="preserve"> </w:t>
      </w:r>
      <w:proofErr w:type="spellStart"/>
      <w:proofErr w:type="gramStart"/>
      <w:r w:rsidRPr="00095DCC">
        <w:rPr>
          <w:rFonts w:ascii="Times New Roman" w:hAnsi="Times New Roman" w:cs="Times New Roman"/>
          <w:i/>
          <w:sz w:val="24"/>
          <w:szCs w:val="24"/>
          <w:lang w:val="pt-BR"/>
        </w:rPr>
        <w:t>ac</w:t>
      </w:r>
      <w:proofErr w:type="spellEnd"/>
      <w:proofErr w:type="gramEnd"/>
      <w:r w:rsidRPr="00095DCC">
        <w:rPr>
          <w:rFonts w:ascii="Times New Roman" w:hAnsi="Times New Roman" w:cs="Times New Roman"/>
          <w:i/>
          <w:sz w:val="24"/>
          <w:szCs w:val="24"/>
          <w:lang w:val="pt-BR"/>
        </w:rPr>
        <w:t xml:space="preserve"> </w:t>
      </w:r>
      <w:proofErr w:type="spellStart"/>
      <w:r w:rsidRPr="00095DCC">
        <w:rPr>
          <w:rFonts w:ascii="Times New Roman" w:hAnsi="Times New Roman" w:cs="Times New Roman"/>
          <w:i/>
          <w:sz w:val="24"/>
          <w:szCs w:val="24"/>
          <w:lang w:val="pt-BR"/>
        </w:rPr>
        <w:t>Pacis</w:t>
      </w:r>
      <w:proofErr w:type="spellEnd"/>
      <w:r w:rsidRPr="00095DCC">
        <w:rPr>
          <w:rFonts w:ascii="Times New Roman" w:hAnsi="Times New Roman" w:cs="Times New Roman"/>
          <w:i/>
          <w:sz w:val="24"/>
          <w:szCs w:val="24"/>
          <w:lang w:val="pt-BR"/>
        </w:rPr>
        <w:t xml:space="preserve">). </w:t>
      </w:r>
      <w:r w:rsidRPr="001C56FF">
        <w:rPr>
          <w:rFonts w:ascii="Times New Roman" w:hAnsi="Times New Roman" w:cs="Times New Roman"/>
          <w:sz w:val="24"/>
          <w:szCs w:val="24"/>
          <w:lang w:val="en-US"/>
        </w:rPr>
        <w:t>2ª</w:t>
      </w:r>
      <w:r w:rsidR="00B011FD">
        <w:rPr>
          <w:rFonts w:ascii="Times New Roman" w:hAnsi="Times New Roman" w:cs="Times New Roman"/>
          <w:sz w:val="24"/>
          <w:szCs w:val="24"/>
          <w:lang w:val="en-US"/>
        </w:rPr>
        <w:t xml:space="preserve"> </w:t>
      </w:r>
      <w:r w:rsidRPr="001C56FF">
        <w:rPr>
          <w:rFonts w:ascii="Times New Roman" w:hAnsi="Times New Roman" w:cs="Times New Roman"/>
          <w:sz w:val="24"/>
          <w:szCs w:val="24"/>
          <w:lang w:val="en-US"/>
        </w:rPr>
        <w:t xml:space="preserve">ed. </w:t>
      </w:r>
      <w:proofErr w:type="spellStart"/>
      <w:r w:rsidRPr="001C56FF">
        <w:rPr>
          <w:rFonts w:ascii="Times New Roman" w:hAnsi="Times New Roman" w:cs="Times New Roman"/>
          <w:sz w:val="24"/>
          <w:szCs w:val="24"/>
          <w:lang w:val="en-US"/>
        </w:rPr>
        <w:t>Ijuí</w:t>
      </w:r>
      <w:proofErr w:type="spellEnd"/>
      <w:r w:rsidRPr="001C56FF">
        <w:rPr>
          <w:rFonts w:ascii="Times New Roman" w:hAnsi="Times New Roman" w:cs="Times New Roman"/>
          <w:sz w:val="24"/>
          <w:szCs w:val="24"/>
          <w:lang w:val="en-US"/>
        </w:rPr>
        <w:t xml:space="preserve">: </w:t>
      </w:r>
      <w:proofErr w:type="spellStart"/>
      <w:r w:rsidRPr="001C56FF">
        <w:rPr>
          <w:rFonts w:ascii="Times New Roman" w:hAnsi="Times New Roman" w:cs="Times New Roman"/>
          <w:sz w:val="24"/>
          <w:szCs w:val="24"/>
          <w:lang w:val="en-US"/>
        </w:rPr>
        <w:t>Editora</w:t>
      </w:r>
      <w:proofErr w:type="spellEnd"/>
      <w:r w:rsidRPr="001C56FF">
        <w:rPr>
          <w:rFonts w:ascii="Times New Roman" w:hAnsi="Times New Roman" w:cs="Times New Roman"/>
          <w:sz w:val="24"/>
          <w:szCs w:val="24"/>
          <w:lang w:val="en-US"/>
        </w:rPr>
        <w:t xml:space="preserve"> </w:t>
      </w:r>
      <w:proofErr w:type="spellStart"/>
      <w:r w:rsidRPr="001C56FF">
        <w:rPr>
          <w:rFonts w:ascii="Times New Roman" w:hAnsi="Times New Roman" w:cs="Times New Roman"/>
          <w:sz w:val="24"/>
          <w:szCs w:val="24"/>
          <w:lang w:val="en-US"/>
        </w:rPr>
        <w:t>Unijuí</w:t>
      </w:r>
      <w:proofErr w:type="spellEnd"/>
      <w:r w:rsidRPr="001C56FF">
        <w:rPr>
          <w:rFonts w:ascii="Times New Roman" w:hAnsi="Times New Roman" w:cs="Times New Roman"/>
          <w:sz w:val="24"/>
          <w:szCs w:val="24"/>
          <w:lang w:val="en-US"/>
        </w:rPr>
        <w:t>, 2005</w:t>
      </w:r>
      <w:r w:rsidR="00B51B97" w:rsidRPr="001C56FF">
        <w:rPr>
          <w:rFonts w:ascii="Times New Roman" w:hAnsi="Times New Roman" w:cs="Times New Roman"/>
          <w:sz w:val="24"/>
          <w:szCs w:val="24"/>
          <w:lang w:val="en-US"/>
        </w:rPr>
        <w:t>.</w:t>
      </w:r>
    </w:p>
    <w:p w:rsidR="0042538D" w:rsidRPr="00B011FD" w:rsidRDefault="0042538D" w:rsidP="00C92A0D">
      <w:pPr>
        <w:spacing w:line="240" w:lineRule="auto"/>
        <w:rPr>
          <w:rFonts w:ascii="Times New Roman" w:hAnsi="Times New Roman" w:cs="Times New Roman"/>
          <w:sz w:val="24"/>
          <w:szCs w:val="24"/>
          <w:lang w:val="en-US"/>
        </w:rPr>
      </w:pPr>
      <w:r w:rsidRPr="0042538D">
        <w:rPr>
          <w:rFonts w:ascii="Times New Roman" w:hAnsi="Times New Roman" w:cs="Times New Roman"/>
          <w:sz w:val="24"/>
          <w:szCs w:val="24"/>
          <w:lang w:val="en-US"/>
        </w:rPr>
        <w:t>HARVEY, P.</w:t>
      </w:r>
      <w:r w:rsidR="00B011FD">
        <w:rPr>
          <w:rFonts w:ascii="Times New Roman" w:hAnsi="Times New Roman" w:cs="Times New Roman"/>
          <w:sz w:val="24"/>
          <w:szCs w:val="24"/>
          <w:lang w:val="en-US"/>
        </w:rPr>
        <w:t xml:space="preserve"> </w:t>
      </w:r>
      <w:r w:rsidRPr="0042538D">
        <w:rPr>
          <w:rFonts w:ascii="Times New Roman" w:hAnsi="Times New Roman" w:cs="Times New Roman"/>
          <w:sz w:val="24"/>
          <w:szCs w:val="24"/>
          <w:lang w:val="en-US"/>
        </w:rPr>
        <w:t>D.</w:t>
      </w:r>
      <w:r w:rsidR="00B011FD">
        <w:rPr>
          <w:rFonts w:ascii="Times New Roman" w:hAnsi="Times New Roman" w:cs="Times New Roman"/>
          <w:sz w:val="24"/>
          <w:szCs w:val="24"/>
          <w:lang w:val="en-US"/>
        </w:rPr>
        <w:t xml:space="preserve"> </w:t>
      </w:r>
      <w:r w:rsidRPr="0042538D">
        <w:rPr>
          <w:rFonts w:ascii="Times New Roman" w:hAnsi="Times New Roman" w:cs="Times New Roman"/>
          <w:sz w:val="24"/>
          <w:szCs w:val="24"/>
          <w:lang w:val="en-US"/>
        </w:rPr>
        <w:t xml:space="preserve">A. </w:t>
      </w:r>
      <w:r w:rsidRPr="0042538D">
        <w:rPr>
          <w:rFonts w:ascii="Times New Roman" w:hAnsi="Times New Roman" w:cs="Times New Roman"/>
          <w:i/>
          <w:sz w:val="24"/>
          <w:szCs w:val="24"/>
          <w:lang w:val="en-US"/>
        </w:rPr>
        <w:t>An Account of the Siege of Gibraltar, 1779-83</w:t>
      </w:r>
      <w:r>
        <w:rPr>
          <w:rFonts w:ascii="Times New Roman" w:hAnsi="Times New Roman" w:cs="Times New Roman"/>
          <w:sz w:val="24"/>
          <w:szCs w:val="24"/>
          <w:lang w:val="en-US"/>
        </w:rPr>
        <w:t xml:space="preserve">. </w:t>
      </w:r>
      <w:proofErr w:type="spellStart"/>
      <w:r w:rsidR="00B011FD">
        <w:rPr>
          <w:rFonts w:ascii="Times New Roman" w:hAnsi="Times New Roman" w:cs="Times New Roman"/>
          <w:sz w:val="24"/>
          <w:szCs w:val="24"/>
          <w:lang w:val="en-US"/>
        </w:rPr>
        <w:t>Londres</w:t>
      </w:r>
      <w:proofErr w:type="spellEnd"/>
      <w:r w:rsidR="00B011FD">
        <w:rPr>
          <w:rFonts w:ascii="Times New Roman" w:hAnsi="Times New Roman" w:cs="Times New Roman"/>
          <w:sz w:val="24"/>
          <w:szCs w:val="24"/>
          <w:lang w:val="en-US"/>
        </w:rPr>
        <w:t>:</w:t>
      </w:r>
      <w:r w:rsidRPr="001C56FF">
        <w:rPr>
          <w:rFonts w:ascii="Times New Roman" w:hAnsi="Times New Roman" w:cs="Times New Roman"/>
          <w:sz w:val="24"/>
          <w:szCs w:val="24"/>
          <w:lang w:val="en-US"/>
        </w:rPr>
        <w:t xml:space="preserve"> T</w:t>
      </w:r>
      <w:r w:rsidR="00B011FD">
        <w:rPr>
          <w:rFonts w:ascii="Times New Roman" w:hAnsi="Times New Roman" w:cs="Times New Roman"/>
          <w:sz w:val="24"/>
          <w:szCs w:val="24"/>
          <w:lang w:val="en-US"/>
        </w:rPr>
        <w:t xml:space="preserve">he British Museum Quarterly, Jun. de 1961, v. 23, n. </w:t>
      </w:r>
      <w:r w:rsidRPr="001C56FF">
        <w:rPr>
          <w:rFonts w:ascii="Times New Roman" w:hAnsi="Times New Roman" w:cs="Times New Roman"/>
          <w:sz w:val="24"/>
          <w:szCs w:val="24"/>
          <w:lang w:val="en-US"/>
        </w:rPr>
        <w:t xml:space="preserve">4, p. 93-95. </w:t>
      </w:r>
    </w:p>
    <w:p w:rsidR="009747DA" w:rsidRPr="00926C9B" w:rsidRDefault="009747DA" w:rsidP="00C92A0D">
      <w:pPr>
        <w:spacing w:line="240" w:lineRule="auto"/>
        <w:rPr>
          <w:rFonts w:ascii="Times New Roman" w:hAnsi="Times New Roman" w:cs="Times New Roman"/>
          <w:sz w:val="24"/>
          <w:szCs w:val="24"/>
          <w:lang w:val="pt-BR"/>
        </w:rPr>
      </w:pPr>
      <w:proofErr w:type="gramStart"/>
      <w:r w:rsidRPr="009568AB">
        <w:rPr>
          <w:rFonts w:ascii="Times New Roman" w:hAnsi="Times New Roman" w:cs="Times New Roman"/>
          <w:sz w:val="24"/>
          <w:szCs w:val="24"/>
          <w:lang w:val="en-US"/>
        </w:rPr>
        <w:t>HISTORY.</w:t>
      </w:r>
      <w:proofErr w:type="gramEnd"/>
      <w:r w:rsidRPr="009568AB">
        <w:rPr>
          <w:rFonts w:ascii="Times New Roman" w:hAnsi="Times New Roman" w:cs="Times New Roman"/>
          <w:sz w:val="24"/>
          <w:szCs w:val="24"/>
          <w:lang w:val="en-US"/>
        </w:rPr>
        <w:t xml:space="preserve"> In: </w:t>
      </w:r>
      <w:r w:rsidR="00926C9B" w:rsidRPr="009568AB">
        <w:rPr>
          <w:rFonts w:ascii="Times New Roman" w:hAnsi="Times New Roman" w:cs="Times New Roman"/>
          <w:sz w:val="24"/>
          <w:szCs w:val="24"/>
          <w:lang w:val="en-US"/>
        </w:rPr>
        <w:t xml:space="preserve">GOVERNMENT OF GIBRALTAR. </w:t>
      </w:r>
      <w:r w:rsidR="00926C9B" w:rsidRPr="00926C9B">
        <w:rPr>
          <w:rFonts w:ascii="Times New Roman" w:hAnsi="Times New Roman" w:cs="Times New Roman"/>
          <w:sz w:val="24"/>
          <w:szCs w:val="24"/>
          <w:lang w:val="pt-BR"/>
        </w:rPr>
        <w:t>Disponível em: &lt;http://www.gibraltar.gov.gi/history&gt;. Acesso e</w:t>
      </w:r>
      <w:r w:rsidR="00926C9B">
        <w:rPr>
          <w:rFonts w:ascii="Times New Roman" w:hAnsi="Times New Roman" w:cs="Times New Roman"/>
          <w:sz w:val="24"/>
          <w:szCs w:val="24"/>
          <w:lang w:val="pt-BR"/>
        </w:rPr>
        <w:t>m:</w:t>
      </w:r>
      <w:r w:rsidR="00B011FD">
        <w:rPr>
          <w:rFonts w:ascii="Times New Roman" w:hAnsi="Times New Roman" w:cs="Times New Roman"/>
          <w:sz w:val="24"/>
          <w:szCs w:val="24"/>
          <w:lang w:val="pt-BR"/>
        </w:rPr>
        <w:t xml:space="preserve"> 18 de setembro de 2010.</w:t>
      </w:r>
    </w:p>
    <w:p w:rsidR="004060CA" w:rsidRPr="004060CA" w:rsidRDefault="004060CA" w:rsidP="00C92A0D">
      <w:pPr>
        <w:spacing w:line="240" w:lineRule="auto"/>
        <w:rPr>
          <w:rFonts w:ascii="Times New Roman" w:hAnsi="Times New Roman" w:cs="Times New Roman"/>
          <w:sz w:val="24"/>
          <w:szCs w:val="24"/>
          <w:lang w:val="pt-BR"/>
        </w:rPr>
      </w:pPr>
      <w:r w:rsidRPr="004060CA">
        <w:rPr>
          <w:rFonts w:ascii="Times New Roman" w:hAnsi="Times New Roman" w:cs="Times New Roman"/>
          <w:sz w:val="24"/>
          <w:szCs w:val="24"/>
          <w:lang w:val="pt-BR"/>
        </w:rPr>
        <w:t xml:space="preserve">HOBSBAWM, E. </w:t>
      </w:r>
      <w:r w:rsidR="00B011FD">
        <w:rPr>
          <w:rFonts w:ascii="Times New Roman" w:hAnsi="Times New Roman" w:cs="Times New Roman"/>
          <w:i/>
          <w:sz w:val="24"/>
          <w:szCs w:val="24"/>
          <w:lang w:val="pt-BR"/>
        </w:rPr>
        <w:t>A era dos extremos:</w:t>
      </w:r>
      <w:r w:rsidRPr="004060CA">
        <w:rPr>
          <w:rFonts w:ascii="Times New Roman" w:hAnsi="Times New Roman" w:cs="Times New Roman"/>
          <w:i/>
          <w:sz w:val="24"/>
          <w:szCs w:val="24"/>
          <w:lang w:val="pt-BR"/>
        </w:rPr>
        <w:t xml:space="preserve"> O </w:t>
      </w:r>
      <w:r w:rsidRPr="00B011FD">
        <w:rPr>
          <w:rFonts w:ascii="Times New Roman" w:hAnsi="Times New Roman" w:cs="Times New Roman"/>
          <w:sz w:val="24"/>
          <w:szCs w:val="24"/>
          <w:lang w:val="pt-BR"/>
        </w:rPr>
        <w:t>breve século XX: 1914-1991</w:t>
      </w:r>
      <w:r w:rsidR="00B011FD">
        <w:rPr>
          <w:rFonts w:ascii="Times New Roman" w:hAnsi="Times New Roman" w:cs="Times New Roman"/>
          <w:sz w:val="24"/>
          <w:szCs w:val="24"/>
          <w:lang w:val="pt-BR"/>
        </w:rPr>
        <w:t>. São Paulo:</w:t>
      </w:r>
      <w:r>
        <w:rPr>
          <w:rFonts w:ascii="Times New Roman" w:hAnsi="Times New Roman" w:cs="Times New Roman"/>
          <w:sz w:val="24"/>
          <w:szCs w:val="24"/>
          <w:lang w:val="pt-BR"/>
        </w:rPr>
        <w:t xml:space="preserve"> Companhia das Letras, 2006.</w:t>
      </w:r>
    </w:p>
    <w:p w:rsidR="006B045F" w:rsidRPr="009568AB" w:rsidRDefault="006B045F" w:rsidP="00C92A0D">
      <w:pPr>
        <w:spacing w:after="0" w:line="240" w:lineRule="auto"/>
        <w:rPr>
          <w:rFonts w:ascii="Times New Roman" w:hAnsi="Times New Roman" w:cs="Times New Roman"/>
          <w:sz w:val="24"/>
          <w:szCs w:val="24"/>
          <w:lang w:val="pt-BR"/>
        </w:rPr>
      </w:pPr>
      <w:r w:rsidRPr="003A6A86">
        <w:rPr>
          <w:rFonts w:ascii="Times New Roman" w:hAnsi="Times New Roman" w:cs="Times New Roman"/>
          <w:sz w:val="24"/>
          <w:szCs w:val="24"/>
          <w:lang w:val="en-US"/>
        </w:rPr>
        <w:t xml:space="preserve">HOWES, H.W. </w:t>
      </w:r>
      <w:r w:rsidRPr="003A6A86">
        <w:rPr>
          <w:rFonts w:ascii="Times New Roman" w:hAnsi="Times New Roman" w:cs="Times New Roman"/>
          <w:i/>
          <w:sz w:val="24"/>
          <w:szCs w:val="24"/>
          <w:lang w:val="en-US"/>
        </w:rPr>
        <w:t xml:space="preserve">The </w:t>
      </w:r>
      <w:r w:rsidR="00F847F5">
        <w:rPr>
          <w:rFonts w:ascii="Times New Roman" w:hAnsi="Times New Roman" w:cs="Times New Roman"/>
          <w:i/>
          <w:sz w:val="24"/>
          <w:szCs w:val="24"/>
          <w:lang w:val="en-US"/>
        </w:rPr>
        <w:t>s</w:t>
      </w:r>
      <w:r w:rsidRPr="006B045F">
        <w:rPr>
          <w:rFonts w:ascii="Times New Roman" w:hAnsi="Times New Roman" w:cs="Times New Roman"/>
          <w:i/>
          <w:sz w:val="24"/>
          <w:szCs w:val="24"/>
          <w:lang w:val="en-US"/>
        </w:rPr>
        <w:t>tory of Gibraltar</w:t>
      </w:r>
      <w:r w:rsidRPr="006B045F">
        <w:rPr>
          <w:rFonts w:ascii="Times New Roman" w:hAnsi="Times New Roman" w:cs="Times New Roman"/>
          <w:sz w:val="24"/>
          <w:szCs w:val="24"/>
          <w:lang w:val="en-US"/>
        </w:rPr>
        <w:t xml:space="preserve">. </w:t>
      </w:r>
      <w:r w:rsidR="00B011FD" w:rsidRPr="009568AB">
        <w:rPr>
          <w:rFonts w:ascii="Times New Roman" w:hAnsi="Times New Roman" w:cs="Times New Roman"/>
          <w:sz w:val="24"/>
          <w:szCs w:val="24"/>
          <w:lang w:val="pt-BR"/>
        </w:rPr>
        <w:t>Londres:</w:t>
      </w:r>
      <w:r w:rsidR="003254A7" w:rsidRPr="009568AB">
        <w:rPr>
          <w:rFonts w:ascii="Times New Roman" w:hAnsi="Times New Roman" w:cs="Times New Roman"/>
          <w:sz w:val="24"/>
          <w:szCs w:val="24"/>
          <w:lang w:val="pt-BR"/>
        </w:rPr>
        <w:t xml:space="preserve"> Philip &amp;</w:t>
      </w:r>
      <w:r w:rsidRPr="009568AB">
        <w:rPr>
          <w:rFonts w:ascii="Times New Roman" w:hAnsi="Times New Roman" w:cs="Times New Roman"/>
          <w:sz w:val="24"/>
          <w:szCs w:val="24"/>
          <w:lang w:val="pt-BR"/>
        </w:rPr>
        <w:t xml:space="preserve"> </w:t>
      </w:r>
      <w:proofErr w:type="spellStart"/>
      <w:r w:rsidRPr="009568AB">
        <w:rPr>
          <w:rFonts w:ascii="Times New Roman" w:hAnsi="Times New Roman" w:cs="Times New Roman"/>
          <w:sz w:val="24"/>
          <w:szCs w:val="24"/>
          <w:lang w:val="pt-BR"/>
        </w:rPr>
        <w:t>Tracey</w:t>
      </w:r>
      <w:proofErr w:type="spellEnd"/>
      <w:r w:rsidRPr="009568AB">
        <w:rPr>
          <w:rFonts w:ascii="Times New Roman" w:hAnsi="Times New Roman" w:cs="Times New Roman"/>
          <w:sz w:val="24"/>
          <w:szCs w:val="24"/>
          <w:lang w:val="pt-BR"/>
        </w:rPr>
        <w:t xml:space="preserve"> Ltd., 1946.</w:t>
      </w:r>
    </w:p>
    <w:p w:rsidR="00B51B97" w:rsidRPr="009568AB" w:rsidRDefault="00B51B97" w:rsidP="00C92A0D">
      <w:pPr>
        <w:spacing w:after="0" w:line="240" w:lineRule="auto"/>
        <w:rPr>
          <w:rFonts w:ascii="Times New Roman" w:hAnsi="Times New Roman" w:cs="Times New Roman"/>
          <w:sz w:val="24"/>
          <w:szCs w:val="24"/>
          <w:lang w:val="pt-BR"/>
        </w:rPr>
      </w:pPr>
    </w:p>
    <w:p w:rsidR="00095DCC" w:rsidRPr="009568AB" w:rsidRDefault="00095DCC" w:rsidP="00C92A0D">
      <w:pPr>
        <w:pStyle w:val="Corpodetexto"/>
        <w:jc w:val="left"/>
        <w:rPr>
          <w:rFonts w:ascii="Times New Roman" w:hAnsi="Times New Roman" w:cs="Times New Roman"/>
          <w:sz w:val="24"/>
          <w:szCs w:val="24"/>
        </w:rPr>
      </w:pPr>
      <w:r w:rsidRPr="00B011FD">
        <w:rPr>
          <w:rFonts w:ascii="Times New Roman" w:hAnsi="Times New Roman" w:cs="Times New Roman"/>
          <w:sz w:val="24"/>
          <w:szCs w:val="24"/>
        </w:rPr>
        <w:t>ITAUSSÚ, O</w:t>
      </w:r>
      <w:r w:rsidR="00B011FD" w:rsidRPr="00B011FD">
        <w:rPr>
          <w:rFonts w:ascii="Times New Roman" w:hAnsi="Times New Roman" w:cs="Times New Roman"/>
          <w:sz w:val="24"/>
          <w:szCs w:val="24"/>
        </w:rPr>
        <w:t>.</w:t>
      </w:r>
      <w:r w:rsidRPr="00B011FD">
        <w:rPr>
          <w:rFonts w:ascii="Times New Roman" w:hAnsi="Times New Roman" w:cs="Times New Roman"/>
          <w:sz w:val="24"/>
          <w:szCs w:val="24"/>
        </w:rPr>
        <w:t xml:space="preserve"> C. </w:t>
      </w:r>
      <w:r>
        <w:rPr>
          <w:rFonts w:ascii="Times New Roman" w:hAnsi="Times New Roman" w:cs="Times New Roman"/>
          <w:i/>
          <w:sz w:val="24"/>
          <w:szCs w:val="24"/>
        </w:rPr>
        <w:t xml:space="preserve">Curso de Direito Internacional Público. </w:t>
      </w:r>
      <w:r w:rsidR="00B011FD" w:rsidRPr="009568AB">
        <w:rPr>
          <w:rFonts w:ascii="Times New Roman" w:hAnsi="Times New Roman" w:cs="Times New Roman"/>
          <w:sz w:val="24"/>
          <w:szCs w:val="24"/>
        </w:rPr>
        <w:t>Rio de Janeiro:</w:t>
      </w:r>
      <w:r w:rsidRPr="009568AB">
        <w:rPr>
          <w:rFonts w:ascii="Times New Roman" w:hAnsi="Times New Roman" w:cs="Times New Roman"/>
          <w:sz w:val="24"/>
          <w:szCs w:val="24"/>
        </w:rPr>
        <w:t xml:space="preserve"> Forense, 1986.</w:t>
      </w:r>
    </w:p>
    <w:p w:rsidR="00B51B97" w:rsidRPr="009568AB" w:rsidRDefault="00B51B97" w:rsidP="00C92A0D">
      <w:pPr>
        <w:pStyle w:val="Corpodetexto"/>
        <w:jc w:val="left"/>
        <w:rPr>
          <w:rFonts w:ascii="Times New Roman" w:hAnsi="Times New Roman" w:cs="Times New Roman"/>
          <w:sz w:val="24"/>
          <w:szCs w:val="24"/>
        </w:rPr>
      </w:pPr>
    </w:p>
    <w:p w:rsidR="007F54D0" w:rsidRDefault="007F54D0" w:rsidP="00C92A0D">
      <w:pPr>
        <w:pStyle w:val="Corpodetexto"/>
        <w:jc w:val="left"/>
        <w:rPr>
          <w:rFonts w:ascii="Times New Roman" w:hAnsi="Times New Roman" w:cs="Times New Roman"/>
          <w:sz w:val="24"/>
          <w:szCs w:val="24"/>
          <w:lang w:val="es-ES"/>
        </w:rPr>
      </w:pPr>
      <w:r w:rsidRPr="007F54D0">
        <w:rPr>
          <w:rFonts w:ascii="Times New Roman" w:hAnsi="Times New Roman" w:cs="Times New Roman"/>
          <w:sz w:val="24"/>
          <w:szCs w:val="24"/>
          <w:lang w:val="es-ES"/>
        </w:rPr>
        <w:t xml:space="preserve">IZQUIERDO SANS, C. </w:t>
      </w:r>
      <w:r w:rsidR="00B011FD">
        <w:rPr>
          <w:rFonts w:ascii="Times New Roman" w:hAnsi="Times New Roman" w:cs="Times New Roman"/>
          <w:i/>
          <w:sz w:val="24"/>
          <w:szCs w:val="24"/>
          <w:lang w:val="es-ES"/>
        </w:rPr>
        <w:t xml:space="preserve">Gibraltar en la Unión Europea: </w:t>
      </w:r>
      <w:r w:rsidR="00B011FD" w:rsidRPr="00B011FD">
        <w:rPr>
          <w:rFonts w:ascii="Times New Roman" w:hAnsi="Times New Roman" w:cs="Times New Roman"/>
          <w:sz w:val="24"/>
          <w:szCs w:val="24"/>
          <w:lang w:val="es-ES"/>
        </w:rPr>
        <w:t>c</w:t>
      </w:r>
      <w:r w:rsidRPr="00B011FD">
        <w:rPr>
          <w:rFonts w:ascii="Times New Roman" w:hAnsi="Times New Roman" w:cs="Times New Roman"/>
          <w:sz w:val="24"/>
          <w:szCs w:val="24"/>
          <w:lang w:val="es-ES"/>
        </w:rPr>
        <w:t>onsecuencias sobre el contencioso hispano-británico y el proceso de construcción europea</w:t>
      </w:r>
      <w:r w:rsidRPr="007F54D0">
        <w:rPr>
          <w:rFonts w:ascii="Times New Roman" w:hAnsi="Times New Roman" w:cs="Times New Roman"/>
          <w:i/>
          <w:sz w:val="24"/>
          <w:szCs w:val="24"/>
          <w:lang w:val="es-ES"/>
        </w:rPr>
        <w:t>.</w:t>
      </w:r>
      <w:r w:rsidR="00B011FD">
        <w:rPr>
          <w:rFonts w:ascii="Times New Roman" w:hAnsi="Times New Roman" w:cs="Times New Roman"/>
          <w:sz w:val="24"/>
          <w:szCs w:val="24"/>
          <w:lang w:val="es-ES"/>
        </w:rPr>
        <w:t xml:space="preserve"> Madrid:</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Tecnos</w:t>
      </w:r>
      <w:proofErr w:type="spellEnd"/>
      <w:r>
        <w:rPr>
          <w:rFonts w:ascii="Times New Roman" w:hAnsi="Times New Roman" w:cs="Times New Roman"/>
          <w:sz w:val="24"/>
          <w:szCs w:val="24"/>
          <w:lang w:val="es-ES"/>
        </w:rPr>
        <w:t>-UAM. 1996.</w:t>
      </w:r>
    </w:p>
    <w:p w:rsidR="007F54D0" w:rsidRPr="007F54D0" w:rsidRDefault="007F54D0" w:rsidP="00C92A0D">
      <w:pPr>
        <w:pStyle w:val="Corpodetexto"/>
        <w:jc w:val="left"/>
        <w:rPr>
          <w:rFonts w:ascii="Times New Roman" w:hAnsi="Times New Roman" w:cs="Times New Roman"/>
          <w:sz w:val="24"/>
          <w:szCs w:val="24"/>
          <w:lang w:val="es-ES"/>
        </w:rPr>
      </w:pPr>
    </w:p>
    <w:p w:rsidR="00BC050D" w:rsidRPr="009B46AC" w:rsidRDefault="00BC050D" w:rsidP="00C92A0D">
      <w:pPr>
        <w:pStyle w:val="Corpodetexto"/>
        <w:jc w:val="left"/>
        <w:rPr>
          <w:rFonts w:ascii="Times New Roman" w:hAnsi="Times New Roman" w:cs="Times New Roman"/>
          <w:sz w:val="24"/>
          <w:szCs w:val="24"/>
          <w:lang w:val="en-US"/>
        </w:rPr>
      </w:pPr>
      <w:r w:rsidRPr="007F54D0">
        <w:rPr>
          <w:rFonts w:ascii="Times New Roman" w:hAnsi="Times New Roman" w:cs="Times New Roman"/>
          <w:sz w:val="24"/>
          <w:szCs w:val="24"/>
          <w:lang w:val="es-ES"/>
        </w:rPr>
        <w:t xml:space="preserve">KAMEN, H. </w:t>
      </w:r>
      <w:r w:rsidR="00B011FD">
        <w:rPr>
          <w:rFonts w:ascii="Times New Roman" w:hAnsi="Times New Roman" w:cs="Times New Roman"/>
          <w:i/>
          <w:sz w:val="24"/>
          <w:szCs w:val="24"/>
          <w:lang w:val="es-ES"/>
        </w:rPr>
        <w:t>Gibraltar y el pavo de n</w:t>
      </w:r>
      <w:r w:rsidRPr="00E276E4">
        <w:rPr>
          <w:rFonts w:ascii="Times New Roman" w:hAnsi="Times New Roman" w:cs="Times New Roman"/>
          <w:i/>
          <w:sz w:val="24"/>
          <w:szCs w:val="24"/>
          <w:lang w:val="es-ES"/>
        </w:rPr>
        <w:t>avidad</w:t>
      </w:r>
      <w:r w:rsidRPr="00E276E4">
        <w:rPr>
          <w:rFonts w:ascii="Times New Roman" w:hAnsi="Times New Roman" w:cs="Times New Roman"/>
          <w:sz w:val="24"/>
          <w:szCs w:val="24"/>
          <w:lang w:val="es-ES"/>
        </w:rPr>
        <w:t>.</w:t>
      </w:r>
      <w:r w:rsidR="00B011FD">
        <w:rPr>
          <w:rFonts w:ascii="Times New Roman" w:hAnsi="Times New Roman" w:cs="Times New Roman"/>
          <w:sz w:val="24"/>
          <w:szCs w:val="24"/>
          <w:lang w:val="es-ES"/>
        </w:rPr>
        <w:t xml:space="preserve"> </w:t>
      </w:r>
      <w:r w:rsidR="00B011FD" w:rsidRPr="009B46AC">
        <w:rPr>
          <w:rFonts w:ascii="Times New Roman" w:hAnsi="Times New Roman" w:cs="Times New Roman"/>
          <w:sz w:val="24"/>
          <w:szCs w:val="24"/>
          <w:lang w:val="en-US"/>
        </w:rPr>
        <w:t>Madrid:</w:t>
      </w:r>
      <w:r w:rsidRPr="009B46AC">
        <w:rPr>
          <w:rFonts w:ascii="Times New Roman" w:hAnsi="Times New Roman" w:cs="Times New Roman"/>
          <w:sz w:val="24"/>
          <w:szCs w:val="24"/>
          <w:lang w:val="en-US"/>
        </w:rPr>
        <w:t xml:space="preserve"> Real </w:t>
      </w:r>
      <w:proofErr w:type="spellStart"/>
      <w:r w:rsidRPr="009B46AC">
        <w:rPr>
          <w:rFonts w:ascii="Times New Roman" w:hAnsi="Times New Roman" w:cs="Times New Roman"/>
          <w:sz w:val="24"/>
          <w:szCs w:val="24"/>
          <w:lang w:val="en-US"/>
        </w:rPr>
        <w:t>Instituo</w:t>
      </w:r>
      <w:proofErr w:type="spellEnd"/>
      <w:r w:rsidRPr="009B46AC">
        <w:rPr>
          <w:rFonts w:ascii="Times New Roman" w:hAnsi="Times New Roman" w:cs="Times New Roman"/>
          <w:sz w:val="24"/>
          <w:szCs w:val="24"/>
          <w:lang w:val="en-US"/>
        </w:rPr>
        <w:t xml:space="preserve"> </w:t>
      </w:r>
      <w:proofErr w:type="spellStart"/>
      <w:r w:rsidRPr="009B46AC">
        <w:rPr>
          <w:rFonts w:ascii="Times New Roman" w:hAnsi="Times New Roman" w:cs="Times New Roman"/>
          <w:sz w:val="24"/>
          <w:szCs w:val="24"/>
          <w:lang w:val="en-US"/>
        </w:rPr>
        <w:t>Elcano</w:t>
      </w:r>
      <w:proofErr w:type="spellEnd"/>
      <w:r w:rsidRPr="009B46AC">
        <w:rPr>
          <w:rFonts w:ascii="Times New Roman" w:hAnsi="Times New Roman" w:cs="Times New Roman"/>
          <w:sz w:val="24"/>
          <w:szCs w:val="24"/>
          <w:lang w:val="en-US"/>
        </w:rPr>
        <w:t>. 2004.</w:t>
      </w:r>
    </w:p>
    <w:p w:rsidR="00426744" w:rsidRDefault="00426744" w:rsidP="00C92A0D">
      <w:pPr>
        <w:pStyle w:val="Ttulo4"/>
        <w:rPr>
          <w:b w:val="0"/>
          <w:lang w:val="en-US"/>
        </w:rPr>
      </w:pPr>
      <w:proofErr w:type="gramStart"/>
      <w:r w:rsidRPr="001C56FF">
        <w:rPr>
          <w:b w:val="0"/>
          <w:lang w:val="en-US"/>
        </w:rPr>
        <w:t>KAMEN, H.</w:t>
      </w:r>
      <w:proofErr w:type="gramEnd"/>
      <w:r w:rsidRPr="001C56FF">
        <w:rPr>
          <w:b w:val="0"/>
          <w:lang w:val="en-US"/>
        </w:rPr>
        <w:t xml:space="preserve"> </w:t>
      </w:r>
      <w:r w:rsidR="00B011FD">
        <w:rPr>
          <w:b w:val="0"/>
          <w:i/>
          <w:lang w:val="en-US"/>
        </w:rPr>
        <w:t>Early m</w:t>
      </w:r>
      <w:r w:rsidRPr="001C56FF">
        <w:rPr>
          <w:b w:val="0"/>
          <w:i/>
          <w:lang w:val="en-US"/>
        </w:rPr>
        <w:t>oder</w:t>
      </w:r>
      <w:r w:rsidR="00B011FD">
        <w:rPr>
          <w:b w:val="0"/>
          <w:i/>
          <w:lang w:val="en-US"/>
        </w:rPr>
        <w:t xml:space="preserve">n </w:t>
      </w:r>
      <w:proofErr w:type="spellStart"/>
      <w:proofErr w:type="gramStart"/>
      <w:r w:rsidR="00B011FD">
        <w:rPr>
          <w:b w:val="0"/>
          <w:i/>
          <w:lang w:val="en-US"/>
        </w:rPr>
        <w:t>european</w:t>
      </w:r>
      <w:proofErr w:type="spellEnd"/>
      <w:proofErr w:type="gramEnd"/>
      <w:r w:rsidR="00B011FD">
        <w:rPr>
          <w:b w:val="0"/>
          <w:i/>
          <w:lang w:val="en-US"/>
        </w:rPr>
        <w:t xml:space="preserve"> s</w:t>
      </w:r>
      <w:r w:rsidRPr="00426744">
        <w:rPr>
          <w:b w:val="0"/>
          <w:i/>
          <w:lang w:val="en-US"/>
        </w:rPr>
        <w:t>ociety</w:t>
      </w:r>
      <w:r w:rsidR="00B011FD">
        <w:rPr>
          <w:b w:val="0"/>
          <w:lang w:val="en-US"/>
        </w:rPr>
        <w:t xml:space="preserve">. </w:t>
      </w:r>
      <w:proofErr w:type="spellStart"/>
      <w:r w:rsidR="00B011FD">
        <w:rPr>
          <w:b w:val="0"/>
          <w:lang w:val="en-US"/>
        </w:rPr>
        <w:t>Londres</w:t>
      </w:r>
      <w:proofErr w:type="spellEnd"/>
      <w:r w:rsidR="00B011FD">
        <w:rPr>
          <w:b w:val="0"/>
          <w:lang w:val="en-US"/>
        </w:rPr>
        <w:t>:</w:t>
      </w:r>
      <w:r>
        <w:rPr>
          <w:b w:val="0"/>
          <w:lang w:val="en-US"/>
        </w:rPr>
        <w:t xml:space="preserve"> </w:t>
      </w:r>
      <w:proofErr w:type="spellStart"/>
      <w:r>
        <w:rPr>
          <w:b w:val="0"/>
          <w:lang w:val="en-US"/>
        </w:rPr>
        <w:t>Routledge</w:t>
      </w:r>
      <w:proofErr w:type="spellEnd"/>
      <w:r>
        <w:rPr>
          <w:b w:val="0"/>
          <w:lang w:val="en-US"/>
        </w:rPr>
        <w:t>, 1999.</w:t>
      </w:r>
    </w:p>
    <w:p w:rsidR="005C0791" w:rsidRPr="00CA6F05" w:rsidRDefault="005C0791" w:rsidP="00C92A0D">
      <w:pPr>
        <w:pStyle w:val="Ttulo4"/>
        <w:rPr>
          <w:b w:val="0"/>
          <w:lang w:val="pt-BR"/>
        </w:rPr>
      </w:pPr>
      <w:r>
        <w:rPr>
          <w:b w:val="0"/>
          <w:lang w:val="en-US"/>
        </w:rPr>
        <w:t>KRASNER, S</w:t>
      </w:r>
      <w:r w:rsidR="00B011FD">
        <w:rPr>
          <w:b w:val="0"/>
          <w:lang w:val="en-US"/>
        </w:rPr>
        <w:t>.</w:t>
      </w:r>
      <w:r>
        <w:rPr>
          <w:b w:val="0"/>
          <w:lang w:val="en-US"/>
        </w:rPr>
        <w:t xml:space="preserve"> D</w:t>
      </w:r>
      <w:r w:rsidR="00B011FD">
        <w:rPr>
          <w:b w:val="0"/>
          <w:i/>
          <w:lang w:val="en-US"/>
        </w:rPr>
        <w:t>. Sovereignty: organized h</w:t>
      </w:r>
      <w:r w:rsidRPr="005C0791">
        <w:rPr>
          <w:b w:val="0"/>
          <w:i/>
          <w:lang w:val="en-US"/>
        </w:rPr>
        <w:t>ypocrisy</w:t>
      </w:r>
      <w:r w:rsidR="00B011FD">
        <w:rPr>
          <w:b w:val="0"/>
          <w:lang w:val="en-US"/>
        </w:rPr>
        <w:t>. New Jersey:</w:t>
      </w:r>
      <w:r>
        <w:rPr>
          <w:b w:val="0"/>
          <w:lang w:val="en-US"/>
        </w:rPr>
        <w:t xml:space="preserve"> Princeton University Press. </w:t>
      </w:r>
      <w:r w:rsidRPr="00CA6F05">
        <w:rPr>
          <w:b w:val="0"/>
          <w:lang w:val="pt-BR"/>
        </w:rPr>
        <w:t>1999.</w:t>
      </w:r>
    </w:p>
    <w:p w:rsidR="00B74523" w:rsidRPr="001C56FF" w:rsidRDefault="00B74523" w:rsidP="00C92A0D">
      <w:pPr>
        <w:spacing w:after="0" w:line="240" w:lineRule="auto"/>
        <w:rPr>
          <w:rFonts w:ascii="Times New Roman" w:hAnsi="Times New Roman" w:cs="Times New Roman"/>
          <w:sz w:val="24"/>
          <w:szCs w:val="24"/>
          <w:lang w:val="pt-BR"/>
        </w:rPr>
      </w:pPr>
      <w:r w:rsidRPr="001C56FF">
        <w:rPr>
          <w:rFonts w:ascii="Times New Roman" w:hAnsi="Times New Roman" w:cs="Times New Roman"/>
          <w:sz w:val="24"/>
          <w:szCs w:val="24"/>
          <w:lang w:val="pt-BR"/>
        </w:rPr>
        <w:t xml:space="preserve">LARSONNEUR, B. </w:t>
      </w:r>
      <w:proofErr w:type="spellStart"/>
      <w:r w:rsidRPr="001C56FF">
        <w:rPr>
          <w:rFonts w:ascii="Times New Roman" w:hAnsi="Times New Roman" w:cs="Times New Roman"/>
          <w:i/>
          <w:sz w:val="24"/>
          <w:szCs w:val="24"/>
          <w:lang w:val="pt-BR"/>
        </w:rPr>
        <w:t>Histoire</w:t>
      </w:r>
      <w:proofErr w:type="spellEnd"/>
      <w:r w:rsidRPr="001C56FF">
        <w:rPr>
          <w:rFonts w:ascii="Times New Roman" w:hAnsi="Times New Roman" w:cs="Times New Roman"/>
          <w:i/>
          <w:sz w:val="24"/>
          <w:szCs w:val="24"/>
          <w:lang w:val="pt-BR"/>
        </w:rPr>
        <w:t xml:space="preserve"> de Gibraltar.</w:t>
      </w:r>
      <w:r w:rsidR="00B011FD">
        <w:rPr>
          <w:rFonts w:ascii="Times New Roman" w:hAnsi="Times New Roman" w:cs="Times New Roman"/>
          <w:sz w:val="24"/>
          <w:szCs w:val="24"/>
          <w:lang w:val="pt-BR"/>
        </w:rPr>
        <w:t xml:space="preserve"> Paris:</w:t>
      </w:r>
      <w:r w:rsidRPr="001C56FF">
        <w:rPr>
          <w:rFonts w:ascii="Times New Roman" w:hAnsi="Times New Roman" w:cs="Times New Roman"/>
          <w:sz w:val="24"/>
          <w:szCs w:val="24"/>
          <w:lang w:val="pt-BR"/>
        </w:rPr>
        <w:t xml:space="preserve"> </w:t>
      </w:r>
      <w:proofErr w:type="spellStart"/>
      <w:r w:rsidRPr="001C56FF">
        <w:rPr>
          <w:rFonts w:ascii="Times New Roman" w:hAnsi="Times New Roman" w:cs="Times New Roman"/>
          <w:sz w:val="24"/>
          <w:szCs w:val="24"/>
          <w:lang w:val="pt-BR"/>
        </w:rPr>
        <w:t>Presses</w:t>
      </w:r>
      <w:proofErr w:type="spellEnd"/>
      <w:r w:rsidRPr="001C56FF">
        <w:rPr>
          <w:rFonts w:ascii="Times New Roman" w:hAnsi="Times New Roman" w:cs="Times New Roman"/>
          <w:sz w:val="24"/>
          <w:szCs w:val="24"/>
          <w:lang w:val="pt-BR"/>
        </w:rPr>
        <w:t xml:space="preserve"> </w:t>
      </w:r>
      <w:proofErr w:type="spellStart"/>
      <w:r w:rsidRPr="001C56FF">
        <w:rPr>
          <w:rFonts w:ascii="Times New Roman" w:hAnsi="Times New Roman" w:cs="Times New Roman"/>
          <w:sz w:val="24"/>
          <w:szCs w:val="24"/>
          <w:lang w:val="pt-BR"/>
        </w:rPr>
        <w:t>Universitaires</w:t>
      </w:r>
      <w:proofErr w:type="spellEnd"/>
      <w:r w:rsidRPr="001C56FF">
        <w:rPr>
          <w:rFonts w:ascii="Times New Roman" w:hAnsi="Times New Roman" w:cs="Times New Roman"/>
          <w:sz w:val="24"/>
          <w:szCs w:val="24"/>
          <w:lang w:val="pt-BR"/>
        </w:rPr>
        <w:t xml:space="preserve"> de France, 1955.</w:t>
      </w:r>
    </w:p>
    <w:p w:rsidR="00B51B97" w:rsidRPr="001C56FF" w:rsidRDefault="00B51B97" w:rsidP="00C92A0D">
      <w:pPr>
        <w:spacing w:after="0" w:line="240" w:lineRule="auto"/>
        <w:rPr>
          <w:rFonts w:ascii="Times New Roman" w:hAnsi="Times New Roman" w:cs="Times New Roman"/>
          <w:sz w:val="24"/>
          <w:szCs w:val="24"/>
          <w:lang w:val="pt-BR"/>
        </w:rPr>
      </w:pPr>
    </w:p>
    <w:p w:rsidR="00BC6BEA" w:rsidRPr="00695FF7" w:rsidRDefault="00BC6BEA" w:rsidP="00C92A0D">
      <w:pPr>
        <w:spacing w:after="0" w:line="240" w:lineRule="auto"/>
        <w:rPr>
          <w:rFonts w:ascii="Times New Roman" w:hAnsi="Times New Roman" w:cs="Times New Roman"/>
          <w:sz w:val="24"/>
          <w:szCs w:val="24"/>
          <w:lang w:val="pt-BR"/>
        </w:rPr>
      </w:pPr>
      <w:r w:rsidRPr="001C56FF">
        <w:rPr>
          <w:rFonts w:ascii="Times New Roman" w:hAnsi="Times New Roman" w:cs="Times New Roman"/>
          <w:sz w:val="24"/>
          <w:szCs w:val="24"/>
          <w:lang w:val="pt-BR"/>
        </w:rPr>
        <w:t xml:space="preserve">LATOUCHE, S. </w:t>
      </w:r>
      <w:r w:rsidRPr="001C56FF">
        <w:rPr>
          <w:rFonts w:ascii="Times New Roman" w:hAnsi="Times New Roman" w:cs="Times New Roman"/>
          <w:i/>
          <w:sz w:val="24"/>
          <w:szCs w:val="24"/>
          <w:lang w:val="pt-BR"/>
        </w:rPr>
        <w:t>A ocidental</w:t>
      </w:r>
      <w:r w:rsidRPr="004305B2">
        <w:rPr>
          <w:rFonts w:ascii="Times New Roman" w:hAnsi="Times New Roman" w:cs="Times New Roman"/>
          <w:i/>
          <w:sz w:val="24"/>
          <w:szCs w:val="24"/>
          <w:lang w:val="pt-BR"/>
        </w:rPr>
        <w:t>ização do mundo</w:t>
      </w:r>
      <w:r w:rsidRPr="00EE7DE8">
        <w:rPr>
          <w:rFonts w:ascii="Times New Roman" w:hAnsi="Times New Roman" w:cs="Times New Roman"/>
          <w:sz w:val="24"/>
          <w:szCs w:val="24"/>
          <w:lang w:val="pt-BR"/>
        </w:rPr>
        <w:t xml:space="preserve">. </w:t>
      </w:r>
      <w:r w:rsidRPr="00A67A75">
        <w:rPr>
          <w:rFonts w:ascii="Times New Roman" w:hAnsi="Times New Roman" w:cs="Times New Roman"/>
          <w:sz w:val="24"/>
          <w:szCs w:val="24"/>
          <w:lang w:val="pt-BR"/>
        </w:rPr>
        <w:t>Trad. Celso M.</w:t>
      </w:r>
      <w:r w:rsidR="00B011FD">
        <w:rPr>
          <w:rFonts w:ascii="Times New Roman" w:hAnsi="Times New Roman" w:cs="Times New Roman"/>
          <w:sz w:val="24"/>
          <w:szCs w:val="24"/>
          <w:lang w:val="pt-BR"/>
        </w:rPr>
        <w:t xml:space="preserve"> </w:t>
      </w:r>
      <w:proofErr w:type="spellStart"/>
      <w:r w:rsidR="00B011FD">
        <w:rPr>
          <w:rFonts w:ascii="Times New Roman" w:hAnsi="Times New Roman" w:cs="Times New Roman"/>
          <w:sz w:val="24"/>
          <w:szCs w:val="24"/>
          <w:lang w:val="pt-BR"/>
        </w:rPr>
        <w:t>Paciornik</w:t>
      </w:r>
      <w:proofErr w:type="spellEnd"/>
      <w:r w:rsidR="00B011FD">
        <w:rPr>
          <w:rFonts w:ascii="Times New Roman" w:hAnsi="Times New Roman" w:cs="Times New Roman"/>
          <w:sz w:val="24"/>
          <w:szCs w:val="24"/>
          <w:lang w:val="pt-BR"/>
        </w:rPr>
        <w:t xml:space="preserve">. </w:t>
      </w:r>
      <w:r w:rsidR="00B011FD" w:rsidRPr="00695FF7">
        <w:rPr>
          <w:rFonts w:ascii="Times New Roman" w:hAnsi="Times New Roman" w:cs="Times New Roman"/>
          <w:sz w:val="24"/>
          <w:szCs w:val="24"/>
          <w:lang w:val="pt-BR"/>
        </w:rPr>
        <w:t>Petrópolis:</w:t>
      </w:r>
      <w:r w:rsidR="00D61DDD" w:rsidRPr="00695FF7">
        <w:rPr>
          <w:rFonts w:ascii="Times New Roman" w:hAnsi="Times New Roman" w:cs="Times New Roman"/>
          <w:sz w:val="24"/>
          <w:szCs w:val="24"/>
          <w:lang w:val="pt-BR"/>
        </w:rPr>
        <w:t xml:space="preserve"> Vozes, 1996.</w:t>
      </w:r>
    </w:p>
    <w:p w:rsidR="00B51B97" w:rsidRPr="00695FF7" w:rsidRDefault="00B51B97" w:rsidP="00C92A0D">
      <w:pPr>
        <w:spacing w:after="0" w:line="240" w:lineRule="auto"/>
        <w:rPr>
          <w:rFonts w:ascii="Times New Roman" w:hAnsi="Times New Roman" w:cs="Times New Roman"/>
          <w:sz w:val="24"/>
          <w:szCs w:val="24"/>
          <w:lang w:val="pt-BR"/>
        </w:rPr>
      </w:pPr>
    </w:p>
    <w:p w:rsidR="002B72A1" w:rsidRDefault="002B72A1" w:rsidP="00C92A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LEGUINECHE, M. </w:t>
      </w:r>
      <w:r w:rsidRPr="002B72A1">
        <w:rPr>
          <w:rFonts w:ascii="Times New Roman" w:hAnsi="Times New Roman" w:cs="Times New Roman"/>
          <w:i/>
          <w:sz w:val="24"/>
          <w:szCs w:val="24"/>
        </w:rPr>
        <w:t>Gibraltar: la roca en el zapato de España</w:t>
      </w:r>
      <w:r w:rsidR="00B011FD">
        <w:rPr>
          <w:rFonts w:ascii="Times New Roman" w:hAnsi="Times New Roman" w:cs="Times New Roman"/>
          <w:sz w:val="24"/>
          <w:szCs w:val="24"/>
        </w:rPr>
        <w:t>. Barcelona:</w:t>
      </w:r>
      <w:r>
        <w:rPr>
          <w:rFonts w:ascii="Times New Roman" w:hAnsi="Times New Roman" w:cs="Times New Roman"/>
          <w:sz w:val="24"/>
          <w:szCs w:val="24"/>
        </w:rPr>
        <w:t xml:space="preserve"> Planeta, 2002.</w:t>
      </w:r>
    </w:p>
    <w:p w:rsidR="00B51B97" w:rsidRDefault="00B51B97" w:rsidP="00C92A0D">
      <w:pPr>
        <w:spacing w:after="0" w:line="240" w:lineRule="auto"/>
        <w:rPr>
          <w:rFonts w:ascii="Times New Roman" w:hAnsi="Times New Roman" w:cs="Times New Roman"/>
          <w:sz w:val="24"/>
          <w:szCs w:val="24"/>
        </w:rPr>
      </w:pPr>
    </w:p>
    <w:p w:rsidR="00B8033A" w:rsidRDefault="00B8033A" w:rsidP="00C92A0D">
      <w:pPr>
        <w:spacing w:after="0" w:line="240" w:lineRule="auto"/>
        <w:rPr>
          <w:rFonts w:ascii="Times New Roman" w:hAnsi="Times New Roman" w:cs="Times New Roman"/>
          <w:sz w:val="24"/>
          <w:szCs w:val="24"/>
        </w:rPr>
      </w:pPr>
      <w:r>
        <w:rPr>
          <w:rFonts w:ascii="Times New Roman" w:hAnsi="Times New Roman" w:cs="Times New Roman"/>
          <w:sz w:val="24"/>
          <w:szCs w:val="24"/>
        </w:rPr>
        <w:t>LLEONART ANSELEM, A</w:t>
      </w:r>
      <w:r w:rsidR="00B011FD">
        <w:rPr>
          <w:rFonts w:ascii="Times New Roman" w:hAnsi="Times New Roman" w:cs="Times New Roman"/>
          <w:sz w:val="24"/>
          <w:szCs w:val="24"/>
        </w:rPr>
        <w:t>.</w:t>
      </w:r>
      <w:r>
        <w:rPr>
          <w:rFonts w:ascii="Times New Roman" w:hAnsi="Times New Roman" w:cs="Times New Roman"/>
          <w:sz w:val="24"/>
          <w:szCs w:val="24"/>
        </w:rPr>
        <w:t xml:space="preserve"> J. </w:t>
      </w:r>
      <w:r w:rsidRPr="00B8033A">
        <w:rPr>
          <w:rFonts w:ascii="Times New Roman" w:hAnsi="Times New Roman" w:cs="Times New Roman"/>
          <w:i/>
          <w:sz w:val="24"/>
          <w:szCs w:val="24"/>
        </w:rPr>
        <w:t>Del Gibraltar inglés: su inconsistencia legal e histórica</w:t>
      </w:r>
      <w:r w:rsidR="00B011FD">
        <w:rPr>
          <w:rFonts w:ascii="Times New Roman" w:hAnsi="Times New Roman" w:cs="Times New Roman"/>
          <w:sz w:val="24"/>
          <w:szCs w:val="24"/>
        </w:rPr>
        <w:t>. Madrid:</w:t>
      </w:r>
      <w:r>
        <w:rPr>
          <w:rFonts w:ascii="Times New Roman" w:hAnsi="Times New Roman" w:cs="Times New Roman"/>
          <w:sz w:val="24"/>
          <w:szCs w:val="24"/>
        </w:rPr>
        <w:t xml:space="preserve"> Punta Europa, 1968.</w:t>
      </w:r>
    </w:p>
    <w:p w:rsidR="00B8033A" w:rsidRPr="003254A7" w:rsidRDefault="00B8033A" w:rsidP="00C92A0D">
      <w:pPr>
        <w:spacing w:after="0" w:line="240" w:lineRule="auto"/>
        <w:rPr>
          <w:rFonts w:ascii="Times New Roman" w:hAnsi="Times New Roman" w:cs="Times New Roman"/>
          <w:sz w:val="24"/>
          <w:szCs w:val="24"/>
        </w:rPr>
      </w:pPr>
    </w:p>
    <w:p w:rsidR="0020033E" w:rsidRDefault="00580A00" w:rsidP="00C92A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LÓPEZ, F.M. </w:t>
      </w:r>
      <w:r w:rsidR="0020033E" w:rsidRPr="00580A00">
        <w:rPr>
          <w:rFonts w:ascii="Times New Roman" w:hAnsi="Times New Roman" w:cs="Times New Roman"/>
          <w:i/>
          <w:sz w:val="24"/>
          <w:szCs w:val="24"/>
        </w:rPr>
        <w:t>Quiebra y reintegración del Derecho de Gentes: Gibraltar, Belice y Las Malvinas</w:t>
      </w:r>
      <w:r w:rsidR="002B72A1">
        <w:rPr>
          <w:rFonts w:ascii="Times New Roman" w:hAnsi="Times New Roman" w:cs="Times New Roman"/>
          <w:i/>
          <w:sz w:val="24"/>
          <w:szCs w:val="24"/>
        </w:rPr>
        <w:t xml:space="preserve">. </w:t>
      </w:r>
      <w:r w:rsidR="002B72A1">
        <w:rPr>
          <w:rFonts w:ascii="Times New Roman" w:hAnsi="Times New Roman" w:cs="Times New Roman"/>
          <w:sz w:val="24"/>
          <w:szCs w:val="24"/>
        </w:rPr>
        <w:t>Gua</w:t>
      </w:r>
      <w:r w:rsidR="00B011FD">
        <w:rPr>
          <w:rFonts w:ascii="Times New Roman" w:hAnsi="Times New Roman" w:cs="Times New Roman"/>
          <w:sz w:val="24"/>
          <w:szCs w:val="24"/>
        </w:rPr>
        <w:t>temala:</w:t>
      </w:r>
      <w:r w:rsidR="00FE1D0F">
        <w:rPr>
          <w:rFonts w:ascii="Times New Roman" w:hAnsi="Times New Roman" w:cs="Times New Roman"/>
          <w:sz w:val="24"/>
          <w:szCs w:val="24"/>
        </w:rPr>
        <w:t xml:space="preserve"> Imprenta Hispania, 1989.</w:t>
      </w:r>
    </w:p>
    <w:p w:rsidR="00B51B97" w:rsidRPr="002B72A1" w:rsidRDefault="00B51B97" w:rsidP="00C92A0D">
      <w:pPr>
        <w:spacing w:after="0" w:line="240" w:lineRule="auto"/>
        <w:rPr>
          <w:rFonts w:ascii="Times New Roman" w:hAnsi="Times New Roman" w:cs="Times New Roman"/>
          <w:sz w:val="24"/>
          <w:szCs w:val="24"/>
        </w:rPr>
      </w:pPr>
    </w:p>
    <w:p w:rsidR="006B045F" w:rsidRDefault="008C28CB" w:rsidP="00C92A0D">
      <w:pPr>
        <w:spacing w:after="0" w:line="240" w:lineRule="auto"/>
        <w:rPr>
          <w:rFonts w:ascii="Times New Roman" w:hAnsi="Times New Roman" w:cs="Times New Roman"/>
          <w:sz w:val="24"/>
          <w:szCs w:val="24"/>
        </w:rPr>
      </w:pPr>
      <w:r>
        <w:rPr>
          <w:rFonts w:ascii="Times New Roman" w:hAnsi="Times New Roman" w:cs="Times New Roman"/>
          <w:sz w:val="24"/>
          <w:szCs w:val="24"/>
        </w:rPr>
        <w:t>LUNA, J.</w:t>
      </w:r>
      <w:r w:rsidR="00B011FD">
        <w:rPr>
          <w:rFonts w:ascii="Times New Roman" w:hAnsi="Times New Roman" w:cs="Times New Roman"/>
          <w:sz w:val="24"/>
          <w:szCs w:val="24"/>
        </w:rPr>
        <w:t xml:space="preserve"> </w:t>
      </w:r>
      <w:r>
        <w:rPr>
          <w:rFonts w:ascii="Times New Roman" w:hAnsi="Times New Roman" w:cs="Times New Roman"/>
          <w:sz w:val="24"/>
          <w:szCs w:val="24"/>
        </w:rPr>
        <w:t xml:space="preserve">C. </w:t>
      </w:r>
      <w:r w:rsidRPr="008C28CB">
        <w:rPr>
          <w:rFonts w:ascii="Times New Roman" w:hAnsi="Times New Roman" w:cs="Times New Roman"/>
          <w:i/>
          <w:sz w:val="24"/>
          <w:szCs w:val="24"/>
        </w:rPr>
        <w:t>Gibraltar ante las armas, la diplomacia y la política</w:t>
      </w:r>
      <w:r w:rsidR="00B011FD">
        <w:rPr>
          <w:rFonts w:ascii="Times New Roman" w:hAnsi="Times New Roman" w:cs="Times New Roman"/>
          <w:sz w:val="24"/>
          <w:szCs w:val="24"/>
        </w:rPr>
        <w:t>. Madrid:</w:t>
      </w:r>
      <w:r>
        <w:rPr>
          <w:rFonts w:ascii="Times New Roman" w:hAnsi="Times New Roman" w:cs="Times New Roman"/>
          <w:sz w:val="24"/>
          <w:szCs w:val="24"/>
        </w:rPr>
        <w:t xml:space="preserve"> Publicaciones Españolas, 1952.</w:t>
      </w:r>
    </w:p>
    <w:p w:rsidR="00B51B97" w:rsidRDefault="00B51B97" w:rsidP="00C92A0D">
      <w:pPr>
        <w:spacing w:after="0" w:line="240" w:lineRule="auto"/>
        <w:rPr>
          <w:rFonts w:ascii="Times New Roman" w:hAnsi="Times New Roman" w:cs="Times New Roman"/>
          <w:sz w:val="24"/>
          <w:szCs w:val="24"/>
        </w:rPr>
      </w:pPr>
    </w:p>
    <w:p w:rsidR="008C28CB" w:rsidRDefault="008C28CB" w:rsidP="00C92A0D">
      <w:pPr>
        <w:spacing w:after="0" w:line="240" w:lineRule="auto"/>
        <w:rPr>
          <w:rFonts w:ascii="Times New Roman" w:hAnsi="Times New Roman" w:cs="Times New Roman"/>
          <w:sz w:val="24"/>
          <w:szCs w:val="24"/>
        </w:rPr>
      </w:pPr>
      <w:r>
        <w:rPr>
          <w:rFonts w:ascii="Times New Roman" w:hAnsi="Times New Roman" w:cs="Times New Roman"/>
          <w:sz w:val="24"/>
          <w:szCs w:val="24"/>
        </w:rPr>
        <w:t>LUNA, J.</w:t>
      </w:r>
      <w:r w:rsidR="00B011FD">
        <w:rPr>
          <w:rFonts w:ascii="Times New Roman" w:hAnsi="Times New Roman" w:cs="Times New Roman"/>
          <w:sz w:val="24"/>
          <w:szCs w:val="24"/>
        </w:rPr>
        <w:t xml:space="preserve"> </w:t>
      </w:r>
      <w:r>
        <w:rPr>
          <w:rFonts w:ascii="Times New Roman" w:hAnsi="Times New Roman" w:cs="Times New Roman"/>
          <w:sz w:val="24"/>
          <w:szCs w:val="24"/>
        </w:rPr>
        <w:t xml:space="preserve">C. </w:t>
      </w:r>
      <w:r w:rsidRPr="008C28CB">
        <w:rPr>
          <w:rFonts w:ascii="Times New Roman" w:hAnsi="Times New Roman" w:cs="Times New Roman"/>
          <w:i/>
          <w:sz w:val="24"/>
          <w:szCs w:val="24"/>
        </w:rPr>
        <w:t>Historia</w:t>
      </w:r>
      <w:r>
        <w:rPr>
          <w:rFonts w:ascii="Times New Roman" w:hAnsi="Times New Roman" w:cs="Times New Roman"/>
          <w:sz w:val="24"/>
          <w:szCs w:val="24"/>
        </w:rPr>
        <w:t xml:space="preserve"> </w:t>
      </w:r>
      <w:r w:rsidRPr="008C28CB">
        <w:rPr>
          <w:rFonts w:ascii="Times New Roman" w:hAnsi="Times New Roman" w:cs="Times New Roman"/>
          <w:i/>
          <w:sz w:val="24"/>
          <w:szCs w:val="24"/>
        </w:rPr>
        <w:t>de Gibraltar.</w:t>
      </w:r>
      <w:r w:rsidR="00B011FD">
        <w:rPr>
          <w:rFonts w:ascii="Times New Roman" w:hAnsi="Times New Roman" w:cs="Times New Roman"/>
          <w:sz w:val="24"/>
          <w:szCs w:val="24"/>
        </w:rPr>
        <w:t xml:space="preserve"> Madrid:</w:t>
      </w:r>
      <w:r>
        <w:rPr>
          <w:rFonts w:ascii="Times New Roman" w:hAnsi="Times New Roman" w:cs="Times New Roman"/>
          <w:sz w:val="24"/>
          <w:szCs w:val="24"/>
        </w:rPr>
        <w:t xml:space="preserve"> Publicaciones Españolas, 1950.</w:t>
      </w:r>
    </w:p>
    <w:p w:rsidR="00B51B97" w:rsidRDefault="00B51B97" w:rsidP="00C92A0D">
      <w:pPr>
        <w:spacing w:after="0" w:line="240" w:lineRule="auto"/>
        <w:rPr>
          <w:rFonts w:ascii="Times New Roman" w:hAnsi="Times New Roman" w:cs="Times New Roman"/>
          <w:sz w:val="24"/>
          <w:szCs w:val="24"/>
        </w:rPr>
      </w:pPr>
    </w:p>
    <w:p w:rsidR="00561A85" w:rsidRDefault="00561A85" w:rsidP="00C92A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MANCEBO, B. </w:t>
      </w:r>
      <w:r w:rsidRPr="00561A85">
        <w:rPr>
          <w:rFonts w:ascii="Times New Roman" w:hAnsi="Times New Roman" w:cs="Times New Roman"/>
          <w:i/>
          <w:sz w:val="24"/>
          <w:szCs w:val="24"/>
        </w:rPr>
        <w:t>La hora de Gibraltar</w:t>
      </w:r>
      <w:r w:rsidR="00B011FD">
        <w:rPr>
          <w:rFonts w:ascii="Times New Roman" w:hAnsi="Times New Roman" w:cs="Times New Roman"/>
          <w:sz w:val="24"/>
          <w:szCs w:val="24"/>
        </w:rPr>
        <w:t>. Madrid:</w:t>
      </w:r>
      <w:r>
        <w:rPr>
          <w:rFonts w:ascii="Times New Roman" w:hAnsi="Times New Roman" w:cs="Times New Roman"/>
          <w:sz w:val="24"/>
          <w:szCs w:val="24"/>
        </w:rPr>
        <w:t xml:space="preserve"> Ediciones Toledo, 1942.</w:t>
      </w:r>
    </w:p>
    <w:p w:rsidR="00B51B97" w:rsidRDefault="00B51B97" w:rsidP="00C92A0D">
      <w:pPr>
        <w:spacing w:after="0" w:line="240" w:lineRule="auto"/>
        <w:rPr>
          <w:rFonts w:ascii="Times New Roman" w:hAnsi="Times New Roman" w:cs="Times New Roman"/>
          <w:sz w:val="24"/>
          <w:szCs w:val="24"/>
        </w:rPr>
      </w:pPr>
    </w:p>
    <w:p w:rsidR="005C0791" w:rsidRPr="001C56FF" w:rsidRDefault="005C0791" w:rsidP="00C92A0D">
      <w:pPr>
        <w:spacing w:after="0" w:line="240" w:lineRule="auto"/>
        <w:rPr>
          <w:rFonts w:ascii="Times New Roman" w:hAnsi="Times New Roman" w:cs="Times New Roman"/>
          <w:sz w:val="24"/>
          <w:szCs w:val="24"/>
          <w:lang w:val="pt-BR"/>
        </w:rPr>
      </w:pPr>
      <w:r>
        <w:rPr>
          <w:rFonts w:ascii="Times New Roman" w:hAnsi="Times New Roman" w:cs="Times New Roman"/>
          <w:sz w:val="24"/>
          <w:szCs w:val="24"/>
        </w:rPr>
        <w:t>MARQUINA BARRIOS, A</w:t>
      </w:r>
      <w:r w:rsidRPr="005C0791">
        <w:rPr>
          <w:rFonts w:ascii="Times New Roman" w:hAnsi="Times New Roman" w:cs="Times New Roman"/>
          <w:i/>
          <w:sz w:val="24"/>
          <w:szCs w:val="24"/>
        </w:rPr>
        <w:t>. Gibraltar en la política exterior del gobierno socialista</w:t>
      </w:r>
      <w:r>
        <w:rPr>
          <w:rFonts w:ascii="Times New Roman" w:hAnsi="Times New Roman" w:cs="Times New Roman"/>
          <w:sz w:val="24"/>
          <w:szCs w:val="24"/>
        </w:rPr>
        <w:t xml:space="preserve">. </w:t>
      </w:r>
      <w:r w:rsidR="00B011FD">
        <w:rPr>
          <w:rFonts w:ascii="Times New Roman" w:hAnsi="Times New Roman" w:cs="Times New Roman"/>
          <w:sz w:val="24"/>
          <w:szCs w:val="24"/>
          <w:lang w:val="pt-BR"/>
        </w:rPr>
        <w:t>Madrid:</w:t>
      </w:r>
      <w:r w:rsidRPr="001C56FF">
        <w:rPr>
          <w:rFonts w:ascii="Times New Roman" w:hAnsi="Times New Roman" w:cs="Times New Roman"/>
          <w:sz w:val="24"/>
          <w:szCs w:val="24"/>
          <w:lang w:val="pt-BR"/>
        </w:rPr>
        <w:t xml:space="preserve"> Revista</w:t>
      </w:r>
      <w:r w:rsidR="00B011FD">
        <w:rPr>
          <w:rFonts w:ascii="Times New Roman" w:hAnsi="Times New Roman" w:cs="Times New Roman"/>
          <w:sz w:val="24"/>
          <w:szCs w:val="24"/>
          <w:lang w:val="pt-BR"/>
        </w:rPr>
        <w:t xml:space="preserve"> de </w:t>
      </w:r>
      <w:proofErr w:type="spellStart"/>
      <w:r w:rsidR="00B011FD">
        <w:rPr>
          <w:rFonts w:ascii="Times New Roman" w:hAnsi="Times New Roman" w:cs="Times New Roman"/>
          <w:sz w:val="24"/>
          <w:szCs w:val="24"/>
          <w:lang w:val="pt-BR"/>
        </w:rPr>
        <w:t>Estudios</w:t>
      </w:r>
      <w:proofErr w:type="spellEnd"/>
      <w:r w:rsidR="00B011FD">
        <w:rPr>
          <w:rFonts w:ascii="Times New Roman" w:hAnsi="Times New Roman" w:cs="Times New Roman"/>
          <w:sz w:val="24"/>
          <w:szCs w:val="24"/>
          <w:lang w:val="pt-BR"/>
        </w:rPr>
        <w:t xml:space="preserve"> </w:t>
      </w:r>
      <w:proofErr w:type="spellStart"/>
      <w:r w:rsidR="00B011FD">
        <w:rPr>
          <w:rFonts w:ascii="Times New Roman" w:hAnsi="Times New Roman" w:cs="Times New Roman"/>
          <w:sz w:val="24"/>
          <w:szCs w:val="24"/>
          <w:lang w:val="pt-BR"/>
        </w:rPr>
        <w:t>Internacionales</w:t>
      </w:r>
      <w:proofErr w:type="spellEnd"/>
      <w:r w:rsidR="00B011FD">
        <w:rPr>
          <w:rFonts w:ascii="Times New Roman" w:hAnsi="Times New Roman" w:cs="Times New Roman"/>
          <w:sz w:val="24"/>
          <w:szCs w:val="24"/>
          <w:lang w:val="pt-BR"/>
        </w:rPr>
        <w:t xml:space="preserve">, 1985, n. 4. </w:t>
      </w:r>
    </w:p>
    <w:p w:rsidR="005C0791" w:rsidRPr="001C56FF" w:rsidRDefault="005C0791" w:rsidP="00C92A0D">
      <w:pPr>
        <w:spacing w:after="0" w:line="240" w:lineRule="auto"/>
        <w:rPr>
          <w:rFonts w:ascii="Times New Roman" w:hAnsi="Times New Roman" w:cs="Times New Roman"/>
          <w:sz w:val="24"/>
          <w:szCs w:val="24"/>
          <w:lang w:val="pt-BR"/>
        </w:rPr>
      </w:pPr>
    </w:p>
    <w:p w:rsidR="00095DCC" w:rsidRDefault="00095DCC" w:rsidP="00C92A0D">
      <w:pPr>
        <w:pStyle w:val="Corpodetexto"/>
        <w:jc w:val="left"/>
        <w:rPr>
          <w:rFonts w:ascii="Times New Roman" w:hAnsi="Times New Roman" w:cs="Times New Roman"/>
          <w:sz w:val="24"/>
          <w:szCs w:val="24"/>
        </w:rPr>
      </w:pPr>
      <w:r w:rsidRPr="001C56FF">
        <w:rPr>
          <w:rFonts w:ascii="Times New Roman" w:hAnsi="Times New Roman" w:cs="Times New Roman"/>
          <w:sz w:val="24"/>
          <w:szCs w:val="24"/>
        </w:rPr>
        <w:t>MELLO, C.</w:t>
      </w:r>
      <w:r w:rsidR="00B011FD">
        <w:rPr>
          <w:rFonts w:ascii="Times New Roman" w:hAnsi="Times New Roman" w:cs="Times New Roman"/>
          <w:sz w:val="24"/>
          <w:szCs w:val="24"/>
        </w:rPr>
        <w:t xml:space="preserve"> </w:t>
      </w:r>
      <w:r w:rsidRPr="001C56FF">
        <w:rPr>
          <w:rFonts w:ascii="Times New Roman" w:hAnsi="Times New Roman" w:cs="Times New Roman"/>
          <w:sz w:val="24"/>
          <w:szCs w:val="24"/>
        </w:rPr>
        <w:t xml:space="preserve">D. </w:t>
      </w:r>
      <w:r w:rsidR="00B011FD">
        <w:rPr>
          <w:rFonts w:ascii="Times New Roman" w:hAnsi="Times New Roman" w:cs="Times New Roman"/>
          <w:sz w:val="24"/>
          <w:szCs w:val="24"/>
        </w:rPr>
        <w:t xml:space="preserve">A. </w:t>
      </w:r>
      <w:r w:rsidRPr="001C56FF">
        <w:rPr>
          <w:rFonts w:ascii="Times New Roman" w:hAnsi="Times New Roman" w:cs="Times New Roman"/>
          <w:i/>
          <w:iCs/>
          <w:sz w:val="24"/>
          <w:szCs w:val="24"/>
        </w:rPr>
        <w:t>Curso de Direito internacional Público</w:t>
      </w:r>
      <w:r w:rsidRPr="001C56FF">
        <w:rPr>
          <w:rFonts w:ascii="Times New Roman" w:hAnsi="Times New Roman" w:cs="Times New Roman"/>
          <w:sz w:val="24"/>
          <w:szCs w:val="24"/>
        </w:rPr>
        <w:t>. Rio de J</w:t>
      </w:r>
      <w:r w:rsidR="00B011FD">
        <w:rPr>
          <w:rFonts w:ascii="Times New Roman" w:hAnsi="Times New Roman" w:cs="Times New Roman"/>
          <w:sz w:val="24"/>
          <w:szCs w:val="24"/>
        </w:rPr>
        <w:t>aneiro:</w:t>
      </w:r>
      <w:r>
        <w:rPr>
          <w:rFonts w:ascii="Times New Roman" w:hAnsi="Times New Roman" w:cs="Times New Roman"/>
          <w:sz w:val="24"/>
          <w:szCs w:val="24"/>
        </w:rPr>
        <w:t xml:space="preserve"> Renovar, 1997.</w:t>
      </w:r>
    </w:p>
    <w:p w:rsidR="009949EC" w:rsidRDefault="009949EC" w:rsidP="00C92A0D">
      <w:pPr>
        <w:pStyle w:val="Corpodetexto"/>
        <w:jc w:val="left"/>
        <w:rPr>
          <w:rFonts w:ascii="Times New Roman" w:hAnsi="Times New Roman" w:cs="Times New Roman"/>
          <w:sz w:val="24"/>
          <w:szCs w:val="24"/>
        </w:rPr>
      </w:pPr>
    </w:p>
    <w:p w:rsidR="0014364C" w:rsidRDefault="0014364C" w:rsidP="00C92A0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ESTRABÃO. In: NOVA enciclopédia </w:t>
      </w:r>
      <w:proofErr w:type="spellStart"/>
      <w:r>
        <w:rPr>
          <w:rFonts w:ascii="Times New Roman" w:hAnsi="Times New Roman" w:cs="Times New Roman"/>
          <w:sz w:val="24"/>
          <w:szCs w:val="24"/>
          <w:lang w:val="pt-BR"/>
        </w:rPr>
        <w:t>barsa</w:t>
      </w:r>
      <w:proofErr w:type="spellEnd"/>
      <w:r>
        <w:rPr>
          <w:rFonts w:ascii="Times New Roman" w:hAnsi="Times New Roman" w:cs="Times New Roman"/>
          <w:sz w:val="24"/>
          <w:szCs w:val="24"/>
          <w:lang w:val="pt-BR"/>
        </w:rPr>
        <w:t xml:space="preserve">. </w:t>
      </w:r>
      <w:r w:rsidRPr="00A02D5F">
        <w:rPr>
          <w:rFonts w:ascii="Times New Roman" w:hAnsi="Times New Roman" w:cs="Times New Roman"/>
          <w:sz w:val="24"/>
          <w:szCs w:val="24"/>
          <w:lang w:val="pt-BR"/>
        </w:rPr>
        <w:t xml:space="preserve">São Paulo: </w:t>
      </w:r>
      <w:proofErr w:type="spellStart"/>
      <w:r w:rsidRPr="00A02D5F">
        <w:rPr>
          <w:rFonts w:ascii="Times New Roman" w:hAnsi="Times New Roman" w:cs="Times New Roman"/>
          <w:sz w:val="24"/>
          <w:szCs w:val="24"/>
          <w:lang w:val="pt-BR"/>
        </w:rPr>
        <w:t>Encyclopaedia</w:t>
      </w:r>
      <w:proofErr w:type="spellEnd"/>
      <w:r w:rsidRPr="00A02D5F">
        <w:rPr>
          <w:rFonts w:ascii="Times New Roman" w:hAnsi="Times New Roman" w:cs="Times New Roman"/>
          <w:sz w:val="24"/>
          <w:szCs w:val="24"/>
          <w:lang w:val="pt-BR"/>
        </w:rPr>
        <w:t xml:space="preserve"> </w:t>
      </w:r>
      <w:proofErr w:type="spellStart"/>
      <w:r w:rsidRPr="00A02D5F">
        <w:rPr>
          <w:rFonts w:ascii="Times New Roman" w:hAnsi="Times New Roman" w:cs="Times New Roman"/>
          <w:sz w:val="24"/>
          <w:szCs w:val="24"/>
          <w:lang w:val="pt-BR"/>
        </w:rPr>
        <w:t>Britannica</w:t>
      </w:r>
      <w:proofErr w:type="spellEnd"/>
      <w:r w:rsidRPr="00A02D5F">
        <w:rPr>
          <w:rFonts w:ascii="Times New Roman" w:hAnsi="Times New Roman" w:cs="Times New Roman"/>
          <w:sz w:val="24"/>
          <w:szCs w:val="24"/>
          <w:lang w:val="pt-BR"/>
        </w:rPr>
        <w:t xml:space="preserve"> do </w:t>
      </w:r>
      <w:r>
        <w:rPr>
          <w:rFonts w:ascii="Times New Roman" w:hAnsi="Times New Roman" w:cs="Times New Roman"/>
          <w:sz w:val="24"/>
          <w:szCs w:val="24"/>
          <w:lang w:val="pt-BR"/>
        </w:rPr>
        <w:t>Brasil Publicações Ltda.,</w:t>
      </w:r>
      <w:r w:rsidRPr="00A02D5F">
        <w:rPr>
          <w:rFonts w:ascii="Times New Roman" w:hAnsi="Times New Roman" w:cs="Times New Roman"/>
          <w:sz w:val="24"/>
          <w:szCs w:val="24"/>
          <w:lang w:val="pt-BR"/>
        </w:rPr>
        <w:t xml:space="preserve"> 1999</w:t>
      </w:r>
      <w:r>
        <w:rPr>
          <w:rFonts w:ascii="Times New Roman" w:hAnsi="Times New Roman" w:cs="Times New Roman"/>
          <w:sz w:val="24"/>
          <w:szCs w:val="24"/>
          <w:lang w:val="pt-BR"/>
        </w:rPr>
        <w:t xml:space="preserve">. </w:t>
      </w:r>
      <w:proofErr w:type="gramStart"/>
      <w:r>
        <w:rPr>
          <w:rFonts w:ascii="Times New Roman" w:hAnsi="Times New Roman" w:cs="Times New Roman"/>
          <w:sz w:val="24"/>
          <w:szCs w:val="24"/>
          <w:lang w:val="pt-BR"/>
        </w:rPr>
        <w:t>v.</w:t>
      </w:r>
      <w:proofErr w:type="gramEnd"/>
      <w:r>
        <w:rPr>
          <w:rFonts w:ascii="Times New Roman" w:hAnsi="Times New Roman" w:cs="Times New Roman"/>
          <w:sz w:val="24"/>
          <w:szCs w:val="24"/>
          <w:lang w:val="pt-BR"/>
        </w:rPr>
        <w:t xml:space="preserve"> 6.</w:t>
      </w:r>
    </w:p>
    <w:p w:rsidR="007F54D0" w:rsidRPr="009113D6" w:rsidRDefault="007F54D0" w:rsidP="00C92A0D">
      <w:pPr>
        <w:spacing w:after="0" w:line="240" w:lineRule="auto"/>
        <w:rPr>
          <w:rFonts w:ascii="Times New Roman" w:hAnsi="Times New Roman" w:cs="Times New Roman"/>
          <w:sz w:val="24"/>
          <w:szCs w:val="24"/>
          <w:lang w:val="pt-BR"/>
        </w:rPr>
      </w:pPr>
    </w:p>
    <w:p w:rsidR="007C089B" w:rsidRPr="001C56FF" w:rsidRDefault="007C089B" w:rsidP="00C92A0D">
      <w:pPr>
        <w:spacing w:after="0" w:line="240" w:lineRule="auto"/>
        <w:rPr>
          <w:rFonts w:ascii="Times New Roman" w:hAnsi="Times New Roman" w:cs="Times New Roman"/>
          <w:sz w:val="24"/>
          <w:szCs w:val="24"/>
          <w:lang w:val="pt-BR"/>
        </w:rPr>
      </w:pPr>
      <w:r w:rsidRPr="009B6E98">
        <w:rPr>
          <w:rFonts w:ascii="Times New Roman" w:hAnsi="Times New Roman" w:cs="Times New Roman"/>
          <w:sz w:val="24"/>
          <w:szCs w:val="24"/>
        </w:rPr>
        <w:t>MONTERO, F.</w:t>
      </w:r>
      <w:r w:rsidR="00F847F5">
        <w:rPr>
          <w:rFonts w:ascii="Times New Roman" w:hAnsi="Times New Roman" w:cs="Times New Roman"/>
          <w:sz w:val="24"/>
          <w:szCs w:val="24"/>
        </w:rPr>
        <w:t xml:space="preserve"> </w:t>
      </w:r>
      <w:r w:rsidRPr="009B6E98">
        <w:rPr>
          <w:rFonts w:ascii="Times New Roman" w:hAnsi="Times New Roman" w:cs="Times New Roman"/>
          <w:sz w:val="24"/>
          <w:szCs w:val="24"/>
        </w:rPr>
        <w:t xml:space="preserve">M. </w:t>
      </w:r>
      <w:r w:rsidRPr="009B6E98">
        <w:rPr>
          <w:rFonts w:ascii="Times New Roman" w:hAnsi="Times New Roman" w:cs="Times New Roman"/>
          <w:i/>
          <w:sz w:val="24"/>
          <w:szCs w:val="24"/>
        </w:rPr>
        <w:t>Hist</w:t>
      </w:r>
      <w:r w:rsidR="00F847F5">
        <w:rPr>
          <w:rFonts w:ascii="Times New Roman" w:hAnsi="Times New Roman" w:cs="Times New Roman"/>
          <w:i/>
          <w:sz w:val="24"/>
          <w:szCs w:val="24"/>
        </w:rPr>
        <w:t>oria de Gibraltar y de su c</w:t>
      </w:r>
      <w:r w:rsidRPr="009B6E98">
        <w:rPr>
          <w:rFonts w:ascii="Times New Roman" w:hAnsi="Times New Roman" w:cs="Times New Roman"/>
          <w:i/>
          <w:sz w:val="24"/>
          <w:szCs w:val="24"/>
        </w:rPr>
        <w:t>ampo</w:t>
      </w:r>
      <w:r w:rsidRPr="009B6E98">
        <w:rPr>
          <w:rFonts w:ascii="Times New Roman" w:hAnsi="Times New Roman" w:cs="Times New Roman"/>
          <w:sz w:val="24"/>
          <w:szCs w:val="24"/>
        </w:rPr>
        <w:t xml:space="preserve">. </w:t>
      </w:r>
      <w:r w:rsidR="00F847F5">
        <w:rPr>
          <w:rFonts w:ascii="Times New Roman" w:hAnsi="Times New Roman" w:cs="Times New Roman"/>
          <w:sz w:val="24"/>
          <w:szCs w:val="24"/>
          <w:lang w:val="pt-BR"/>
        </w:rPr>
        <w:t>Cádiz:</w:t>
      </w:r>
      <w:r w:rsidRPr="001C56FF">
        <w:rPr>
          <w:rFonts w:ascii="Times New Roman" w:hAnsi="Times New Roman" w:cs="Times New Roman"/>
          <w:sz w:val="24"/>
          <w:szCs w:val="24"/>
          <w:lang w:val="pt-BR"/>
        </w:rPr>
        <w:t xml:space="preserve"> </w:t>
      </w:r>
      <w:r w:rsidR="00F847F5">
        <w:rPr>
          <w:rFonts w:ascii="Times New Roman" w:hAnsi="Times New Roman" w:cs="Times New Roman"/>
          <w:sz w:val="24"/>
          <w:szCs w:val="24"/>
          <w:lang w:val="pt-BR"/>
        </w:rPr>
        <w:t xml:space="preserve">Casa </w:t>
      </w:r>
      <w:proofErr w:type="spellStart"/>
      <w:r w:rsidR="00F847F5">
        <w:rPr>
          <w:rFonts w:ascii="Times New Roman" w:hAnsi="Times New Roman" w:cs="Times New Roman"/>
          <w:sz w:val="24"/>
          <w:szCs w:val="24"/>
          <w:lang w:val="pt-BR"/>
        </w:rPr>
        <w:t>Domínguez</w:t>
      </w:r>
      <w:proofErr w:type="spellEnd"/>
      <w:r w:rsidRPr="001C56FF">
        <w:rPr>
          <w:rFonts w:ascii="Times New Roman" w:hAnsi="Times New Roman" w:cs="Times New Roman"/>
          <w:sz w:val="24"/>
          <w:szCs w:val="24"/>
          <w:lang w:val="pt-BR"/>
        </w:rPr>
        <w:t>, 1860.</w:t>
      </w:r>
    </w:p>
    <w:p w:rsidR="00B51B97" w:rsidRPr="001C56FF" w:rsidRDefault="00B51B97" w:rsidP="00C92A0D">
      <w:pPr>
        <w:spacing w:after="0" w:line="240" w:lineRule="auto"/>
        <w:rPr>
          <w:rFonts w:ascii="Times New Roman" w:hAnsi="Times New Roman" w:cs="Times New Roman"/>
          <w:sz w:val="24"/>
          <w:szCs w:val="24"/>
          <w:lang w:val="pt-BR"/>
        </w:rPr>
      </w:pPr>
    </w:p>
    <w:p w:rsidR="00095DCC" w:rsidRPr="00F847F5" w:rsidRDefault="00095DCC" w:rsidP="00C92A0D">
      <w:pPr>
        <w:pStyle w:val="Corpodetexto"/>
        <w:jc w:val="left"/>
        <w:outlineLvl w:val="0"/>
        <w:rPr>
          <w:rFonts w:ascii="Times New Roman" w:hAnsi="Times New Roman" w:cs="Times New Roman"/>
          <w:sz w:val="24"/>
          <w:szCs w:val="24"/>
          <w:lang w:val="en-US"/>
        </w:rPr>
      </w:pPr>
      <w:r w:rsidRPr="001C56FF">
        <w:rPr>
          <w:rFonts w:ascii="Times New Roman" w:hAnsi="Times New Roman" w:cs="Times New Roman"/>
          <w:sz w:val="24"/>
          <w:szCs w:val="24"/>
        </w:rPr>
        <w:t>MORGENTHAU, H</w:t>
      </w:r>
      <w:r w:rsidR="00F847F5">
        <w:rPr>
          <w:rFonts w:ascii="Times New Roman" w:hAnsi="Times New Roman" w:cs="Times New Roman"/>
          <w:sz w:val="24"/>
          <w:szCs w:val="24"/>
        </w:rPr>
        <w:t>.</w:t>
      </w:r>
      <w:r w:rsidRPr="001C56FF">
        <w:rPr>
          <w:rFonts w:ascii="Times New Roman" w:hAnsi="Times New Roman" w:cs="Times New Roman"/>
          <w:sz w:val="24"/>
          <w:szCs w:val="24"/>
        </w:rPr>
        <w:t xml:space="preserve"> J. </w:t>
      </w:r>
      <w:r w:rsidR="00F847F5">
        <w:rPr>
          <w:rFonts w:ascii="Times New Roman" w:hAnsi="Times New Roman" w:cs="Times New Roman"/>
          <w:i/>
          <w:sz w:val="24"/>
          <w:szCs w:val="24"/>
        </w:rPr>
        <w:t>A política e</w:t>
      </w:r>
      <w:r w:rsidRPr="001C56FF">
        <w:rPr>
          <w:rFonts w:ascii="Times New Roman" w:hAnsi="Times New Roman" w:cs="Times New Roman"/>
          <w:i/>
          <w:sz w:val="24"/>
          <w:szCs w:val="24"/>
        </w:rPr>
        <w:t xml:space="preserve">ntre </w:t>
      </w:r>
      <w:r w:rsidR="00F847F5">
        <w:rPr>
          <w:rFonts w:ascii="Times New Roman" w:hAnsi="Times New Roman" w:cs="Times New Roman"/>
          <w:i/>
          <w:sz w:val="24"/>
          <w:szCs w:val="24"/>
        </w:rPr>
        <w:t>as n</w:t>
      </w:r>
      <w:r w:rsidRPr="00DA7CEB">
        <w:rPr>
          <w:rFonts w:ascii="Times New Roman" w:hAnsi="Times New Roman" w:cs="Times New Roman"/>
          <w:i/>
          <w:sz w:val="24"/>
          <w:szCs w:val="24"/>
        </w:rPr>
        <w:t>ações</w:t>
      </w:r>
      <w:r w:rsidR="00F847F5">
        <w:rPr>
          <w:rFonts w:ascii="Times New Roman" w:hAnsi="Times New Roman" w:cs="Times New Roman"/>
          <w:i/>
          <w:sz w:val="24"/>
          <w:szCs w:val="24"/>
        </w:rPr>
        <w:t>:</w:t>
      </w:r>
      <w:r>
        <w:rPr>
          <w:rFonts w:ascii="Times New Roman" w:hAnsi="Times New Roman" w:cs="Times New Roman"/>
          <w:i/>
          <w:sz w:val="24"/>
          <w:szCs w:val="24"/>
        </w:rPr>
        <w:t xml:space="preserve"> </w:t>
      </w:r>
      <w:r w:rsidRPr="00F847F5">
        <w:rPr>
          <w:rFonts w:ascii="Times New Roman" w:hAnsi="Times New Roman" w:cs="Times New Roman"/>
          <w:sz w:val="24"/>
          <w:szCs w:val="24"/>
        </w:rPr>
        <w:t>A luta pelo poder e pela paz</w:t>
      </w:r>
      <w:r>
        <w:rPr>
          <w:rFonts w:ascii="Times New Roman" w:hAnsi="Times New Roman" w:cs="Times New Roman"/>
          <w:i/>
          <w:sz w:val="24"/>
          <w:szCs w:val="24"/>
        </w:rPr>
        <w:t xml:space="preserve">. </w:t>
      </w:r>
      <w:r w:rsidR="00F847F5" w:rsidRPr="00F847F5">
        <w:rPr>
          <w:rFonts w:ascii="Times New Roman" w:hAnsi="Times New Roman" w:cs="Times New Roman"/>
          <w:sz w:val="24"/>
          <w:szCs w:val="24"/>
          <w:lang w:val="en-US"/>
        </w:rPr>
        <w:t xml:space="preserve">São Paulo: </w:t>
      </w:r>
      <w:proofErr w:type="spellStart"/>
      <w:r w:rsidRPr="00F847F5">
        <w:rPr>
          <w:rFonts w:ascii="Times New Roman" w:hAnsi="Times New Roman" w:cs="Times New Roman"/>
          <w:sz w:val="24"/>
          <w:szCs w:val="24"/>
          <w:lang w:val="en-US"/>
        </w:rPr>
        <w:t>Editora</w:t>
      </w:r>
      <w:proofErr w:type="spellEnd"/>
      <w:r w:rsidRPr="00F847F5">
        <w:rPr>
          <w:rFonts w:ascii="Times New Roman" w:hAnsi="Times New Roman" w:cs="Times New Roman"/>
          <w:sz w:val="24"/>
          <w:szCs w:val="24"/>
          <w:lang w:val="en-US"/>
        </w:rPr>
        <w:t xml:space="preserve"> </w:t>
      </w:r>
      <w:proofErr w:type="spellStart"/>
      <w:r w:rsidRPr="00F847F5">
        <w:rPr>
          <w:rFonts w:ascii="Times New Roman" w:hAnsi="Times New Roman" w:cs="Times New Roman"/>
          <w:sz w:val="24"/>
          <w:szCs w:val="24"/>
          <w:lang w:val="en-US"/>
        </w:rPr>
        <w:t>Unb</w:t>
      </w:r>
      <w:proofErr w:type="spellEnd"/>
      <w:r w:rsidRPr="00F847F5">
        <w:rPr>
          <w:rFonts w:ascii="Times New Roman" w:hAnsi="Times New Roman" w:cs="Times New Roman"/>
          <w:sz w:val="24"/>
          <w:szCs w:val="24"/>
          <w:lang w:val="en-US"/>
        </w:rPr>
        <w:t>, 2003.</w:t>
      </w:r>
    </w:p>
    <w:p w:rsidR="00B51B97" w:rsidRPr="00F847F5" w:rsidRDefault="00B51B97" w:rsidP="00C92A0D">
      <w:pPr>
        <w:pStyle w:val="Corpodetexto"/>
        <w:jc w:val="left"/>
        <w:outlineLvl w:val="0"/>
        <w:rPr>
          <w:rFonts w:ascii="Times New Roman" w:hAnsi="Times New Roman" w:cs="Times New Roman"/>
          <w:sz w:val="24"/>
          <w:szCs w:val="24"/>
          <w:lang w:val="en-US"/>
        </w:rPr>
      </w:pPr>
    </w:p>
    <w:p w:rsidR="00561A85" w:rsidRDefault="00561A85" w:rsidP="00C92A0D">
      <w:pPr>
        <w:spacing w:after="0" w:line="240" w:lineRule="auto"/>
        <w:rPr>
          <w:rFonts w:ascii="Times New Roman" w:hAnsi="Times New Roman" w:cs="Times New Roman"/>
          <w:sz w:val="24"/>
          <w:szCs w:val="24"/>
          <w:lang w:val="en-US"/>
        </w:rPr>
      </w:pPr>
      <w:r w:rsidRPr="00561A85">
        <w:rPr>
          <w:rFonts w:ascii="Times New Roman" w:hAnsi="Times New Roman" w:cs="Times New Roman"/>
          <w:sz w:val="24"/>
          <w:szCs w:val="24"/>
          <w:lang w:val="en-US"/>
        </w:rPr>
        <w:t>MORRIS, D.</w:t>
      </w:r>
      <w:r w:rsidR="00F847F5">
        <w:rPr>
          <w:rFonts w:ascii="Times New Roman" w:hAnsi="Times New Roman" w:cs="Times New Roman"/>
          <w:sz w:val="24"/>
          <w:szCs w:val="24"/>
          <w:lang w:val="en-US"/>
        </w:rPr>
        <w:t xml:space="preserve"> </w:t>
      </w:r>
      <w:r w:rsidRPr="00561A85">
        <w:rPr>
          <w:rFonts w:ascii="Times New Roman" w:hAnsi="Times New Roman" w:cs="Times New Roman"/>
          <w:sz w:val="24"/>
          <w:szCs w:val="24"/>
          <w:lang w:val="en-US"/>
        </w:rPr>
        <w:t>S.; HAIGH, R.</w:t>
      </w:r>
      <w:r w:rsidR="00F847F5">
        <w:rPr>
          <w:rFonts w:ascii="Times New Roman" w:hAnsi="Times New Roman" w:cs="Times New Roman"/>
          <w:sz w:val="24"/>
          <w:szCs w:val="24"/>
          <w:lang w:val="en-US"/>
        </w:rPr>
        <w:t xml:space="preserve"> </w:t>
      </w:r>
      <w:r w:rsidRPr="00561A85">
        <w:rPr>
          <w:rFonts w:ascii="Times New Roman" w:hAnsi="Times New Roman" w:cs="Times New Roman"/>
          <w:sz w:val="24"/>
          <w:szCs w:val="24"/>
          <w:lang w:val="en-US"/>
        </w:rPr>
        <w:t xml:space="preserve">H. </w:t>
      </w:r>
      <w:r w:rsidRPr="00561A85">
        <w:rPr>
          <w:rFonts w:ascii="Times New Roman" w:hAnsi="Times New Roman" w:cs="Times New Roman"/>
          <w:i/>
          <w:sz w:val="24"/>
          <w:szCs w:val="24"/>
          <w:lang w:val="en-US"/>
        </w:rPr>
        <w:t xml:space="preserve">Britain, Spain and Gibraltar, 1945-1990: </w:t>
      </w:r>
      <w:r w:rsidRPr="00F847F5">
        <w:rPr>
          <w:rFonts w:ascii="Times New Roman" w:hAnsi="Times New Roman" w:cs="Times New Roman"/>
          <w:sz w:val="24"/>
          <w:szCs w:val="24"/>
          <w:lang w:val="en-US"/>
        </w:rPr>
        <w:t>the eternal triangle</w:t>
      </w:r>
      <w:r w:rsidRPr="00561A85">
        <w:rPr>
          <w:rFonts w:ascii="Times New Roman" w:hAnsi="Times New Roman" w:cs="Times New Roman"/>
          <w:sz w:val="24"/>
          <w:szCs w:val="24"/>
          <w:lang w:val="en-US"/>
        </w:rPr>
        <w:t xml:space="preserve">. </w:t>
      </w:r>
      <w:proofErr w:type="spellStart"/>
      <w:proofErr w:type="gramStart"/>
      <w:r w:rsidR="00F847F5">
        <w:rPr>
          <w:rFonts w:ascii="Times New Roman" w:hAnsi="Times New Roman" w:cs="Times New Roman"/>
          <w:sz w:val="24"/>
          <w:szCs w:val="24"/>
          <w:lang w:val="en-US"/>
        </w:rPr>
        <w:t>Londres</w:t>
      </w:r>
      <w:proofErr w:type="spellEnd"/>
      <w:r w:rsidR="00F847F5">
        <w:rPr>
          <w:rFonts w:ascii="Times New Roman" w:hAnsi="Times New Roman" w:cs="Times New Roman"/>
          <w:sz w:val="24"/>
          <w:szCs w:val="24"/>
          <w:lang w:val="en-US"/>
        </w:rPr>
        <w:t>.</w:t>
      </w:r>
      <w:proofErr w:type="gramEnd"/>
      <w:r w:rsidR="00F847F5">
        <w:rPr>
          <w:rFonts w:ascii="Times New Roman" w:hAnsi="Times New Roman" w:cs="Times New Roman"/>
          <w:sz w:val="24"/>
          <w:szCs w:val="24"/>
          <w:lang w:val="en-US"/>
        </w:rPr>
        <w:t xml:space="preserve"> Nova </w:t>
      </w:r>
      <w:proofErr w:type="spellStart"/>
      <w:r w:rsidR="00F847F5">
        <w:rPr>
          <w:rFonts w:ascii="Times New Roman" w:hAnsi="Times New Roman" w:cs="Times New Roman"/>
          <w:sz w:val="24"/>
          <w:szCs w:val="24"/>
          <w:lang w:val="en-US"/>
        </w:rPr>
        <w:t>Iorque</w:t>
      </w:r>
      <w:proofErr w:type="spellEnd"/>
      <w:r w:rsidR="00F847F5">
        <w:rPr>
          <w:rFonts w:ascii="Times New Roman" w:hAnsi="Times New Roman" w:cs="Times New Roman"/>
          <w:sz w:val="24"/>
          <w:szCs w:val="24"/>
          <w:lang w:val="en-US"/>
        </w:rPr>
        <w:t>:</w:t>
      </w:r>
      <w:r w:rsidRPr="00ED77B5">
        <w:rPr>
          <w:rFonts w:ascii="Times New Roman" w:hAnsi="Times New Roman" w:cs="Times New Roman"/>
          <w:sz w:val="24"/>
          <w:szCs w:val="24"/>
          <w:lang w:val="en-US"/>
        </w:rPr>
        <w:t xml:space="preserve"> </w:t>
      </w:r>
      <w:proofErr w:type="spellStart"/>
      <w:r w:rsidRPr="00ED77B5">
        <w:rPr>
          <w:rFonts w:ascii="Times New Roman" w:hAnsi="Times New Roman" w:cs="Times New Roman"/>
          <w:sz w:val="24"/>
          <w:szCs w:val="24"/>
          <w:lang w:val="en-US"/>
        </w:rPr>
        <w:t>Routledge</w:t>
      </w:r>
      <w:proofErr w:type="spellEnd"/>
      <w:r w:rsidRPr="00ED77B5">
        <w:rPr>
          <w:rFonts w:ascii="Times New Roman" w:hAnsi="Times New Roman" w:cs="Times New Roman"/>
          <w:sz w:val="24"/>
          <w:szCs w:val="24"/>
          <w:lang w:val="en-US"/>
        </w:rPr>
        <w:t>, 1992.</w:t>
      </w:r>
    </w:p>
    <w:p w:rsidR="00B51B97" w:rsidRPr="00ED77B5" w:rsidRDefault="00B51B97" w:rsidP="00C92A0D">
      <w:pPr>
        <w:spacing w:after="0" w:line="240" w:lineRule="auto"/>
        <w:rPr>
          <w:rFonts w:ascii="Times New Roman" w:hAnsi="Times New Roman" w:cs="Times New Roman"/>
          <w:sz w:val="24"/>
          <w:szCs w:val="24"/>
          <w:lang w:val="en-US"/>
        </w:rPr>
      </w:pPr>
    </w:p>
    <w:p w:rsidR="00354F9E" w:rsidRPr="0017425C" w:rsidRDefault="00354F9E" w:rsidP="00C92A0D">
      <w:pPr>
        <w:spacing w:after="0" w:line="240" w:lineRule="auto"/>
        <w:rPr>
          <w:rFonts w:ascii="Times New Roman" w:hAnsi="Times New Roman" w:cs="Times New Roman"/>
          <w:sz w:val="24"/>
          <w:szCs w:val="24"/>
        </w:rPr>
      </w:pPr>
      <w:r w:rsidRPr="00D51080">
        <w:rPr>
          <w:rFonts w:ascii="Times New Roman" w:hAnsi="Times New Roman" w:cs="Times New Roman"/>
          <w:sz w:val="24"/>
          <w:szCs w:val="24"/>
          <w:lang w:val="en-US"/>
        </w:rPr>
        <w:t>NYE</w:t>
      </w:r>
      <w:r w:rsidR="00D51080" w:rsidRPr="00D51080">
        <w:rPr>
          <w:rFonts w:ascii="Times New Roman" w:hAnsi="Times New Roman" w:cs="Times New Roman"/>
          <w:sz w:val="24"/>
          <w:szCs w:val="24"/>
          <w:lang w:val="en-US"/>
        </w:rPr>
        <w:t xml:space="preserve"> JR., J.</w:t>
      </w:r>
      <w:r w:rsidR="00F847F5">
        <w:rPr>
          <w:rFonts w:ascii="Times New Roman" w:hAnsi="Times New Roman" w:cs="Times New Roman"/>
          <w:sz w:val="24"/>
          <w:szCs w:val="24"/>
          <w:lang w:val="en-US"/>
        </w:rPr>
        <w:t xml:space="preserve"> </w:t>
      </w:r>
      <w:r w:rsidR="00D51080">
        <w:rPr>
          <w:rFonts w:ascii="Times New Roman" w:hAnsi="Times New Roman" w:cs="Times New Roman"/>
          <w:sz w:val="24"/>
          <w:szCs w:val="24"/>
          <w:lang w:val="en-US"/>
        </w:rPr>
        <w:t>S.</w:t>
      </w:r>
      <w:r w:rsidR="00D51080" w:rsidRPr="00D51080">
        <w:rPr>
          <w:rFonts w:ascii="Times New Roman" w:hAnsi="Times New Roman" w:cs="Times New Roman"/>
          <w:sz w:val="24"/>
          <w:szCs w:val="24"/>
          <w:lang w:val="en-US"/>
        </w:rPr>
        <w:t xml:space="preserve"> </w:t>
      </w:r>
      <w:r w:rsidR="00D51080" w:rsidRPr="004305B2">
        <w:rPr>
          <w:rFonts w:ascii="Times New Roman" w:hAnsi="Times New Roman" w:cs="Times New Roman"/>
          <w:i/>
          <w:sz w:val="24"/>
          <w:szCs w:val="24"/>
          <w:lang w:val="en-US"/>
        </w:rPr>
        <w:t>Soft Power</w:t>
      </w:r>
      <w:r w:rsidR="00D51080" w:rsidRPr="00F847F5">
        <w:rPr>
          <w:rFonts w:ascii="Times New Roman" w:hAnsi="Times New Roman" w:cs="Times New Roman"/>
          <w:sz w:val="24"/>
          <w:szCs w:val="24"/>
          <w:lang w:val="en-US"/>
        </w:rPr>
        <w:t>: the means to success in world politics</w:t>
      </w:r>
      <w:r w:rsidR="00D51080" w:rsidRPr="00D51080">
        <w:rPr>
          <w:rFonts w:ascii="Times New Roman" w:hAnsi="Times New Roman" w:cs="Times New Roman"/>
          <w:sz w:val="24"/>
          <w:szCs w:val="24"/>
          <w:lang w:val="en-US"/>
        </w:rPr>
        <w:t>.</w:t>
      </w:r>
      <w:r w:rsidR="00543326">
        <w:rPr>
          <w:rFonts w:ascii="Times New Roman" w:hAnsi="Times New Roman" w:cs="Times New Roman"/>
          <w:sz w:val="24"/>
          <w:szCs w:val="24"/>
          <w:lang w:val="en-US"/>
        </w:rPr>
        <w:t xml:space="preserve"> </w:t>
      </w:r>
      <w:r w:rsidR="00F847F5">
        <w:rPr>
          <w:rFonts w:ascii="Times New Roman" w:hAnsi="Times New Roman" w:cs="Times New Roman"/>
          <w:sz w:val="24"/>
          <w:szCs w:val="24"/>
        </w:rPr>
        <w:t>New York:</w:t>
      </w:r>
      <w:r w:rsidR="00543326" w:rsidRPr="0017425C">
        <w:rPr>
          <w:rFonts w:ascii="Times New Roman" w:hAnsi="Times New Roman" w:cs="Times New Roman"/>
          <w:sz w:val="24"/>
          <w:szCs w:val="24"/>
        </w:rPr>
        <w:t xml:space="preserve"> </w:t>
      </w:r>
      <w:proofErr w:type="spellStart"/>
      <w:r w:rsidR="00543326" w:rsidRPr="0017425C">
        <w:rPr>
          <w:rFonts w:ascii="Times New Roman" w:hAnsi="Times New Roman" w:cs="Times New Roman"/>
          <w:sz w:val="24"/>
          <w:szCs w:val="24"/>
        </w:rPr>
        <w:t>Public</w:t>
      </w:r>
      <w:proofErr w:type="spellEnd"/>
      <w:r w:rsidR="00543326" w:rsidRPr="0017425C">
        <w:rPr>
          <w:rFonts w:ascii="Times New Roman" w:hAnsi="Times New Roman" w:cs="Times New Roman"/>
          <w:sz w:val="24"/>
          <w:szCs w:val="24"/>
        </w:rPr>
        <w:t xml:space="preserve"> </w:t>
      </w:r>
      <w:proofErr w:type="spellStart"/>
      <w:r w:rsidR="00543326" w:rsidRPr="0017425C">
        <w:rPr>
          <w:rFonts w:ascii="Times New Roman" w:hAnsi="Times New Roman" w:cs="Times New Roman"/>
          <w:sz w:val="24"/>
          <w:szCs w:val="24"/>
        </w:rPr>
        <w:t>Affairs</w:t>
      </w:r>
      <w:proofErr w:type="spellEnd"/>
      <w:r w:rsidR="00543326" w:rsidRPr="0017425C">
        <w:rPr>
          <w:rFonts w:ascii="Times New Roman" w:hAnsi="Times New Roman" w:cs="Times New Roman"/>
          <w:sz w:val="24"/>
          <w:szCs w:val="24"/>
        </w:rPr>
        <w:t>, 2004.</w:t>
      </w:r>
      <w:r w:rsidR="00D51080" w:rsidRPr="0017425C">
        <w:rPr>
          <w:rFonts w:ascii="Times New Roman" w:hAnsi="Times New Roman" w:cs="Times New Roman"/>
          <w:sz w:val="24"/>
          <w:szCs w:val="24"/>
        </w:rPr>
        <w:t xml:space="preserve"> </w:t>
      </w:r>
    </w:p>
    <w:p w:rsidR="00B51B97" w:rsidRPr="0017425C" w:rsidRDefault="00B51B97" w:rsidP="00C92A0D">
      <w:pPr>
        <w:spacing w:after="0" w:line="240" w:lineRule="auto"/>
        <w:rPr>
          <w:rFonts w:ascii="Times New Roman" w:hAnsi="Times New Roman" w:cs="Times New Roman"/>
          <w:sz w:val="24"/>
          <w:szCs w:val="24"/>
        </w:rPr>
      </w:pPr>
    </w:p>
    <w:p w:rsidR="00C807D8" w:rsidRDefault="00C807D8" w:rsidP="00C92A0D">
      <w:pPr>
        <w:spacing w:after="0" w:line="240" w:lineRule="auto"/>
        <w:contextualSpacing/>
        <w:mirrorIndents/>
        <w:rPr>
          <w:rFonts w:ascii="Times New Roman" w:hAnsi="Times New Roman" w:cs="Times New Roman"/>
          <w:sz w:val="24"/>
          <w:szCs w:val="24"/>
        </w:rPr>
      </w:pPr>
      <w:r w:rsidRPr="00ED77B5">
        <w:rPr>
          <w:rFonts w:ascii="Times New Roman" w:hAnsi="Times New Roman" w:cs="Times New Roman"/>
          <w:sz w:val="24"/>
          <w:szCs w:val="24"/>
        </w:rPr>
        <w:t>O</w:t>
      </w:r>
      <w:r w:rsidRPr="007A4EF4">
        <w:rPr>
          <w:rFonts w:ascii="Times New Roman" w:hAnsi="Times New Roman" w:cs="Times New Roman"/>
          <w:sz w:val="24"/>
          <w:szCs w:val="24"/>
        </w:rPr>
        <w:t xml:space="preserve">DA-ÁNGEL, F. </w:t>
      </w:r>
      <w:r w:rsidRPr="007A4EF4">
        <w:rPr>
          <w:rFonts w:ascii="Times New Roman" w:hAnsi="Times New Roman" w:cs="Times New Roman"/>
          <w:i/>
          <w:sz w:val="24"/>
          <w:szCs w:val="24"/>
        </w:rPr>
        <w:t xml:space="preserve">Gibraltar: la herencia </w:t>
      </w:r>
      <w:proofErr w:type="spellStart"/>
      <w:r w:rsidRPr="007A4EF4">
        <w:rPr>
          <w:rFonts w:ascii="Times New Roman" w:hAnsi="Times New Roman" w:cs="Times New Roman"/>
          <w:i/>
          <w:sz w:val="24"/>
          <w:szCs w:val="24"/>
        </w:rPr>
        <w:t>oblícua</w:t>
      </w:r>
      <w:proofErr w:type="spellEnd"/>
      <w:r w:rsidRPr="007A4EF4">
        <w:rPr>
          <w:rFonts w:ascii="Times New Roman" w:hAnsi="Times New Roman" w:cs="Times New Roman"/>
          <w:i/>
          <w:sz w:val="24"/>
          <w:szCs w:val="24"/>
        </w:rPr>
        <w:t xml:space="preserve">. Una </w:t>
      </w:r>
      <w:r w:rsidRPr="00F847F5">
        <w:rPr>
          <w:rFonts w:ascii="Times New Roman" w:hAnsi="Times New Roman" w:cs="Times New Roman"/>
          <w:sz w:val="24"/>
          <w:szCs w:val="24"/>
        </w:rPr>
        <w:t>aproximación sociológica al contencioso</w:t>
      </w:r>
      <w:r w:rsidR="00F847F5">
        <w:rPr>
          <w:rFonts w:ascii="Times New Roman" w:hAnsi="Times New Roman" w:cs="Times New Roman"/>
          <w:sz w:val="24"/>
          <w:szCs w:val="24"/>
        </w:rPr>
        <w:t>. Cádiz:</w:t>
      </w:r>
      <w:r w:rsidRPr="007A4EF4">
        <w:rPr>
          <w:rFonts w:ascii="Times New Roman" w:hAnsi="Times New Roman" w:cs="Times New Roman"/>
          <w:sz w:val="24"/>
          <w:szCs w:val="24"/>
        </w:rPr>
        <w:t xml:space="preserve"> Diputación Provincial de Cádiz, 1998.</w:t>
      </w:r>
    </w:p>
    <w:p w:rsidR="00B51B97" w:rsidRPr="007A4EF4" w:rsidRDefault="00B51B97" w:rsidP="00C92A0D">
      <w:pPr>
        <w:spacing w:after="0" w:line="240" w:lineRule="auto"/>
        <w:contextualSpacing/>
        <w:mirrorIndents/>
        <w:rPr>
          <w:rFonts w:ascii="Times New Roman" w:hAnsi="Times New Roman" w:cs="Times New Roman"/>
          <w:sz w:val="24"/>
          <w:szCs w:val="24"/>
        </w:rPr>
      </w:pPr>
    </w:p>
    <w:p w:rsidR="008B3B80" w:rsidRDefault="008B3B80" w:rsidP="00C92A0D">
      <w:pPr>
        <w:spacing w:after="0" w:line="240" w:lineRule="auto"/>
        <w:contextualSpacing/>
        <w:mirrorIndents/>
        <w:rPr>
          <w:rFonts w:ascii="Times New Roman" w:hAnsi="Times New Roman" w:cs="Times New Roman"/>
          <w:sz w:val="24"/>
          <w:szCs w:val="24"/>
          <w:lang w:val="pt-BR"/>
        </w:rPr>
      </w:pPr>
      <w:r w:rsidRPr="007A4EF4">
        <w:rPr>
          <w:rFonts w:ascii="Times New Roman" w:hAnsi="Times New Roman" w:cs="Times New Roman"/>
          <w:sz w:val="24"/>
          <w:szCs w:val="24"/>
        </w:rPr>
        <w:t xml:space="preserve">ODA-ÁNGEL, F. </w:t>
      </w:r>
      <w:r w:rsidRPr="0033614F">
        <w:rPr>
          <w:rFonts w:ascii="Times New Roman" w:hAnsi="Times New Roman" w:cs="Times New Roman"/>
          <w:i/>
          <w:sz w:val="24"/>
          <w:szCs w:val="24"/>
        </w:rPr>
        <w:t xml:space="preserve">Gibraltar </w:t>
      </w:r>
      <w:r w:rsidRPr="007A4EF4">
        <w:rPr>
          <w:rFonts w:ascii="Times New Roman" w:hAnsi="Times New Roman" w:cs="Times New Roman"/>
          <w:i/>
          <w:sz w:val="24"/>
          <w:szCs w:val="24"/>
        </w:rPr>
        <w:t>a un año de la Declaración de Córdoba</w:t>
      </w:r>
      <w:r w:rsidR="002B6761" w:rsidRPr="00F847F5">
        <w:rPr>
          <w:rFonts w:ascii="Times New Roman" w:hAnsi="Times New Roman" w:cs="Times New Roman"/>
          <w:sz w:val="24"/>
          <w:szCs w:val="24"/>
        </w:rPr>
        <w:t>: la recuperación de la confianza</w:t>
      </w:r>
      <w:r w:rsidR="002B6761" w:rsidRPr="007A4EF4">
        <w:rPr>
          <w:rFonts w:ascii="Times New Roman" w:hAnsi="Times New Roman" w:cs="Times New Roman"/>
          <w:sz w:val="24"/>
          <w:szCs w:val="24"/>
        </w:rPr>
        <w:t xml:space="preserve">. </w:t>
      </w:r>
      <w:r w:rsidR="00F847F5">
        <w:rPr>
          <w:rFonts w:ascii="Times New Roman" w:hAnsi="Times New Roman" w:cs="Times New Roman"/>
          <w:sz w:val="24"/>
          <w:szCs w:val="24"/>
          <w:lang w:val="pt-BR"/>
        </w:rPr>
        <w:t>Madrid:</w:t>
      </w:r>
      <w:r w:rsidR="002B6761" w:rsidRPr="007A4EF4">
        <w:rPr>
          <w:rFonts w:ascii="Times New Roman" w:hAnsi="Times New Roman" w:cs="Times New Roman"/>
          <w:sz w:val="24"/>
          <w:szCs w:val="24"/>
          <w:lang w:val="pt-BR"/>
        </w:rPr>
        <w:t xml:space="preserve"> Real Instituto </w:t>
      </w:r>
      <w:proofErr w:type="spellStart"/>
      <w:r w:rsidR="002B6761" w:rsidRPr="007A4EF4">
        <w:rPr>
          <w:rFonts w:ascii="Times New Roman" w:hAnsi="Times New Roman" w:cs="Times New Roman"/>
          <w:sz w:val="24"/>
          <w:szCs w:val="24"/>
          <w:lang w:val="pt-BR"/>
        </w:rPr>
        <w:t>Elcano</w:t>
      </w:r>
      <w:proofErr w:type="spellEnd"/>
      <w:r w:rsidR="002B6761" w:rsidRPr="007A4EF4">
        <w:rPr>
          <w:rFonts w:ascii="Times New Roman" w:hAnsi="Times New Roman" w:cs="Times New Roman"/>
          <w:sz w:val="24"/>
          <w:szCs w:val="24"/>
          <w:lang w:val="pt-BR"/>
        </w:rPr>
        <w:t>. 2007.</w:t>
      </w:r>
      <w:r w:rsidRPr="007A4EF4">
        <w:rPr>
          <w:rFonts w:ascii="Times New Roman" w:hAnsi="Times New Roman" w:cs="Times New Roman"/>
          <w:sz w:val="24"/>
          <w:szCs w:val="24"/>
          <w:lang w:val="pt-BR"/>
        </w:rPr>
        <w:t xml:space="preserve"> </w:t>
      </w:r>
    </w:p>
    <w:p w:rsidR="00B51B97" w:rsidRDefault="00B51B97" w:rsidP="00C92A0D">
      <w:pPr>
        <w:spacing w:after="0" w:line="240" w:lineRule="auto"/>
        <w:contextualSpacing/>
        <w:mirrorIndents/>
        <w:rPr>
          <w:rFonts w:ascii="Times New Roman" w:hAnsi="Times New Roman" w:cs="Times New Roman"/>
          <w:sz w:val="24"/>
          <w:szCs w:val="24"/>
          <w:lang w:val="pt-BR"/>
        </w:rPr>
      </w:pPr>
    </w:p>
    <w:p w:rsidR="007A4EF4" w:rsidRDefault="007A4EF4" w:rsidP="00C92A0D">
      <w:pPr>
        <w:spacing w:after="0" w:line="240" w:lineRule="auto"/>
        <w:contextualSpacing/>
        <w:mirrorIndents/>
        <w:rPr>
          <w:rFonts w:ascii="Times New Roman" w:hAnsi="Times New Roman" w:cs="Times New Roman"/>
          <w:sz w:val="24"/>
          <w:szCs w:val="24"/>
          <w:lang w:val="pt-BR"/>
        </w:rPr>
      </w:pPr>
      <w:r>
        <w:rPr>
          <w:rFonts w:ascii="Times New Roman" w:hAnsi="Times New Roman" w:cs="Times New Roman"/>
          <w:sz w:val="24"/>
          <w:szCs w:val="24"/>
          <w:lang w:val="pt-BR"/>
        </w:rPr>
        <w:t xml:space="preserve">OLIVEIRA, H. A. </w:t>
      </w:r>
      <w:r w:rsidR="0071347F">
        <w:rPr>
          <w:rFonts w:ascii="Times New Roman" w:hAnsi="Times New Roman" w:cs="Times New Roman"/>
          <w:i/>
          <w:sz w:val="24"/>
          <w:szCs w:val="24"/>
          <w:lang w:val="pt-BR"/>
        </w:rPr>
        <w:t xml:space="preserve">A região administrativa de </w:t>
      </w:r>
      <w:proofErr w:type="spellStart"/>
      <w:r w:rsidR="0071347F">
        <w:rPr>
          <w:rFonts w:ascii="Times New Roman" w:hAnsi="Times New Roman" w:cs="Times New Roman"/>
          <w:i/>
          <w:sz w:val="24"/>
          <w:szCs w:val="24"/>
          <w:lang w:val="pt-BR"/>
        </w:rPr>
        <w:t>Hong-</w:t>
      </w:r>
      <w:r w:rsidRPr="007A4EF4">
        <w:rPr>
          <w:rFonts w:ascii="Times New Roman" w:hAnsi="Times New Roman" w:cs="Times New Roman"/>
          <w:i/>
          <w:sz w:val="24"/>
          <w:szCs w:val="24"/>
          <w:lang w:val="pt-BR"/>
        </w:rPr>
        <w:t>Kong</w:t>
      </w:r>
      <w:proofErr w:type="spellEnd"/>
      <w:r w:rsidRPr="007A4EF4">
        <w:rPr>
          <w:rFonts w:ascii="Times New Roman" w:hAnsi="Times New Roman" w:cs="Times New Roman"/>
          <w:i/>
          <w:sz w:val="24"/>
          <w:szCs w:val="24"/>
          <w:lang w:val="pt-BR"/>
        </w:rPr>
        <w:t xml:space="preserve">: </w:t>
      </w:r>
      <w:r w:rsidRPr="00F847F5">
        <w:rPr>
          <w:rFonts w:ascii="Times New Roman" w:hAnsi="Times New Roman" w:cs="Times New Roman"/>
          <w:sz w:val="24"/>
          <w:szCs w:val="24"/>
          <w:lang w:val="pt-BR"/>
        </w:rPr>
        <w:t>aspectos estruturais no pós-97</w:t>
      </w:r>
      <w:r w:rsidR="00F847F5">
        <w:rPr>
          <w:rFonts w:ascii="Times New Roman" w:hAnsi="Times New Roman" w:cs="Times New Roman"/>
          <w:sz w:val="24"/>
          <w:szCs w:val="24"/>
          <w:lang w:val="pt-BR"/>
        </w:rPr>
        <w:t>. São Paulo:</w:t>
      </w:r>
      <w:r>
        <w:rPr>
          <w:rFonts w:ascii="Times New Roman" w:hAnsi="Times New Roman" w:cs="Times New Roman"/>
          <w:sz w:val="24"/>
          <w:szCs w:val="24"/>
          <w:lang w:val="pt-BR"/>
        </w:rPr>
        <w:t xml:space="preserve"> Instituto de Estudos Avançados – USP. 1999.</w:t>
      </w:r>
    </w:p>
    <w:p w:rsidR="00B51B97" w:rsidRPr="007A4EF4" w:rsidRDefault="00B51B97" w:rsidP="00C92A0D">
      <w:pPr>
        <w:spacing w:after="0" w:line="240" w:lineRule="auto"/>
        <w:contextualSpacing/>
        <w:mirrorIndents/>
        <w:rPr>
          <w:rFonts w:ascii="Times New Roman" w:hAnsi="Times New Roman" w:cs="Times New Roman"/>
          <w:sz w:val="24"/>
          <w:szCs w:val="24"/>
          <w:lang w:val="pt-BR"/>
        </w:rPr>
      </w:pPr>
    </w:p>
    <w:p w:rsidR="00561A85" w:rsidRDefault="00561A85" w:rsidP="00C92A0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PINHEIRO, Paulo Sérgio. Gibraltar ainda é um fator de discórdia. </w:t>
      </w:r>
      <w:r w:rsidRPr="00561A85">
        <w:rPr>
          <w:rFonts w:ascii="Times New Roman" w:hAnsi="Times New Roman" w:cs="Times New Roman"/>
          <w:i/>
          <w:sz w:val="24"/>
          <w:szCs w:val="24"/>
          <w:lang w:val="pt-BR"/>
        </w:rPr>
        <w:t>Folha de São Paulo</w:t>
      </w:r>
      <w:r>
        <w:rPr>
          <w:rFonts w:ascii="Times New Roman" w:hAnsi="Times New Roman" w:cs="Times New Roman"/>
          <w:sz w:val="24"/>
          <w:szCs w:val="24"/>
          <w:lang w:val="pt-BR"/>
        </w:rPr>
        <w:t>,</w:t>
      </w:r>
      <w:r w:rsidR="00F847F5">
        <w:rPr>
          <w:rFonts w:ascii="Times New Roman" w:hAnsi="Times New Roman" w:cs="Times New Roman"/>
          <w:sz w:val="24"/>
          <w:szCs w:val="24"/>
          <w:lang w:val="pt-BR"/>
        </w:rPr>
        <w:t xml:space="preserve"> São Paulo:</w:t>
      </w:r>
      <w:r>
        <w:rPr>
          <w:rFonts w:ascii="Times New Roman" w:hAnsi="Times New Roman" w:cs="Times New Roman"/>
          <w:sz w:val="24"/>
          <w:szCs w:val="24"/>
          <w:lang w:val="pt-BR"/>
        </w:rPr>
        <w:t xml:space="preserve"> </w:t>
      </w:r>
      <w:r w:rsidR="00F847F5">
        <w:rPr>
          <w:rFonts w:ascii="Times New Roman" w:hAnsi="Times New Roman" w:cs="Times New Roman"/>
          <w:sz w:val="24"/>
          <w:szCs w:val="24"/>
          <w:lang w:val="pt-BR"/>
        </w:rPr>
        <w:t xml:space="preserve">Seção Internacional. </w:t>
      </w:r>
      <w:r>
        <w:rPr>
          <w:rFonts w:ascii="Times New Roman" w:hAnsi="Times New Roman" w:cs="Times New Roman"/>
          <w:sz w:val="24"/>
          <w:szCs w:val="24"/>
          <w:lang w:val="pt-BR"/>
        </w:rPr>
        <w:t>24 abr. 1</w:t>
      </w:r>
      <w:r w:rsidR="00F847F5">
        <w:rPr>
          <w:rFonts w:ascii="Times New Roman" w:hAnsi="Times New Roman" w:cs="Times New Roman"/>
          <w:sz w:val="24"/>
          <w:szCs w:val="24"/>
          <w:lang w:val="pt-BR"/>
        </w:rPr>
        <w:t>986</w:t>
      </w:r>
      <w:r w:rsidR="003F5656">
        <w:rPr>
          <w:rFonts w:ascii="Times New Roman" w:hAnsi="Times New Roman" w:cs="Times New Roman"/>
          <w:sz w:val="24"/>
          <w:szCs w:val="24"/>
          <w:lang w:val="pt-BR"/>
        </w:rPr>
        <w:t>, p.</w:t>
      </w:r>
      <w:r>
        <w:rPr>
          <w:rFonts w:ascii="Times New Roman" w:hAnsi="Times New Roman" w:cs="Times New Roman"/>
          <w:sz w:val="24"/>
          <w:szCs w:val="24"/>
          <w:lang w:val="pt-BR"/>
        </w:rPr>
        <w:t xml:space="preserve"> 40.</w:t>
      </w:r>
    </w:p>
    <w:p w:rsidR="00B51B97" w:rsidRPr="00561A85" w:rsidRDefault="00B51B97" w:rsidP="00C92A0D">
      <w:pPr>
        <w:spacing w:after="0" w:line="240" w:lineRule="auto"/>
        <w:rPr>
          <w:rFonts w:ascii="Times New Roman" w:hAnsi="Times New Roman" w:cs="Times New Roman"/>
          <w:sz w:val="24"/>
          <w:szCs w:val="24"/>
          <w:lang w:val="pt-BR"/>
        </w:rPr>
      </w:pPr>
    </w:p>
    <w:p w:rsidR="003254A7" w:rsidRDefault="003254A7" w:rsidP="00C92A0D">
      <w:pPr>
        <w:spacing w:after="0" w:line="240" w:lineRule="auto"/>
        <w:rPr>
          <w:rFonts w:ascii="Times New Roman" w:hAnsi="Times New Roman" w:cs="Times New Roman"/>
          <w:sz w:val="24"/>
          <w:szCs w:val="24"/>
          <w:lang w:val="pt-BR"/>
        </w:rPr>
      </w:pPr>
      <w:r w:rsidRPr="009568AB">
        <w:rPr>
          <w:rFonts w:ascii="Times New Roman" w:hAnsi="Times New Roman" w:cs="Times New Roman"/>
          <w:sz w:val="24"/>
          <w:szCs w:val="24"/>
        </w:rPr>
        <w:t>RAIGÓN, R.</w:t>
      </w:r>
      <w:r w:rsidR="00F847F5" w:rsidRPr="009568AB">
        <w:rPr>
          <w:rFonts w:ascii="Times New Roman" w:hAnsi="Times New Roman" w:cs="Times New Roman"/>
          <w:sz w:val="24"/>
          <w:szCs w:val="24"/>
        </w:rPr>
        <w:t xml:space="preserve"> </w:t>
      </w:r>
      <w:r w:rsidRPr="009568AB">
        <w:rPr>
          <w:rFonts w:ascii="Times New Roman" w:hAnsi="Times New Roman" w:cs="Times New Roman"/>
          <w:sz w:val="24"/>
          <w:szCs w:val="24"/>
        </w:rPr>
        <w:t xml:space="preserve">C. </w:t>
      </w:r>
      <w:r w:rsidRPr="009568AB">
        <w:rPr>
          <w:rFonts w:ascii="Times New Roman" w:hAnsi="Times New Roman" w:cs="Times New Roman"/>
          <w:i/>
          <w:sz w:val="24"/>
          <w:szCs w:val="24"/>
        </w:rPr>
        <w:t xml:space="preserve">Le </w:t>
      </w:r>
      <w:proofErr w:type="spellStart"/>
      <w:r w:rsidRPr="009568AB">
        <w:rPr>
          <w:rFonts w:ascii="Times New Roman" w:hAnsi="Times New Roman" w:cs="Times New Roman"/>
          <w:i/>
          <w:sz w:val="24"/>
          <w:szCs w:val="24"/>
        </w:rPr>
        <w:t>détroit</w:t>
      </w:r>
      <w:proofErr w:type="spellEnd"/>
      <w:r w:rsidRPr="009568AB">
        <w:rPr>
          <w:rFonts w:ascii="Times New Roman" w:hAnsi="Times New Roman" w:cs="Times New Roman"/>
          <w:i/>
          <w:sz w:val="24"/>
          <w:szCs w:val="24"/>
        </w:rPr>
        <w:t xml:space="preserve"> de Gibraltar</w:t>
      </w:r>
      <w:r w:rsidRPr="009568AB">
        <w:rPr>
          <w:rFonts w:ascii="Times New Roman" w:hAnsi="Times New Roman" w:cs="Times New Roman"/>
          <w:sz w:val="24"/>
          <w:szCs w:val="24"/>
        </w:rPr>
        <w:t xml:space="preserve">. </w:t>
      </w:r>
      <w:r w:rsidR="00F847F5">
        <w:rPr>
          <w:rFonts w:ascii="Times New Roman" w:hAnsi="Times New Roman" w:cs="Times New Roman"/>
          <w:sz w:val="24"/>
          <w:szCs w:val="24"/>
          <w:lang w:val="pt-BR"/>
        </w:rPr>
        <w:t>Bruxelas:</w:t>
      </w:r>
      <w:r w:rsidRPr="003254A7">
        <w:rPr>
          <w:rFonts w:ascii="Times New Roman" w:hAnsi="Times New Roman" w:cs="Times New Roman"/>
          <w:sz w:val="24"/>
          <w:szCs w:val="24"/>
          <w:lang w:val="pt-BR"/>
        </w:rPr>
        <w:t xml:space="preserve"> </w:t>
      </w:r>
      <w:proofErr w:type="spellStart"/>
      <w:r w:rsidRPr="003254A7">
        <w:rPr>
          <w:rFonts w:ascii="Times New Roman" w:hAnsi="Times New Roman" w:cs="Times New Roman"/>
          <w:sz w:val="24"/>
          <w:szCs w:val="24"/>
          <w:lang w:val="pt-BR"/>
        </w:rPr>
        <w:t>Editions</w:t>
      </w:r>
      <w:proofErr w:type="spellEnd"/>
      <w:r w:rsidRPr="003254A7">
        <w:rPr>
          <w:rFonts w:ascii="Times New Roman" w:hAnsi="Times New Roman" w:cs="Times New Roman"/>
          <w:sz w:val="24"/>
          <w:szCs w:val="24"/>
          <w:lang w:val="pt-BR"/>
        </w:rPr>
        <w:t xml:space="preserve"> de </w:t>
      </w:r>
      <w:proofErr w:type="spellStart"/>
      <w:proofErr w:type="gramStart"/>
      <w:r w:rsidRPr="003254A7">
        <w:rPr>
          <w:rFonts w:ascii="Times New Roman" w:hAnsi="Times New Roman" w:cs="Times New Roman"/>
          <w:sz w:val="24"/>
          <w:szCs w:val="24"/>
          <w:lang w:val="pt-BR"/>
        </w:rPr>
        <w:t>l’Université</w:t>
      </w:r>
      <w:proofErr w:type="spellEnd"/>
      <w:proofErr w:type="gramEnd"/>
      <w:r w:rsidRPr="003254A7">
        <w:rPr>
          <w:rFonts w:ascii="Times New Roman" w:hAnsi="Times New Roman" w:cs="Times New Roman"/>
          <w:sz w:val="24"/>
          <w:szCs w:val="24"/>
          <w:lang w:val="pt-BR"/>
        </w:rPr>
        <w:t xml:space="preserve"> de </w:t>
      </w:r>
      <w:proofErr w:type="spellStart"/>
      <w:r w:rsidRPr="003254A7">
        <w:rPr>
          <w:rFonts w:ascii="Times New Roman" w:hAnsi="Times New Roman" w:cs="Times New Roman"/>
          <w:sz w:val="24"/>
          <w:szCs w:val="24"/>
          <w:lang w:val="pt-BR"/>
        </w:rPr>
        <w:t>Bruxelles</w:t>
      </w:r>
      <w:proofErr w:type="spellEnd"/>
      <w:r w:rsidRPr="003254A7">
        <w:rPr>
          <w:rFonts w:ascii="Times New Roman" w:hAnsi="Times New Roman" w:cs="Times New Roman"/>
          <w:sz w:val="24"/>
          <w:szCs w:val="24"/>
          <w:lang w:val="pt-BR"/>
        </w:rPr>
        <w:t>, 2005.</w:t>
      </w:r>
    </w:p>
    <w:p w:rsidR="00B51B97" w:rsidRDefault="00B51B97" w:rsidP="00C92A0D">
      <w:pPr>
        <w:spacing w:after="0" w:line="240" w:lineRule="auto"/>
        <w:rPr>
          <w:rFonts w:ascii="Times New Roman" w:hAnsi="Times New Roman" w:cs="Times New Roman"/>
          <w:sz w:val="24"/>
          <w:szCs w:val="24"/>
          <w:lang w:val="pt-BR"/>
        </w:rPr>
      </w:pPr>
    </w:p>
    <w:p w:rsidR="00C807D8" w:rsidRDefault="00C807D8" w:rsidP="00C92A0D">
      <w:pPr>
        <w:spacing w:after="0" w:line="240" w:lineRule="auto"/>
        <w:contextualSpacing/>
        <w:mirrorIndents/>
        <w:rPr>
          <w:rFonts w:ascii="Times New Roman" w:hAnsi="Times New Roman" w:cs="Times New Roman"/>
          <w:sz w:val="24"/>
          <w:szCs w:val="24"/>
        </w:rPr>
      </w:pPr>
      <w:r w:rsidRPr="00211650">
        <w:rPr>
          <w:rFonts w:ascii="Times New Roman" w:hAnsi="Times New Roman" w:cs="Times New Roman"/>
          <w:sz w:val="24"/>
          <w:szCs w:val="24"/>
        </w:rPr>
        <w:t xml:space="preserve">ROMERO BARTUMEUS, L. </w:t>
      </w:r>
      <w:r w:rsidRPr="00211650">
        <w:rPr>
          <w:rFonts w:ascii="Times New Roman" w:hAnsi="Times New Roman" w:cs="Times New Roman"/>
          <w:i/>
          <w:sz w:val="24"/>
          <w:szCs w:val="24"/>
        </w:rPr>
        <w:t>El</w:t>
      </w:r>
      <w:r w:rsidRPr="00211650">
        <w:rPr>
          <w:rFonts w:ascii="Times New Roman" w:hAnsi="Times New Roman" w:cs="Times New Roman"/>
          <w:sz w:val="24"/>
          <w:szCs w:val="24"/>
        </w:rPr>
        <w:t xml:space="preserve"> </w:t>
      </w:r>
      <w:r w:rsidR="003F5656">
        <w:rPr>
          <w:rFonts w:ascii="Times New Roman" w:hAnsi="Times New Roman" w:cs="Times New Roman"/>
          <w:i/>
          <w:sz w:val="24"/>
          <w:szCs w:val="24"/>
        </w:rPr>
        <w:t>estrecho en la política de seguridad e</w:t>
      </w:r>
      <w:r w:rsidRPr="00211650">
        <w:rPr>
          <w:rFonts w:ascii="Times New Roman" w:hAnsi="Times New Roman" w:cs="Times New Roman"/>
          <w:i/>
          <w:sz w:val="24"/>
          <w:szCs w:val="24"/>
        </w:rPr>
        <w:t>spañola del Siglo XX</w:t>
      </w:r>
      <w:r w:rsidR="00F847F5">
        <w:rPr>
          <w:rFonts w:ascii="Times New Roman" w:hAnsi="Times New Roman" w:cs="Times New Roman"/>
          <w:sz w:val="24"/>
          <w:szCs w:val="24"/>
        </w:rPr>
        <w:t>. Algeciras:</w:t>
      </w:r>
      <w:r w:rsidRPr="00211650">
        <w:rPr>
          <w:rFonts w:ascii="Times New Roman" w:hAnsi="Times New Roman" w:cs="Times New Roman"/>
          <w:sz w:val="24"/>
          <w:szCs w:val="24"/>
        </w:rPr>
        <w:t xml:space="preserve"> Asociación de la Prensa del Campo de Gibraltar, 2003.</w:t>
      </w:r>
    </w:p>
    <w:p w:rsidR="00B51B97" w:rsidRDefault="00B51B97" w:rsidP="00C92A0D">
      <w:pPr>
        <w:spacing w:after="0" w:line="240" w:lineRule="auto"/>
        <w:contextualSpacing/>
        <w:mirrorIndents/>
        <w:rPr>
          <w:rFonts w:ascii="Times New Roman" w:hAnsi="Times New Roman" w:cs="Times New Roman"/>
          <w:sz w:val="24"/>
          <w:szCs w:val="24"/>
        </w:rPr>
      </w:pPr>
    </w:p>
    <w:p w:rsidR="00705187" w:rsidRPr="00705187" w:rsidRDefault="00705187" w:rsidP="00C92A0D">
      <w:pPr>
        <w:spacing w:after="0" w:line="240" w:lineRule="auto"/>
        <w:contextualSpacing/>
        <w:mirrorIndents/>
        <w:rPr>
          <w:rFonts w:ascii="Times New Roman" w:hAnsi="Times New Roman" w:cs="Times New Roman"/>
          <w:sz w:val="24"/>
          <w:szCs w:val="24"/>
          <w:lang w:val="pt-BR"/>
        </w:rPr>
      </w:pPr>
      <w:r>
        <w:rPr>
          <w:rFonts w:ascii="Times New Roman" w:hAnsi="Times New Roman" w:cs="Times New Roman"/>
          <w:sz w:val="24"/>
          <w:szCs w:val="24"/>
        </w:rPr>
        <w:t xml:space="preserve">ROMERO BARTUMEUS, L. </w:t>
      </w:r>
      <w:r w:rsidRPr="00705187">
        <w:rPr>
          <w:rFonts w:ascii="Times New Roman" w:hAnsi="Times New Roman" w:cs="Times New Roman"/>
          <w:i/>
          <w:sz w:val="24"/>
          <w:szCs w:val="24"/>
        </w:rPr>
        <w:t>Lo estratégico en la cuestión de Gibraltar.</w:t>
      </w:r>
      <w:r>
        <w:rPr>
          <w:rFonts w:ascii="Times New Roman" w:hAnsi="Times New Roman" w:cs="Times New Roman"/>
          <w:sz w:val="24"/>
          <w:szCs w:val="24"/>
        </w:rPr>
        <w:t xml:space="preserve"> </w:t>
      </w:r>
      <w:r w:rsidR="003F5656" w:rsidRPr="009B3E33">
        <w:rPr>
          <w:rFonts w:ascii="Times New Roman" w:hAnsi="Times New Roman" w:cs="Times New Roman"/>
          <w:sz w:val="24"/>
          <w:szCs w:val="24"/>
          <w:lang w:val="pt-BR"/>
        </w:rPr>
        <w:t xml:space="preserve">UNISCI </w:t>
      </w:r>
      <w:proofErr w:type="spellStart"/>
      <w:r w:rsidR="003F5656" w:rsidRPr="009B3E33">
        <w:rPr>
          <w:rFonts w:ascii="Times New Roman" w:hAnsi="Times New Roman" w:cs="Times New Roman"/>
          <w:sz w:val="24"/>
          <w:szCs w:val="24"/>
          <w:lang w:val="pt-BR"/>
        </w:rPr>
        <w:t>Discussion</w:t>
      </w:r>
      <w:proofErr w:type="spellEnd"/>
      <w:r w:rsidR="003F5656" w:rsidRPr="009B3E33">
        <w:rPr>
          <w:rFonts w:ascii="Times New Roman" w:hAnsi="Times New Roman" w:cs="Times New Roman"/>
          <w:sz w:val="24"/>
          <w:szCs w:val="24"/>
          <w:lang w:val="pt-BR"/>
        </w:rPr>
        <w:t xml:space="preserve"> </w:t>
      </w:r>
      <w:proofErr w:type="spellStart"/>
      <w:r w:rsidR="003F5656" w:rsidRPr="009B3E33">
        <w:rPr>
          <w:rFonts w:ascii="Times New Roman" w:hAnsi="Times New Roman" w:cs="Times New Roman"/>
          <w:sz w:val="24"/>
          <w:szCs w:val="24"/>
          <w:lang w:val="pt-BR"/>
        </w:rPr>
        <w:t>Papers</w:t>
      </w:r>
      <w:proofErr w:type="spellEnd"/>
      <w:r w:rsidR="003F5656" w:rsidRPr="009B3E33">
        <w:rPr>
          <w:rFonts w:ascii="Times New Roman" w:hAnsi="Times New Roman" w:cs="Times New Roman"/>
          <w:sz w:val="24"/>
          <w:szCs w:val="24"/>
          <w:lang w:val="pt-BR"/>
        </w:rPr>
        <w:t>,</w:t>
      </w:r>
      <w:r w:rsidR="009B3E33" w:rsidRPr="009B3E33">
        <w:rPr>
          <w:rFonts w:ascii="Times New Roman" w:hAnsi="Times New Roman" w:cs="Times New Roman"/>
          <w:sz w:val="24"/>
          <w:szCs w:val="24"/>
          <w:lang w:val="pt-BR"/>
        </w:rPr>
        <w:t xml:space="preserve"> Madrid,</w:t>
      </w:r>
      <w:r w:rsidR="003F5656" w:rsidRPr="009B3E33">
        <w:rPr>
          <w:rFonts w:ascii="Times New Roman" w:hAnsi="Times New Roman" w:cs="Times New Roman"/>
          <w:sz w:val="24"/>
          <w:szCs w:val="24"/>
          <w:lang w:val="pt-BR"/>
        </w:rPr>
        <w:t xml:space="preserve"> n.</w:t>
      </w:r>
      <w:r w:rsidRPr="009B3E33">
        <w:rPr>
          <w:rFonts w:ascii="Times New Roman" w:hAnsi="Times New Roman" w:cs="Times New Roman"/>
          <w:sz w:val="24"/>
          <w:szCs w:val="24"/>
          <w:lang w:val="pt-BR"/>
        </w:rPr>
        <w:t xml:space="preserve"> 12, </w:t>
      </w:r>
      <w:proofErr w:type="spellStart"/>
      <w:r w:rsidR="009B3E33" w:rsidRPr="009B3E33">
        <w:rPr>
          <w:rFonts w:ascii="Times New Roman" w:hAnsi="Times New Roman" w:cs="Times New Roman"/>
          <w:sz w:val="24"/>
          <w:szCs w:val="24"/>
          <w:lang w:val="pt-BR"/>
        </w:rPr>
        <w:t>oct</w:t>
      </w:r>
      <w:proofErr w:type="spellEnd"/>
      <w:r w:rsidR="009B3E33" w:rsidRPr="009B3E33">
        <w:rPr>
          <w:rFonts w:ascii="Times New Roman" w:hAnsi="Times New Roman" w:cs="Times New Roman"/>
          <w:sz w:val="24"/>
          <w:szCs w:val="24"/>
          <w:lang w:val="pt-BR"/>
        </w:rPr>
        <w:t xml:space="preserve">. </w:t>
      </w:r>
      <w:r w:rsidRPr="009B3E33">
        <w:rPr>
          <w:rFonts w:ascii="Times New Roman" w:hAnsi="Times New Roman" w:cs="Times New Roman"/>
          <w:sz w:val="24"/>
          <w:szCs w:val="24"/>
          <w:lang w:val="pt-BR"/>
        </w:rPr>
        <w:t>2006.</w:t>
      </w:r>
      <w:r w:rsidR="009B3E33" w:rsidRPr="009B3E33">
        <w:rPr>
          <w:rFonts w:ascii="Times New Roman" w:hAnsi="Times New Roman" w:cs="Times New Roman"/>
          <w:sz w:val="24"/>
          <w:szCs w:val="24"/>
          <w:lang w:val="pt-BR"/>
        </w:rPr>
        <w:t xml:space="preserve"> Disponível em:</w:t>
      </w:r>
      <w:proofErr w:type="gramStart"/>
      <w:r w:rsidR="009B3E33" w:rsidRPr="009B3E33">
        <w:rPr>
          <w:rFonts w:ascii="Times New Roman" w:hAnsi="Times New Roman" w:cs="Times New Roman"/>
          <w:sz w:val="24"/>
          <w:szCs w:val="24"/>
          <w:lang w:val="pt-BR"/>
        </w:rPr>
        <w:t xml:space="preserve"> </w:t>
      </w:r>
      <w:r w:rsidRPr="009B3E33">
        <w:rPr>
          <w:rFonts w:ascii="Times New Roman" w:hAnsi="Times New Roman" w:cs="Times New Roman"/>
          <w:sz w:val="24"/>
          <w:szCs w:val="24"/>
          <w:lang w:val="pt-BR"/>
        </w:rPr>
        <w:t xml:space="preserve"> </w:t>
      </w:r>
      <w:proofErr w:type="gramEnd"/>
      <w:r w:rsidR="003F5656" w:rsidRPr="009B3E33">
        <w:rPr>
          <w:rFonts w:ascii="Times New Roman" w:hAnsi="Times New Roman" w:cs="Times New Roman"/>
          <w:sz w:val="24"/>
          <w:szCs w:val="24"/>
          <w:lang w:val="pt-BR"/>
        </w:rPr>
        <w:t>&lt;</w:t>
      </w:r>
      <w:r w:rsidRPr="00D21354">
        <w:rPr>
          <w:rFonts w:ascii="Times New Roman" w:hAnsi="Times New Roman" w:cs="Times New Roman"/>
          <w:sz w:val="24"/>
          <w:szCs w:val="24"/>
          <w:lang w:val="pt-BR"/>
        </w:rPr>
        <w:t>http://www.ucm.es/info/unisci/UNISCIRomero12.pdf</w:t>
      </w:r>
      <w:r w:rsidR="003F5656" w:rsidRPr="009B3E33">
        <w:rPr>
          <w:rFonts w:ascii="Times New Roman" w:hAnsi="Times New Roman" w:cs="Times New Roman"/>
          <w:i/>
          <w:sz w:val="24"/>
          <w:szCs w:val="24"/>
          <w:lang w:val="pt-BR"/>
        </w:rPr>
        <w:t>&gt;</w:t>
      </w:r>
      <w:r w:rsidRPr="009B3E33">
        <w:rPr>
          <w:rFonts w:ascii="Times New Roman" w:hAnsi="Times New Roman" w:cs="Times New Roman"/>
          <w:i/>
          <w:sz w:val="24"/>
          <w:szCs w:val="24"/>
          <w:lang w:val="pt-BR"/>
        </w:rPr>
        <w:t>.</w:t>
      </w:r>
      <w:r w:rsidRPr="009B3E33">
        <w:rPr>
          <w:rFonts w:ascii="Times New Roman" w:hAnsi="Times New Roman" w:cs="Times New Roman"/>
          <w:sz w:val="24"/>
          <w:szCs w:val="24"/>
          <w:lang w:val="pt-BR"/>
        </w:rPr>
        <w:t xml:space="preserve"> </w:t>
      </w:r>
      <w:r>
        <w:rPr>
          <w:rFonts w:ascii="Times New Roman" w:hAnsi="Times New Roman" w:cs="Times New Roman"/>
          <w:sz w:val="24"/>
          <w:szCs w:val="24"/>
          <w:lang w:val="pt-BR"/>
        </w:rPr>
        <w:t>Acesso em</w:t>
      </w:r>
      <w:r w:rsidR="009B3E33">
        <w:rPr>
          <w:rFonts w:ascii="Times New Roman" w:hAnsi="Times New Roman" w:cs="Times New Roman"/>
          <w:sz w:val="24"/>
          <w:szCs w:val="24"/>
          <w:lang w:val="pt-BR"/>
        </w:rPr>
        <w:t>:</w:t>
      </w:r>
      <w:r>
        <w:rPr>
          <w:rFonts w:ascii="Times New Roman" w:hAnsi="Times New Roman" w:cs="Times New Roman"/>
          <w:sz w:val="24"/>
          <w:szCs w:val="24"/>
          <w:lang w:val="pt-BR"/>
        </w:rPr>
        <w:t xml:space="preserve"> 25 ago</w:t>
      </w:r>
      <w:r w:rsidR="009B3E33">
        <w:rPr>
          <w:rFonts w:ascii="Times New Roman" w:hAnsi="Times New Roman" w:cs="Times New Roman"/>
          <w:sz w:val="24"/>
          <w:szCs w:val="24"/>
          <w:lang w:val="pt-BR"/>
        </w:rPr>
        <w:t>.</w:t>
      </w:r>
      <w:r>
        <w:rPr>
          <w:rFonts w:ascii="Times New Roman" w:hAnsi="Times New Roman" w:cs="Times New Roman"/>
          <w:sz w:val="24"/>
          <w:szCs w:val="24"/>
          <w:lang w:val="pt-BR"/>
        </w:rPr>
        <w:t xml:space="preserve"> 2010.</w:t>
      </w:r>
    </w:p>
    <w:p w:rsidR="00705187" w:rsidRPr="00705187" w:rsidRDefault="00705187" w:rsidP="00C92A0D">
      <w:pPr>
        <w:spacing w:after="0" w:line="240" w:lineRule="auto"/>
        <w:contextualSpacing/>
        <w:mirrorIndents/>
        <w:rPr>
          <w:rFonts w:ascii="Times New Roman" w:hAnsi="Times New Roman" w:cs="Times New Roman"/>
          <w:sz w:val="24"/>
          <w:szCs w:val="24"/>
          <w:lang w:val="pt-BR"/>
        </w:rPr>
      </w:pPr>
    </w:p>
    <w:p w:rsidR="003254A7" w:rsidRDefault="003254A7" w:rsidP="00C92A0D">
      <w:pPr>
        <w:spacing w:after="0" w:line="240" w:lineRule="auto"/>
        <w:rPr>
          <w:rFonts w:ascii="Times New Roman" w:hAnsi="Times New Roman" w:cs="Times New Roman"/>
          <w:sz w:val="24"/>
          <w:szCs w:val="24"/>
        </w:rPr>
      </w:pPr>
      <w:r w:rsidRPr="00A02D5F">
        <w:rPr>
          <w:rFonts w:ascii="Times New Roman" w:hAnsi="Times New Roman" w:cs="Times New Roman"/>
          <w:sz w:val="24"/>
          <w:szCs w:val="24"/>
        </w:rPr>
        <w:t>SEPÚLVEDA, I</w:t>
      </w:r>
      <w:r w:rsidR="00F847F5">
        <w:rPr>
          <w:rFonts w:ascii="Times New Roman" w:hAnsi="Times New Roman" w:cs="Times New Roman"/>
          <w:sz w:val="24"/>
          <w:szCs w:val="24"/>
        </w:rPr>
        <w:t>.</w:t>
      </w:r>
      <w:r w:rsidR="005C0791">
        <w:rPr>
          <w:rFonts w:ascii="Times New Roman" w:hAnsi="Times New Roman" w:cs="Times New Roman"/>
          <w:sz w:val="24"/>
          <w:szCs w:val="24"/>
        </w:rPr>
        <w:t xml:space="preserve"> M</w:t>
      </w:r>
      <w:r w:rsidRPr="00A02D5F">
        <w:rPr>
          <w:rFonts w:ascii="Times New Roman" w:hAnsi="Times New Roman" w:cs="Times New Roman"/>
          <w:sz w:val="24"/>
          <w:szCs w:val="24"/>
        </w:rPr>
        <w:t xml:space="preserve">. </w:t>
      </w:r>
      <w:r w:rsidRPr="00A02D5F">
        <w:rPr>
          <w:rFonts w:ascii="Times New Roman" w:hAnsi="Times New Roman" w:cs="Times New Roman"/>
          <w:i/>
          <w:sz w:val="24"/>
          <w:szCs w:val="24"/>
        </w:rPr>
        <w:t xml:space="preserve">Gibraltar: </w:t>
      </w:r>
      <w:r w:rsidRPr="00F847F5">
        <w:rPr>
          <w:rFonts w:ascii="Times New Roman" w:hAnsi="Times New Roman" w:cs="Times New Roman"/>
          <w:sz w:val="24"/>
          <w:szCs w:val="24"/>
        </w:rPr>
        <w:t>La razón y la fuerza</w:t>
      </w:r>
      <w:r w:rsidR="00F847F5">
        <w:rPr>
          <w:rFonts w:ascii="Times New Roman" w:hAnsi="Times New Roman" w:cs="Times New Roman"/>
          <w:sz w:val="24"/>
          <w:szCs w:val="24"/>
        </w:rPr>
        <w:t>. Madrid:</w:t>
      </w:r>
      <w:r w:rsidRPr="00A02D5F">
        <w:rPr>
          <w:rFonts w:ascii="Times New Roman" w:hAnsi="Times New Roman" w:cs="Times New Roman"/>
          <w:sz w:val="24"/>
          <w:szCs w:val="24"/>
        </w:rPr>
        <w:t xml:space="preserve"> Alianza Editorial, 2004.</w:t>
      </w:r>
    </w:p>
    <w:p w:rsidR="00B8033A" w:rsidRPr="00A02D5F" w:rsidRDefault="00B8033A" w:rsidP="00C92A0D">
      <w:pPr>
        <w:spacing w:after="0" w:line="240" w:lineRule="auto"/>
        <w:rPr>
          <w:rFonts w:ascii="Times New Roman" w:hAnsi="Times New Roman" w:cs="Times New Roman"/>
          <w:sz w:val="24"/>
          <w:szCs w:val="24"/>
        </w:rPr>
      </w:pPr>
    </w:p>
    <w:p w:rsidR="00561A85" w:rsidRDefault="00561A85" w:rsidP="00C92A0D">
      <w:pPr>
        <w:spacing w:after="0" w:line="240" w:lineRule="auto"/>
        <w:rPr>
          <w:rFonts w:ascii="Times New Roman" w:hAnsi="Times New Roman" w:cs="Times New Roman"/>
          <w:sz w:val="24"/>
          <w:szCs w:val="24"/>
          <w:lang w:val="en-US"/>
        </w:rPr>
      </w:pPr>
      <w:r w:rsidRPr="00561A85">
        <w:rPr>
          <w:rFonts w:ascii="Times New Roman" w:hAnsi="Times New Roman" w:cs="Times New Roman"/>
          <w:sz w:val="24"/>
          <w:szCs w:val="24"/>
        </w:rPr>
        <w:t>STUART, J</w:t>
      </w:r>
      <w:r w:rsidR="00F847F5">
        <w:rPr>
          <w:rFonts w:ascii="Times New Roman" w:hAnsi="Times New Roman" w:cs="Times New Roman"/>
          <w:sz w:val="24"/>
          <w:szCs w:val="24"/>
        </w:rPr>
        <w:t>.</w:t>
      </w:r>
      <w:r w:rsidRPr="00561A85">
        <w:rPr>
          <w:rFonts w:ascii="Times New Roman" w:hAnsi="Times New Roman" w:cs="Times New Roman"/>
          <w:sz w:val="24"/>
          <w:szCs w:val="24"/>
        </w:rPr>
        <w:t xml:space="preserve"> D. </w:t>
      </w:r>
      <w:r w:rsidRPr="00561A85">
        <w:rPr>
          <w:rFonts w:ascii="Times New Roman" w:hAnsi="Times New Roman" w:cs="Times New Roman"/>
          <w:i/>
          <w:sz w:val="24"/>
          <w:szCs w:val="24"/>
        </w:rPr>
        <w:t>Gibraltar, piedra clave</w:t>
      </w:r>
      <w:r w:rsidRPr="00561A85">
        <w:rPr>
          <w:rFonts w:ascii="Times New Roman" w:hAnsi="Times New Roman" w:cs="Times New Roman"/>
          <w:sz w:val="24"/>
          <w:szCs w:val="24"/>
        </w:rPr>
        <w:t xml:space="preserve">. </w:t>
      </w:r>
      <w:r w:rsidR="00F847F5">
        <w:rPr>
          <w:rFonts w:ascii="Times New Roman" w:hAnsi="Times New Roman" w:cs="Times New Roman"/>
          <w:sz w:val="24"/>
          <w:szCs w:val="24"/>
          <w:lang w:val="en-US"/>
        </w:rPr>
        <w:t>Madrid:</w:t>
      </w:r>
      <w:r w:rsidRPr="00A02D5F">
        <w:rPr>
          <w:rFonts w:ascii="Times New Roman" w:hAnsi="Times New Roman" w:cs="Times New Roman"/>
          <w:sz w:val="24"/>
          <w:szCs w:val="24"/>
          <w:lang w:val="en-US"/>
        </w:rPr>
        <w:t xml:space="preserve"> Aguilar, 1968.</w:t>
      </w:r>
    </w:p>
    <w:p w:rsidR="00B51B97" w:rsidRPr="00A02D5F" w:rsidRDefault="00B51B97" w:rsidP="00C92A0D">
      <w:pPr>
        <w:spacing w:after="0" w:line="240" w:lineRule="auto"/>
        <w:rPr>
          <w:rFonts w:ascii="Times New Roman" w:hAnsi="Times New Roman" w:cs="Times New Roman"/>
          <w:sz w:val="24"/>
          <w:szCs w:val="24"/>
          <w:lang w:val="en-US"/>
        </w:rPr>
      </w:pPr>
    </w:p>
    <w:p w:rsidR="006B045F" w:rsidRDefault="006B045F" w:rsidP="00C92A0D">
      <w:pPr>
        <w:spacing w:after="0" w:line="240" w:lineRule="auto"/>
        <w:rPr>
          <w:rFonts w:ascii="Times New Roman" w:hAnsi="Times New Roman" w:cs="Times New Roman"/>
          <w:sz w:val="24"/>
          <w:szCs w:val="24"/>
        </w:rPr>
      </w:pPr>
      <w:r w:rsidRPr="00304E7E">
        <w:rPr>
          <w:rFonts w:ascii="Times New Roman" w:hAnsi="Times New Roman" w:cs="Times New Roman"/>
          <w:sz w:val="24"/>
          <w:szCs w:val="24"/>
          <w:lang w:val="en-US"/>
        </w:rPr>
        <w:t>THOMA</w:t>
      </w:r>
      <w:r w:rsidRPr="003A6A86">
        <w:rPr>
          <w:rFonts w:ascii="Times New Roman" w:hAnsi="Times New Roman" w:cs="Times New Roman"/>
          <w:sz w:val="24"/>
          <w:szCs w:val="24"/>
          <w:lang w:val="en-US"/>
        </w:rPr>
        <w:t xml:space="preserve">S, J. </w:t>
      </w:r>
      <w:r w:rsidRPr="003A6A86">
        <w:rPr>
          <w:rFonts w:ascii="Times New Roman" w:hAnsi="Times New Roman" w:cs="Times New Roman"/>
          <w:i/>
          <w:sz w:val="24"/>
          <w:szCs w:val="24"/>
          <w:lang w:val="en-US"/>
        </w:rPr>
        <w:t>The history of th</w:t>
      </w:r>
      <w:r w:rsidR="003F5656">
        <w:rPr>
          <w:rFonts w:ascii="Times New Roman" w:hAnsi="Times New Roman" w:cs="Times New Roman"/>
          <w:i/>
          <w:sz w:val="24"/>
          <w:szCs w:val="24"/>
          <w:lang w:val="en-US"/>
        </w:rPr>
        <w:t>e herculean s</w:t>
      </w:r>
      <w:r w:rsidRPr="006B045F">
        <w:rPr>
          <w:rFonts w:ascii="Times New Roman" w:hAnsi="Times New Roman" w:cs="Times New Roman"/>
          <w:i/>
          <w:sz w:val="24"/>
          <w:szCs w:val="24"/>
          <w:lang w:val="en-US"/>
        </w:rPr>
        <w:t>trait, now called the Strait of Gibraltar</w:t>
      </w:r>
      <w:r w:rsidRPr="006B045F">
        <w:rPr>
          <w:rFonts w:ascii="Times New Roman" w:hAnsi="Times New Roman" w:cs="Times New Roman"/>
          <w:sz w:val="24"/>
          <w:szCs w:val="24"/>
          <w:lang w:val="en-US"/>
        </w:rPr>
        <w:t xml:space="preserve">. </w:t>
      </w:r>
      <w:r w:rsidR="00F847F5">
        <w:rPr>
          <w:rFonts w:ascii="Times New Roman" w:hAnsi="Times New Roman" w:cs="Times New Roman"/>
          <w:sz w:val="24"/>
          <w:szCs w:val="24"/>
        </w:rPr>
        <w:t>Londres:</w:t>
      </w:r>
      <w:r w:rsidRPr="00A02D5F">
        <w:rPr>
          <w:rFonts w:ascii="Times New Roman" w:hAnsi="Times New Roman" w:cs="Times New Roman"/>
          <w:sz w:val="24"/>
          <w:szCs w:val="24"/>
        </w:rPr>
        <w:t xml:space="preserve"> [</w:t>
      </w:r>
      <w:proofErr w:type="spellStart"/>
      <w:r w:rsidRPr="00A02D5F">
        <w:rPr>
          <w:rFonts w:ascii="Times New Roman" w:hAnsi="Times New Roman" w:cs="Times New Roman"/>
          <w:sz w:val="24"/>
          <w:szCs w:val="24"/>
        </w:rPr>
        <w:t>S.l.:s.n</w:t>
      </w:r>
      <w:proofErr w:type="spellEnd"/>
      <w:r w:rsidRPr="00A02D5F">
        <w:rPr>
          <w:rFonts w:ascii="Times New Roman" w:hAnsi="Times New Roman" w:cs="Times New Roman"/>
          <w:sz w:val="24"/>
          <w:szCs w:val="24"/>
        </w:rPr>
        <w:t>.], 1777.</w:t>
      </w:r>
    </w:p>
    <w:p w:rsidR="00B51B97" w:rsidRPr="00A02D5F" w:rsidRDefault="00B51B97" w:rsidP="00C92A0D">
      <w:pPr>
        <w:spacing w:after="0" w:line="240" w:lineRule="auto"/>
        <w:rPr>
          <w:rFonts w:ascii="Times New Roman" w:hAnsi="Times New Roman" w:cs="Times New Roman"/>
          <w:sz w:val="24"/>
          <w:szCs w:val="24"/>
        </w:rPr>
      </w:pPr>
    </w:p>
    <w:p w:rsidR="007C089B" w:rsidRDefault="007C089B" w:rsidP="00C92A0D">
      <w:pPr>
        <w:spacing w:after="0" w:line="240" w:lineRule="auto"/>
        <w:rPr>
          <w:rFonts w:ascii="Times New Roman" w:hAnsi="Times New Roman" w:cs="Times New Roman"/>
          <w:sz w:val="24"/>
          <w:szCs w:val="24"/>
        </w:rPr>
      </w:pPr>
      <w:r w:rsidRPr="007C089B">
        <w:rPr>
          <w:rFonts w:ascii="Times New Roman" w:hAnsi="Times New Roman" w:cs="Times New Roman"/>
          <w:sz w:val="24"/>
          <w:szCs w:val="24"/>
        </w:rPr>
        <w:t>TUBINO, F.</w:t>
      </w:r>
      <w:r w:rsidR="00F847F5">
        <w:rPr>
          <w:rFonts w:ascii="Times New Roman" w:hAnsi="Times New Roman" w:cs="Times New Roman"/>
          <w:sz w:val="24"/>
          <w:szCs w:val="24"/>
        </w:rPr>
        <w:t xml:space="preserve"> </w:t>
      </w:r>
      <w:r w:rsidRPr="007C089B">
        <w:rPr>
          <w:rFonts w:ascii="Times New Roman" w:hAnsi="Times New Roman" w:cs="Times New Roman"/>
          <w:sz w:val="24"/>
          <w:szCs w:val="24"/>
        </w:rPr>
        <w:t xml:space="preserve">M. </w:t>
      </w:r>
      <w:r w:rsidRPr="007C089B">
        <w:rPr>
          <w:rFonts w:ascii="Times New Roman" w:hAnsi="Times New Roman" w:cs="Times New Roman"/>
          <w:i/>
          <w:sz w:val="24"/>
          <w:szCs w:val="24"/>
        </w:rPr>
        <w:t>Gibraltar ante la Historia, la diplomacia y la política</w:t>
      </w:r>
      <w:r w:rsidR="00F847F5">
        <w:rPr>
          <w:rFonts w:ascii="Times New Roman" w:hAnsi="Times New Roman" w:cs="Times New Roman"/>
          <w:sz w:val="24"/>
          <w:szCs w:val="24"/>
        </w:rPr>
        <w:t>. Sevilla:</w:t>
      </w:r>
      <w:r>
        <w:rPr>
          <w:rFonts w:ascii="Times New Roman" w:hAnsi="Times New Roman" w:cs="Times New Roman"/>
          <w:sz w:val="24"/>
          <w:szCs w:val="24"/>
        </w:rPr>
        <w:t xml:space="preserve"> </w:t>
      </w:r>
      <w:r w:rsidR="005C0791">
        <w:rPr>
          <w:rFonts w:ascii="Times New Roman" w:hAnsi="Times New Roman" w:cs="Times New Roman"/>
          <w:sz w:val="24"/>
          <w:szCs w:val="24"/>
        </w:rPr>
        <w:t>Imprenta La Andalucía</w:t>
      </w:r>
      <w:r>
        <w:rPr>
          <w:rFonts w:ascii="Times New Roman" w:hAnsi="Times New Roman" w:cs="Times New Roman"/>
          <w:sz w:val="24"/>
          <w:szCs w:val="24"/>
        </w:rPr>
        <w:t>, 1863.</w:t>
      </w:r>
    </w:p>
    <w:p w:rsidR="00B51B97" w:rsidRPr="003B1E9B" w:rsidRDefault="00B51B97" w:rsidP="00C92A0D">
      <w:pPr>
        <w:spacing w:after="0" w:line="240" w:lineRule="auto"/>
        <w:rPr>
          <w:rFonts w:ascii="Times New Roman" w:hAnsi="Times New Roman" w:cs="Times New Roman"/>
          <w:sz w:val="24"/>
          <w:szCs w:val="24"/>
        </w:rPr>
      </w:pPr>
    </w:p>
    <w:p w:rsidR="003254A7" w:rsidRDefault="003254A7" w:rsidP="00C92A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VALLE GÁLVEZ, A.; GONZALES GARCIA, I. </w:t>
      </w:r>
      <w:r w:rsidRPr="003254A7">
        <w:rPr>
          <w:rFonts w:ascii="Times New Roman" w:hAnsi="Times New Roman" w:cs="Times New Roman"/>
          <w:i/>
          <w:sz w:val="24"/>
          <w:szCs w:val="24"/>
        </w:rPr>
        <w:t>Gibraltar 300 años</w:t>
      </w:r>
      <w:r w:rsidR="00F847F5">
        <w:rPr>
          <w:rFonts w:ascii="Times New Roman" w:hAnsi="Times New Roman" w:cs="Times New Roman"/>
          <w:sz w:val="24"/>
          <w:szCs w:val="24"/>
        </w:rPr>
        <w:t>. Cádiz:</w:t>
      </w:r>
      <w:r>
        <w:rPr>
          <w:rFonts w:ascii="Times New Roman" w:hAnsi="Times New Roman" w:cs="Times New Roman"/>
          <w:sz w:val="24"/>
          <w:szCs w:val="24"/>
        </w:rPr>
        <w:t xml:space="preserve"> Universidad – Servicio de Publicaciones, 2004.</w:t>
      </w:r>
    </w:p>
    <w:p w:rsidR="00B51B97" w:rsidRDefault="00B51B97" w:rsidP="00C92A0D">
      <w:pPr>
        <w:spacing w:after="0" w:line="240" w:lineRule="auto"/>
        <w:rPr>
          <w:rFonts w:ascii="Times New Roman" w:hAnsi="Times New Roman" w:cs="Times New Roman"/>
          <w:sz w:val="24"/>
          <w:szCs w:val="24"/>
        </w:rPr>
      </w:pPr>
    </w:p>
    <w:p w:rsidR="002A3631" w:rsidRDefault="002A3631" w:rsidP="00C92A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VALLE GÁLVEZ, A. </w:t>
      </w:r>
      <w:r w:rsidRPr="002A3631">
        <w:rPr>
          <w:rFonts w:ascii="Times New Roman" w:hAnsi="Times New Roman" w:cs="Times New Roman"/>
          <w:i/>
          <w:sz w:val="24"/>
          <w:szCs w:val="24"/>
        </w:rPr>
        <w:t xml:space="preserve">Los acuerdos del Foro de Diálogo sobre Gibraltar: </w:t>
      </w:r>
      <w:r w:rsidRPr="00F847F5">
        <w:rPr>
          <w:rFonts w:ascii="Times New Roman" w:hAnsi="Times New Roman" w:cs="Times New Roman"/>
          <w:sz w:val="24"/>
          <w:szCs w:val="24"/>
        </w:rPr>
        <w:t>la apuesta por la normalización</w:t>
      </w:r>
      <w:r w:rsidR="00F847F5">
        <w:rPr>
          <w:rFonts w:ascii="Times New Roman" w:hAnsi="Times New Roman" w:cs="Times New Roman"/>
          <w:sz w:val="24"/>
          <w:szCs w:val="24"/>
        </w:rPr>
        <w:t>. Madrid:</w:t>
      </w:r>
      <w:r>
        <w:rPr>
          <w:rFonts w:ascii="Times New Roman" w:hAnsi="Times New Roman" w:cs="Times New Roman"/>
          <w:sz w:val="24"/>
          <w:szCs w:val="24"/>
        </w:rPr>
        <w:t xml:space="preserve"> Real Instituto Elcano, 2006.</w:t>
      </w:r>
    </w:p>
    <w:p w:rsidR="00B51B97" w:rsidRDefault="00B51B97" w:rsidP="00C92A0D">
      <w:pPr>
        <w:spacing w:after="0" w:line="240" w:lineRule="auto"/>
        <w:rPr>
          <w:rFonts w:ascii="Times New Roman" w:hAnsi="Times New Roman" w:cs="Times New Roman"/>
          <w:sz w:val="24"/>
          <w:szCs w:val="24"/>
        </w:rPr>
      </w:pPr>
    </w:p>
    <w:p w:rsidR="007C089B" w:rsidRDefault="004A1ABA" w:rsidP="00C92A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VIDAL, C. </w:t>
      </w:r>
      <w:r w:rsidRPr="003F3564">
        <w:rPr>
          <w:rFonts w:ascii="Times New Roman" w:hAnsi="Times New Roman" w:cs="Times New Roman"/>
          <w:i/>
          <w:sz w:val="24"/>
          <w:szCs w:val="24"/>
        </w:rPr>
        <w:t>Gibraltar, la última colonia europea</w:t>
      </w:r>
      <w:r w:rsidR="00F847F5">
        <w:rPr>
          <w:rFonts w:ascii="Times New Roman" w:hAnsi="Times New Roman" w:cs="Times New Roman"/>
          <w:sz w:val="24"/>
          <w:szCs w:val="24"/>
        </w:rPr>
        <w:t>. Madrid:</w:t>
      </w:r>
      <w:r>
        <w:rPr>
          <w:rFonts w:ascii="Times New Roman" w:hAnsi="Times New Roman" w:cs="Times New Roman"/>
          <w:sz w:val="24"/>
          <w:szCs w:val="24"/>
        </w:rPr>
        <w:t xml:space="preserve"> </w:t>
      </w:r>
      <w:r w:rsidR="00AF05D3">
        <w:rPr>
          <w:rFonts w:ascii="Times New Roman" w:hAnsi="Times New Roman" w:cs="Times New Roman"/>
          <w:sz w:val="24"/>
          <w:szCs w:val="24"/>
        </w:rPr>
        <w:t>Real Instituto Elcano</w:t>
      </w:r>
      <w:r>
        <w:rPr>
          <w:rFonts w:ascii="Times New Roman" w:hAnsi="Times New Roman" w:cs="Times New Roman"/>
          <w:sz w:val="24"/>
          <w:szCs w:val="24"/>
        </w:rPr>
        <w:t>, 2001.</w:t>
      </w:r>
    </w:p>
    <w:p w:rsidR="00B51B97" w:rsidRPr="007C089B" w:rsidRDefault="00B51B97" w:rsidP="00C92A0D">
      <w:pPr>
        <w:spacing w:after="0" w:line="240" w:lineRule="auto"/>
        <w:rPr>
          <w:rFonts w:ascii="Times New Roman" w:hAnsi="Times New Roman" w:cs="Times New Roman"/>
          <w:sz w:val="24"/>
          <w:szCs w:val="24"/>
        </w:rPr>
      </w:pPr>
    </w:p>
    <w:p w:rsidR="00F01D4A" w:rsidRPr="0036623C" w:rsidRDefault="00BC6B78" w:rsidP="00C92A0D">
      <w:pPr>
        <w:spacing w:after="0" w:line="240" w:lineRule="auto"/>
        <w:rPr>
          <w:rFonts w:ascii="Times New Roman" w:hAnsi="Times New Roman" w:cs="Times New Roman"/>
          <w:sz w:val="24"/>
          <w:szCs w:val="24"/>
          <w:lang w:val="pt-BR"/>
        </w:rPr>
      </w:pPr>
      <w:r>
        <w:rPr>
          <w:rFonts w:ascii="Times New Roman" w:hAnsi="Times New Roman" w:cs="Times New Roman"/>
          <w:sz w:val="24"/>
          <w:szCs w:val="24"/>
        </w:rPr>
        <w:t>WALKER, J</w:t>
      </w:r>
      <w:r w:rsidR="00F847F5">
        <w:rPr>
          <w:rFonts w:ascii="Times New Roman" w:hAnsi="Times New Roman" w:cs="Times New Roman"/>
          <w:sz w:val="24"/>
          <w:szCs w:val="24"/>
        </w:rPr>
        <w:t>.</w:t>
      </w:r>
      <w:r>
        <w:rPr>
          <w:rFonts w:ascii="Times New Roman" w:hAnsi="Times New Roman" w:cs="Times New Roman"/>
          <w:sz w:val="24"/>
          <w:szCs w:val="24"/>
        </w:rPr>
        <w:t xml:space="preserve"> M. </w:t>
      </w:r>
      <w:r w:rsidRPr="00BC6B78">
        <w:rPr>
          <w:rFonts w:ascii="Times New Roman" w:hAnsi="Times New Roman" w:cs="Times New Roman"/>
          <w:i/>
          <w:sz w:val="24"/>
          <w:szCs w:val="24"/>
        </w:rPr>
        <w:t>Historia de España</w:t>
      </w:r>
      <w:r>
        <w:rPr>
          <w:rFonts w:ascii="Times New Roman" w:hAnsi="Times New Roman" w:cs="Times New Roman"/>
          <w:sz w:val="24"/>
          <w:szCs w:val="24"/>
        </w:rPr>
        <w:t xml:space="preserve">. </w:t>
      </w:r>
      <w:r w:rsidR="00F847F5">
        <w:rPr>
          <w:rFonts w:ascii="Times New Roman" w:hAnsi="Times New Roman" w:cs="Times New Roman"/>
          <w:sz w:val="24"/>
          <w:szCs w:val="24"/>
          <w:lang w:val="pt-BR"/>
        </w:rPr>
        <w:t>Madrid:</w:t>
      </w:r>
      <w:r w:rsidRPr="0036623C">
        <w:rPr>
          <w:rFonts w:ascii="Times New Roman" w:hAnsi="Times New Roman" w:cs="Times New Roman"/>
          <w:sz w:val="24"/>
          <w:szCs w:val="24"/>
          <w:lang w:val="pt-BR"/>
        </w:rPr>
        <w:t xml:space="preserve"> </w:t>
      </w:r>
      <w:proofErr w:type="spellStart"/>
      <w:r w:rsidRPr="0036623C">
        <w:rPr>
          <w:rFonts w:ascii="Times New Roman" w:hAnsi="Times New Roman" w:cs="Times New Roman"/>
          <w:sz w:val="24"/>
          <w:szCs w:val="24"/>
          <w:lang w:val="pt-BR"/>
        </w:rPr>
        <w:t>Edimat</w:t>
      </w:r>
      <w:proofErr w:type="spellEnd"/>
      <w:r w:rsidRPr="0036623C">
        <w:rPr>
          <w:rFonts w:ascii="Times New Roman" w:hAnsi="Times New Roman" w:cs="Times New Roman"/>
          <w:sz w:val="24"/>
          <w:szCs w:val="24"/>
          <w:lang w:val="pt-BR"/>
        </w:rPr>
        <w:t xml:space="preserve"> </w:t>
      </w:r>
      <w:proofErr w:type="spellStart"/>
      <w:r w:rsidRPr="0036623C">
        <w:rPr>
          <w:rFonts w:ascii="Times New Roman" w:hAnsi="Times New Roman" w:cs="Times New Roman"/>
          <w:sz w:val="24"/>
          <w:szCs w:val="24"/>
          <w:lang w:val="pt-BR"/>
        </w:rPr>
        <w:t>Libros</w:t>
      </w:r>
      <w:proofErr w:type="spellEnd"/>
      <w:r w:rsidRPr="0036623C">
        <w:rPr>
          <w:rFonts w:ascii="Times New Roman" w:hAnsi="Times New Roman" w:cs="Times New Roman"/>
          <w:sz w:val="24"/>
          <w:szCs w:val="24"/>
          <w:lang w:val="pt-BR"/>
        </w:rPr>
        <w:t>, 2003.</w:t>
      </w:r>
    </w:p>
    <w:p w:rsidR="00F01D4A" w:rsidRPr="0036623C" w:rsidRDefault="00F01D4A" w:rsidP="00C23DC9">
      <w:pPr>
        <w:spacing w:after="0" w:line="360" w:lineRule="auto"/>
        <w:jc w:val="both"/>
        <w:rPr>
          <w:rFonts w:ascii="Times New Roman" w:hAnsi="Times New Roman" w:cs="Times New Roman"/>
          <w:sz w:val="24"/>
          <w:szCs w:val="24"/>
          <w:lang w:val="pt-BR"/>
        </w:rPr>
      </w:pPr>
      <w:r w:rsidRPr="0036623C">
        <w:rPr>
          <w:rFonts w:ascii="Times New Roman" w:hAnsi="Times New Roman" w:cs="Times New Roman"/>
          <w:sz w:val="24"/>
          <w:szCs w:val="24"/>
          <w:lang w:val="pt-BR"/>
        </w:rPr>
        <w:tab/>
      </w:r>
    </w:p>
    <w:p w:rsidR="00D92C97" w:rsidRPr="0036623C" w:rsidRDefault="00D92C97" w:rsidP="00C23DC9">
      <w:pPr>
        <w:spacing w:after="0" w:line="360" w:lineRule="auto"/>
        <w:ind w:firstLine="708"/>
        <w:jc w:val="both"/>
        <w:rPr>
          <w:rFonts w:ascii="Times New Roman" w:hAnsi="Times New Roman" w:cs="Times New Roman"/>
          <w:sz w:val="24"/>
          <w:szCs w:val="24"/>
          <w:lang w:val="pt-BR"/>
        </w:rPr>
      </w:pPr>
    </w:p>
    <w:p w:rsidR="009A4E4B" w:rsidRDefault="009A4E4B" w:rsidP="00C23DC9">
      <w:pPr>
        <w:spacing w:after="0" w:line="360" w:lineRule="auto"/>
        <w:ind w:firstLine="708"/>
        <w:jc w:val="both"/>
        <w:rPr>
          <w:rFonts w:ascii="Times New Roman" w:hAnsi="Times New Roman" w:cs="Times New Roman"/>
          <w:sz w:val="24"/>
          <w:szCs w:val="24"/>
          <w:lang w:val="pt-BR"/>
        </w:rPr>
      </w:pPr>
    </w:p>
    <w:p w:rsidR="00030257" w:rsidRDefault="00030257" w:rsidP="00C23DC9">
      <w:pPr>
        <w:spacing w:after="0" w:line="360" w:lineRule="auto"/>
        <w:ind w:firstLine="708"/>
        <w:jc w:val="both"/>
        <w:rPr>
          <w:rFonts w:ascii="Times New Roman" w:hAnsi="Times New Roman" w:cs="Times New Roman"/>
          <w:sz w:val="24"/>
          <w:szCs w:val="24"/>
          <w:lang w:val="pt-BR"/>
        </w:rPr>
      </w:pPr>
    </w:p>
    <w:p w:rsidR="00030257" w:rsidRDefault="00030257" w:rsidP="00C23DC9">
      <w:pPr>
        <w:spacing w:after="0" w:line="360" w:lineRule="auto"/>
        <w:ind w:firstLine="708"/>
        <w:jc w:val="both"/>
        <w:rPr>
          <w:rFonts w:ascii="Times New Roman" w:hAnsi="Times New Roman" w:cs="Times New Roman"/>
          <w:sz w:val="24"/>
          <w:szCs w:val="24"/>
          <w:lang w:val="pt-BR"/>
        </w:rPr>
      </w:pPr>
    </w:p>
    <w:p w:rsidR="00030257" w:rsidRDefault="00030257" w:rsidP="00C23DC9">
      <w:pPr>
        <w:spacing w:after="0" w:line="360" w:lineRule="auto"/>
        <w:ind w:firstLine="708"/>
        <w:jc w:val="both"/>
        <w:rPr>
          <w:rFonts w:ascii="Times New Roman" w:hAnsi="Times New Roman" w:cs="Times New Roman"/>
          <w:sz w:val="24"/>
          <w:szCs w:val="24"/>
          <w:lang w:val="pt-BR"/>
        </w:rPr>
      </w:pPr>
    </w:p>
    <w:p w:rsidR="00030257" w:rsidRDefault="00030257" w:rsidP="00C23DC9">
      <w:pPr>
        <w:spacing w:after="0" w:line="360" w:lineRule="auto"/>
        <w:ind w:firstLine="708"/>
        <w:jc w:val="both"/>
        <w:rPr>
          <w:rFonts w:ascii="Times New Roman" w:hAnsi="Times New Roman" w:cs="Times New Roman"/>
          <w:sz w:val="24"/>
          <w:szCs w:val="24"/>
          <w:lang w:val="pt-BR"/>
        </w:rPr>
      </w:pPr>
    </w:p>
    <w:p w:rsidR="00030257" w:rsidRDefault="00030257" w:rsidP="00C23DC9">
      <w:pPr>
        <w:spacing w:after="0" w:line="360" w:lineRule="auto"/>
        <w:ind w:firstLine="708"/>
        <w:jc w:val="both"/>
        <w:rPr>
          <w:rFonts w:ascii="Times New Roman" w:hAnsi="Times New Roman" w:cs="Times New Roman"/>
          <w:sz w:val="24"/>
          <w:szCs w:val="24"/>
          <w:lang w:val="pt-BR"/>
        </w:rPr>
      </w:pPr>
    </w:p>
    <w:p w:rsidR="00030257" w:rsidRDefault="00030257" w:rsidP="00C23DC9">
      <w:pPr>
        <w:spacing w:after="0" w:line="360" w:lineRule="auto"/>
        <w:ind w:firstLine="708"/>
        <w:jc w:val="both"/>
        <w:rPr>
          <w:rFonts w:ascii="Times New Roman" w:hAnsi="Times New Roman" w:cs="Times New Roman"/>
          <w:sz w:val="24"/>
          <w:szCs w:val="24"/>
          <w:lang w:val="pt-BR"/>
        </w:rPr>
      </w:pPr>
    </w:p>
    <w:p w:rsidR="00030257" w:rsidRDefault="00030257" w:rsidP="00C23DC9">
      <w:pPr>
        <w:spacing w:after="0" w:line="360" w:lineRule="auto"/>
        <w:ind w:firstLine="708"/>
        <w:jc w:val="both"/>
        <w:rPr>
          <w:rFonts w:ascii="Times New Roman" w:hAnsi="Times New Roman" w:cs="Times New Roman"/>
          <w:sz w:val="24"/>
          <w:szCs w:val="24"/>
          <w:lang w:val="pt-BR"/>
        </w:rPr>
      </w:pPr>
    </w:p>
    <w:p w:rsidR="00030257" w:rsidRDefault="00030257" w:rsidP="00C23DC9">
      <w:pPr>
        <w:spacing w:after="0" w:line="360" w:lineRule="auto"/>
        <w:ind w:firstLine="708"/>
        <w:jc w:val="both"/>
        <w:rPr>
          <w:rFonts w:ascii="Times New Roman" w:hAnsi="Times New Roman" w:cs="Times New Roman"/>
          <w:sz w:val="24"/>
          <w:szCs w:val="24"/>
          <w:lang w:val="pt-BR"/>
        </w:rPr>
      </w:pPr>
    </w:p>
    <w:p w:rsidR="00030257" w:rsidRDefault="00030257" w:rsidP="00C23DC9">
      <w:pPr>
        <w:spacing w:after="0" w:line="360" w:lineRule="auto"/>
        <w:ind w:firstLine="708"/>
        <w:jc w:val="both"/>
        <w:rPr>
          <w:rFonts w:ascii="Times New Roman" w:hAnsi="Times New Roman" w:cs="Times New Roman"/>
          <w:sz w:val="24"/>
          <w:szCs w:val="24"/>
          <w:lang w:val="pt-BR"/>
        </w:rPr>
      </w:pPr>
    </w:p>
    <w:p w:rsidR="00030257" w:rsidRDefault="00030257" w:rsidP="00C23DC9">
      <w:pPr>
        <w:spacing w:after="0" w:line="360" w:lineRule="auto"/>
        <w:ind w:firstLine="708"/>
        <w:jc w:val="both"/>
        <w:rPr>
          <w:rFonts w:ascii="Times New Roman" w:hAnsi="Times New Roman" w:cs="Times New Roman"/>
          <w:sz w:val="24"/>
          <w:szCs w:val="24"/>
          <w:lang w:val="pt-BR"/>
        </w:rPr>
      </w:pPr>
    </w:p>
    <w:p w:rsidR="00030257" w:rsidRDefault="00030257" w:rsidP="00C23DC9">
      <w:pPr>
        <w:spacing w:after="0" w:line="360" w:lineRule="auto"/>
        <w:ind w:firstLine="708"/>
        <w:jc w:val="both"/>
        <w:rPr>
          <w:rFonts w:ascii="Times New Roman" w:hAnsi="Times New Roman" w:cs="Times New Roman"/>
          <w:sz w:val="24"/>
          <w:szCs w:val="24"/>
          <w:lang w:val="pt-BR"/>
        </w:rPr>
      </w:pPr>
    </w:p>
    <w:p w:rsidR="00030257" w:rsidRDefault="00030257" w:rsidP="00C23DC9">
      <w:pPr>
        <w:spacing w:after="0" w:line="360" w:lineRule="auto"/>
        <w:ind w:firstLine="708"/>
        <w:jc w:val="both"/>
        <w:rPr>
          <w:rFonts w:ascii="Times New Roman" w:hAnsi="Times New Roman" w:cs="Times New Roman"/>
          <w:sz w:val="24"/>
          <w:szCs w:val="24"/>
          <w:lang w:val="pt-BR"/>
        </w:rPr>
      </w:pPr>
    </w:p>
    <w:p w:rsidR="00CA261F" w:rsidRDefault="00CA261F" w:rsidP="00CB2527">
      <w:pPr>
        <w:spacing w:after="0" w:line="360" w:lineRule="auto"/>
        <w:jc w:val="both"/>
        <w:rPr>
          <w:rFonts w:ascii="Times New Roman" w:hAnsi="Times New Roman" w:cs="Times New Roman"/>
          <w:sz w:val="24"/>
          <w:szCs w:val="24"/>
          <w:lang w:val="pt-BR"/>
        </w:rPr>
      </w:pPr>
    </w:p>
    <w:p w:rsidR="00CB2527" w:rsidRDefault="00CB2527" w:rsidP="00CB2527">
      <w:pPr>
        <w:spacing w:after="0" w:line="360" w:lineRule="auto"/>
        <w:jc w:val="both"/>
        <w:rPr>
          <w:rFonts w:ascii="Times New Roman" w:hAnsi="Times New Roman" w:cs="Times New Roman"/>
          <w:sz w:val="24"/>
          <w:szCs w:val="24"/>
          <w:lang w:val="pt-BR"/>
        </w:rPr>
      </w:pPr>
    </w:p>
    <w:p w:rsidR="00CB2527" w:rsidRDefault="00CB2527" w:rsidP="00CB2527">
      <w:pPr>
        <w:spacing w:after="0" w:line="360" w:lineRule="auto"/>
        <w:jc w:val="both"/>
        <w:rPr>
          <w:rFonts w:ascii="Times New Roman" w:hAnsi="Times New Roman" w:cs="Times New Roman"/>
          <w:sz w:val="24"/>
          <w:szCs w:val="24"/>
          <w:lang w:val="pt-BR"/>
        </w:rPr>
      </w:pPr>
    </w:p>
    <w:p w:rsidR="00CB2527" w:rsidRDefault="00CB2527" w:rsidP="00CB2527">
      <w:pPr>
        <w:spacing w:after="0" w:line="360" w:lineRule="auto"/>
        <w:jc w:val="both"/>
        <w:rPr>
          <w:rFonts w:ascii="Times New Roman" w:hAnsi="Times New Roman" w:cs="Times New Roman"/>
          <w:sz w:val="24"/>
          <w:szCs w:val="24"/>
          <w:lang w:val="pt-BR"/>
        </w:rPr>
      </w:pPr>
    </w:p>
    <w:p w:rsidR="00CB2527" w:rsidRDefault="00CB2527" w:rsidP="00CB2527">
      <w:pPr>
        <w:spacing w:after="0" w:line="360" w:lineRule="auto"/>
        <w:jc w:val="both"/>
        <w:rPr>
          <w:rFonts w:ascii="Times New Roman" w:hAnsi="Times New Roman" w:cs="Times New Roman"/>
          <w:sz w:val="24"/>
          <w:szCs w:val="24"/>
          <w:lang w:val="pt-BR"/>
        </w:rPr>
      </w:pPr>
    </w:p>
    <w:p w:rsidR="00CB2527" w:rsidRDefault="00CB2527" w:rsidP="00CB2527">
      <w:pPr>
        <w:spacing w:after="0" w:line="360" w:lineRule="auto"/>
        <w:jc w:val="both"/>
        <w:rPr>
          <w:rFonts w:ascii="Times New Roman" w:hAnsi="Times New Roman" w:cs="Times New Roman"/>
          <w:sz w:val="24"/>
          <w:szCs w:val="24"/>
          <w:lang w:val="pt-BR"/>
        </w:rPr>
      </w:pPr>
    </w:p>
    <w:p w:rsidR="00CB2527" w:rsidRDefault="00CB2527" w:rsidP="00CB2527">
      <w:pPr>
        <w:spacing w:after="0" w:line="360" w:lineRule="auto"/>
        <w:jc w:val="both"/>
        <w:rPr>
          <w:rFonts w:ascii="Times New Roman" w:hAnsi="Times New Roman" w:cs="Times New Roman"/>
          <w:sz w:val="24"/>
          <w:szCs w:val="24"/>
          <w:lang w:val="pt-BR"/>
        </w:rPr>
      </w:pPr>
    </w:p>
    <w:p w:rsidR="00CB2527" w:rsidRDefault="00CB2527" w:rsidP="00CB2527">
      <w:pPr>
        <w:spacing w:after="0" w:line="360" w:lineRule="auto"/>
        <w:jc w:val="both"/>
        <w:rPr>
          <w:rFonts w:ascii="Times New Roman" w:hAnsi="Times New Roman" w:cs="Times New Roman"/>
          <w:sz w:val="24"/>
          <w:szCs w:val="24"/>
          <w:lang w:val="pt-BR"/>
        </w:rPr>
      </w:pPr>
    </w:p>
    <w:p w:rsidR="00CB2527" w:rsidRPr="0036623C" w:rsidRDefault="00CB2527" w:rsidP="00CB2527">
      <w:pPr>
        <w:spacing w:after="0" w:line="360" w:lineRule="auto"/>
        <w:jc w:val="both"/>
        <w:rPr>
          <w:rFonts w:ascii="Times New Roman" w:hAnsi="Times New Roman" w:cs="Times New Roman"/>
          <w:sz w:val="24"/>
          <w:szCs w:val="24"/>
          <w:lang w:val="pt-BR"/>
        </w:rPr>
      </w:pPr>
    </w:p>
    <w:p w:rsidR="006D3C6F" w:rsidRPr="0036623C" w:rsidRDefault="006D3C6F" w:rsidP="00C23DC9">
      <w:pPr>
        <w:spacing w:after="0" w:line="360" w:lineRule="auto"/>
        <w:ind w:firstLine="708"/>
        <w:jc w:val="both"/>
        <w:rPr>
          <w:rFonts w:ascii="Times New Roman" w:hAnsi="Times New Roman" w:cs="Times New Roman"/>
          <w:sz w:val="24"/>
          <w:szCs w:val="24"/>
          <w:lang w:val="pt-BR"/>
        </w:rPr>
      </w:pPr>
    </w:p>
    <w:p w:rsidR="004B18ED" w:rsidRDefault="004B18ED" w:rsidP="004B18ED">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 xml:space="preserve">ANEXO A – Artigo X do Tratado de </w:t>
      </w:r>
      <w:proofErr w:type="spellStart"/>
      <w:r>
        <w:rPr>
          <w:rFonts w:ascii="Times New Roman" w:hAnsi="Times New Roman" w:cs="Times New Roman"/>
          <w:sz w:val="24"/>
          <w:szCs w:val="24"/>
          <w:lang w:val="pt-BR"/>
        </w:rPr>
        <w:t>Utrecht</w:t>
      </w:r>
      <w:proofErr w:type="spellEnd"/>
      <w:r>
        <w:rPr>
          <w:rFonts w:ascii="Times New Roman" w:hAnsi="Times New Roman" w:cs="Times New Roman"/>
          <w:sz w:val="24"/>
          <w:szCs w:val="24"/>
          <w:lang w:val="pt-BR"/>
        </w:rPr>
        <w:t xml:space="preserve"> de 13 de julho de 1713, o qual dispõe da</w:t>
      </w:r>
      <w:r w:rsidR="002B5FE3">
        <w:rPr>
          <w:rFonts w:ascii="Times New Roman" w:hAnsi="Times New Roman" w:cs="Times New Roman"/>
          <w:sz w:val="24"/>
          <w:szCs w:val="24"/>
          <w:lang w:val="pt-BR"/>
        </w:rPr>
        <w:t>s condições de</w:t>
      </w:r>
      <w:r>
        <w:rPr>
          <w:rFonts w:ascii="Times New Roman" w:hAnsi="Times New Roman" w:cs="Times New Roman"/>
          <w:sz w:val="24"/>
          <w:szCs w:val="24"/>
          <w:lang w:val="pt-BR"/>
        </w:rPr>
        <w:t xml:space="preserve"> cessão de Gibraltar pelo Rei-Católico Felipe V da Espanha em favor da Coroa britânica</w:t>
      </w:r>
      <w:r w:rsidR="002B5FE3">
        <w:rPr>
          <w:rFonts w:ascii="Times New Roman" w:hAnsi="Times New Roman" w:cs="Times New Roman"/>
          <w:sz w:val="24"/>
          <w:szCs w:val="24"/>
          <w:lang w:val="pt-BR"/>
        </w:rPr>
        <w:t>.</w:t>
      </w:r>
    </w:p>
    <w:p w:rsidR="004B18ED" w:rsidRDefault="004B18ED" w:rsidP="004B18ED">
      <w:pPr>
        <w:spacing w:after="0" w:line="360" w:lineRule="auto"/>
        <w:jc w:val="both"/>
        <w:rPr>
          <w:rFonts w:ascii="Times New Roman" w:hAnsi="Times New Roman" w:cs="Times New Roman"/>
          <w:sz w:val="24"/>
          <w:szCs w:val="24"/>
          <w:lang w:val="pt-BR"/>
        </w:rPr>
      </w:pPr>
    </w:p>
    <w:p w:rsidR="004B18ED" w:rsidRDefault="004B18ED" w:rsidP="004B18ED">
      <w:pPr>
        <w:spacing w:after="0" w:line="360" w:lineRule="auto"/>
        <w:jc w:val="both"/>
        <w:rPr>
          <w:rFonts w:ascii="Times New Roman" w:hAnsi="Times New Roman" w:cs="Times New Roman"/>
          <w:sz w:val="24"/>
          <w:szCs w:val="24"/>
        </w:rPr>
      </w:pPr>
      <w:r w:rsidRPr="003E62FE">
        <w:rPr>
          <w:rFonts w:ascii="Times New Roman" w:hAnsi="Times New Roman" w:cs="Times New Roman"/>
          <w:sz w:val="24"/>
          <w:szCs w:val="24"/>
        </w:rPr>
        <w:t xml:space="preserve">El Rey </w:t>
      </w:r>
      <w:r>
        <w:rPr>
          <w:rFonts w:ascii="Times New Roman" w:hAnsi="Times New Roman" w:cs="Times New Roman"/>
          <w:sz w:val="24"/>
          <w:szCs w:val="24"/>
        </w:rPr>
        <w:t>Católico por sí y por sus herederos y sucesores, cede por este Tratado a la Corona de la Gran Bretaña la plena y entera propiedad de la ciudad y castillo de Gibraltar, juntamente con su puerto, defensas y fortalezas que le pertenecen, dándola dicha propiedad absolutamente para que la tenga y goce con entero derecho y para siempre, sin excepción ni impedimento alguno;</w:t>
      </w:r>
    </w:p>
    <w:p w:rsidR="004B18ED" w:rsidRDefault="004B18ED" w:rsidP="004B18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Pero, para evitar cualesquiera abusos y fraudes, en la introducción de las mercaderías, quiere el Rey Católico, y supone que así se ha de entender: Que la dicha propiedad se ceda a la Gran Bretaña sin jurisdicción alguna territorial y sin comunicación alguna abierta con el país circunvecino por parte de tierra. Y como la comunicación por mar con la costa de España no puede estar abierta y segura en todos tiempos, y de aquí puede resultar que los soldados de la guarnición de Gibraltar y los vecinos de aquella ciudad se vean reducidos a gran angustia, siendo la mente del Rey Católico sólo impedir, como queda dicho más arriba, la introducción fraudulenta de mercaderías por la vía de tierra, se ha acordado que en estos se puede comprar a dinero de contado en tierra de España circunvecina la provisión y demás cosas necesarias para el uso de las tropas del presidio, de los vecinos y de las naves surtas en el puerto;</w:t>
      </w:r>
    </w:p>
    <w:p w:rsidR="004B18ED" w:rsidRDefault="004B18ED" w:rsidP="004B18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Pero si se aprehendieren algunas mercaderías introducidas por Gibraltar, ya para permuta de víveres o ya para otro fin, se adjudicarán al Fisco; y presentada queja de esta contravención del presente Tratado, serán castigados severamente los culpados;</w:t>
      </w:r>
    </w:p>
    <w:p w:rsidR="004B18ED" w:rsidRDefault="004B18ED" w:rsidP="004B18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Y Su Majestad Británica, a instancia del Rey Católico, consiente y conviene en que no se permita por motivo alguno que Judíos ni Moros habiten ni tengan domicilio en la dicha ciudad de Gibraltar, ni se dé entrada ni acogida a las naves de guerra moras en el puerto de aquella ciudad, con lo que se pueda cortar la comunicación de España a Ceuta, o ser infestadas las costas españolas por el corso de los Moros;</w:t>
      </w:r>
    </w:p>
    <w:p w:rsidR="004B18ED" w:rsidRDefault="004B18ED" w:rsidP="004B18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 como hay Tratados de amistad, libertad y frecuencia de comercio entre ingleses y algunas regiones de la costa de África, ha de entenderse siempre que no se puede negar la entrada en el puerto de Gibraltar a los Moros y sus naves que sólo vienen a comerciar. Promete también Su Majestad la Reina de la Gran Bretaña que a los habitantes de la dicha ciudad de Gibraltar se les concederá el uso libre de la religión católica </w:t>
      </w:r>
      <w:proofErr w:type="gramStart"/>
      <w:r>
        <w:rPr>
          <w:rFonts w:ascii="Times New Roman" w:hAnsi="Times New Roman" w:cs="Times New Roman"/>
          <w:sz w:val="24"/>
          <w:szCs w:val="24"/>
        </w:rPr>
        <w:t>Romana</w:t>
      </w:r>
      <w:proofErr w:type="gramEnd"/>
      <w:r>
        <w:rPr>
          <w:rFonts w:ascii="Times New Roman" w:hAnsi="Times New Roman" w:cs="Times New Roman"/>
          <w:sz w:val="24"/>
          <w:szCs w:val="24"/>
        </w:rPr>
        <w:t>;</w:t>
      </w:r>
    </w:p>
    <w:p w:rsidR="004B18ED" w:rsidRDefault="004B18ED" w:rsidP="004B18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Si en algún tiempo a la Corona de la Gran Bretaña le pareciere conveniente dar, vender o enajenar de cualquier modo la propiedad de la dicha ciudad de Gibraltar, se ha convenido y </w:t>
      </w:r>
      <w:r>
        <w:rPr>
          <w:rFonts w:ascii="Times New Roman" w:hAnsi="Times New Roman" w:cs="Times New Roman"/>
          <w:sz w:val="24"/>
          <w:szCs w:val="24"/>
        </w:rPr>
        <w:lastRenderedPageBreak/>
        <w:t>concordado por este Tratado que se dará a la Corona de España la primera acción, antes que a otros, para redimirla.</w:t>
      </w:r>
    </w:p>
    <w:p w:rsidR="004B18ED" w:rsidRDefault="004B18ED" w:rsidP="00C23DC9">
      <w:pPr>
        <w:spacing w:after="0" w:line="360" w:lineRule="auto"/>
        <w:rPr>
          <w:rFonts w:ascii="Times New Roman" w:hAnsi="Times New Roman" w:cs="Times New Roman"/>
          <w:sz w:val="32"/>
          <w:szCs w:val="32"/>
        </w:rPr>
      </w:pPr>
    </w:p>
    <w:p w:rsidR="004B18ED" w:rsidRDefault="004B18ED" w:rsidP="00C23DC9">
      <w:pPr>
        <w:spacing w:after="0" w:line="360" w:lineRule="auto"/>
        <w:rPr>
          <w:rFonts w:ascii="Times New Roman" w:hAnsi="Times New Roman" w:cs="Times New Roman"/>
          <w:sz w:val="32"/>
          <w:szCs w:val="32"/>
        </w:rPr>
      </w:pPr>
    </w:p>
    <w:p w:rsidR="004B18ED" w:rsidRDefault="004B18ED" w:rsidP="00C23DC9">
      <w:pPr>
        <w:spacing w:after="0" w:line="360" w:lineRule="auto"/>
        <w:rPr>
          <w:rFonts w:ascii="Times New Roman" w:hAnsi="Times New Roman" w:cs="Times New Roman"/>
          <w:sz w:val="32"/>
          <w:szCs w:val="32"/>
        </w:rPr>
      </w:pPr>
    </w:p>
    <w:p w:rsidR="004B18ED" w:rsidRDefault="004B18ED" w:rsidP="00C23DC9">
      <w:pPr>
        <w:spacing w:after="0" w:line="360" w:lineRule="auto"/>
        <w:rPr>
          <w:rFonts w:ascii="Times New Roman" w:hAnsi="Times New Roman" w:cs="Times New Roman"/>
          <w:sz w:val="32"/>
          <w:szCs w:val="32"/>
        </w:rPr>
      </w:pPr>
    </w:p>
    <w:p w:rsidR="004B18ED" w:rsidRDefault="004B18ED" w:rsidP="00C23DC9">
      <w:pPr>
        <w:spacing w:after="0" w:line="360" w:lineRule="auto"/>
        <w:rPr>
          <w:rFonts w:ascii="Times New Roman" w:hAnsi="Times New Roman" w:cs="Times New Roman"/>
          <w:sz w:val="32"/>
          <w:szCs w:val="32"/>
        </w:rPr>
      </w:pPr>
    </w:p>
    <w:p w:rsidR="004B18ED" w:rsidRDefault="004B18ED" w:rsidP="00C23DC9">
      <w:pPr>
        <w:spacing w:after="0" w:line="360" w:lineRule="auto"/>
        <w:rPr>
          <w:rFonts w:ascii="Times New Roman" w:hAnsi="Times New Roman" w:cs="Times New Roman"/>
          <w:sz w:val="32"/>
          <w:szCs w:val="32"/>
        </w:rPr>
      </w:pPr>
    </w:p>
    <w:p w:rsidR="004B18ED" w:rsidRDefault="004B18ED" w:rsidP="00C23DC9">
      <w:pPr>
        <w:spacing w:after="0" w:line="360" w:lineRule="auto"/>
        <w:rPr>
          <w:rFonts w:ascii="Times New Roman" w:hAnsi="Times New Roman" w:cs="Times New Roman"/>
          <w:sz w:val="32"/>
          <w:szCs w:val="32"/>
        </w:rPr>
      </w:pPr>
    </w:p>
    <w:p w:rsidR="004B18ED" w:rsidRDefault="004B18ED" w:rsidP="00C23DC9">
      <w:pPr>
        <w:spacing w:after="0" w:line="360" w:lineRule="auto"/>
        <w:rPr>
          <w:rFonts w:ascii="Times New Roman" w:hAnsi="Times New Roman" w:cs="Times New Roman"/>
          <w:sz w:val="32"/>
          <w:szCs w:val="32"/>
        </w:rPr>
      </w:pPr>
    </w:p>
    <w:p w:rsidR="004B18ED" w:rsidRDefault="004B18ED" w:rsidP="00C23DC9">
      <w:pPr>
        <w:spacing w:after="0" w:line="360" w:lineRule="auto"/>
        <w:rPr>
          <w:rFonts w:ascii="Times New Roman" w:hAnsi="Times New Roman" w:cs="Times New Roman"/>
          <w:sz w:val="32"/>
          <w:szCs w:val="32"/>
        </w:rPr>
      </w:pPr>
    </w:p>
    <w:p w:rsidR="004B18ED" w:rsidRDefault="004B18ED" w:rsidP="00C23DC9">
      <w:pPr>
        <w:spacing w:after="0" w:line="360" w:lineRule="auto"/>
        <w:rPr>
          <w:rFonts w:ascii="Times New Roman" w:hAnsi="Times New Roman" w:cs="Times New Roman"/>
          <w:sz w:val="32"/>
          <w:szCs w:val="32"/>
        </w:rPr>
      </w:pPr>
    </w:p>
    <w:p w:rsidR="004B18ED" w:rsidRDefault="004B18ED" w:rsidP="00C23DC9">
      <w:pPr>
        <w:spacing w:after="0" w:line="360" w:lineRule="auto"/>
        <w:rPr>
          <w:rFonts w:ascii="Times New Roman" w:hAnsi="Times New Roman" w:cs="Times New Roman"/>
          <w:sz w:val="32"/>
          <w:szCs w:val="32"/>
        </w:rPr>
      </w:pPr>
    </w:p>
    <w:p w:rsidR="004B18ED" w:rsidRDefault="004B18ED" w:rsidP="00C23DC9">
      <w:pPr>
        <w:spacing w:after="0" w:line="360" w:lineRule="auto"/>
        <w:rPr>
          <w:rFonts w:ascii="Times New Roman" w:hAnsi="Times New Roman" w:cs="Times New Roman"/>
          <w:sz w:val="32"/>
          <w:szCs w:val="32"/>
        </w:rPr>
      </w:pPr>
    </w:p>
    <w:p w:rsidR="004B18ED" w:rsidRDefault="004B18ED" w:rsidP="00C23DC9">
      <w:pPr>
        <w:spacing w:after="0" w:line="360" w:lineRule="auto"/>
        <w:rPr>
          <w:rFonts w:ascii="Times New Roman" w:hAnsi="Times New Roman" w:cs="Times New Roman"/>
          <w:sz w:val="32"/>
          <w:szCs w:val="32"/>
        </w:rPr>
      </w:pPr>
    </w:p>
    <w:p w:rsidR="004B18ED" w:rsidRDefault="004B18ED" w:rsidP="00C23DC9">
      <w:pPr>
        <w:spacing w:after="0" w:line="360" w:lineRule="auto"/>
        <w:rPr>
          <w:rFonts w:ascii="Times New Roman" w:hAnsi="Times New Roman" w:cs="Times New Roman"/>
          <w:sz w:val="32"/>
          <w:szCs w:val="32"/>
        </w:rPr>
      </w:pPr>
    </w:p>
    <w:p w:rsidR="004B18ED" w:rsidRDefault="004B18ED" w:rsidP="00C23DC9">
      <w:pPr>
        <w:spacing w:after="0" w:line="360" w:lineRule="auto"/>
        <w:rPr>
          <w:rFonts w:ascii="Times New Roman" w:hAnsi="Times New Roman" w:cs="Times New Roman"/>
          <w:sz w:val="32"/>
          <w:szCs w:val="32"/>
        </w:rPr>
      </w:pPr>
    </w:p>
    <w:p w:rsidR="004B18ED" w:rsidRDefault="004B18ED" w:rsidP="00C23DC9">
      <w:pPr>
        <w:spacing w:after="0" w:line="360" w:lineRule="auto"/>
        <w:rPr>
          <w:rFonts w:ascii="Times New Roman" w:hAnsi="Times New Roman" w:cs="Times New Roman"/>
          <w:sz w:val="32"/>
          <w:szCs w:val="32"/>
        </w:rPr>
      </w:pPr>
    </w:p>
    <w:p w:rsidR="004B18ED" w:rsidRDefault="004B18ED" w:rsidP="00C23DC9">
      <w:pPr>
        <w:spacing w:after="0" w:line="360" w:lineRule="auto"/>
        <w:rPr>
          <w:rFonts w:ascii="Times New Roman" w:hAnsi="Times New Roman" w:cs="Times New Roman"/>
          <w:sz w:val="32"/>
          <w:szCs w:val="32"/>
        </w:rPr>
      </w:pPr>
    </w:p>
    <w:p w:rsidR="004B18ED" w:rsidRDefault="004B18ED" w:rsidP="00C23DC9">
      <w:pPr>
        <w:spacing w:after="0" w:line="360" w:lineRule="auto"/>
        <w:rPr>
          <w:rFonts w:ascii="Times New Roman" w:hAnsi="Times New Roman" w:cs="Times New Roman"/>
          <w:sz w:val="32"/>
          <w:szCs w:val="32"/>
        </w:rPr>
      </w:pPr>
    </w:p>
    <w:p w:rsidR="004B18ED" w:rsidRDefault="004B18ED" w:rsidP="00C23DC9">
      <w:pPr>
        <w:spacing w:after="0" w:line="360" w:lineRule="auto"/>
        <w:rPr>
          <w:rFonts w:ascii="Times New Roman" w:hAnsi="Times New Roman" w:cs="Times New Roman"/>
          <w:sz w:val="32"/>
          <w:szCs w:val="32"/>
        </w:rPr>
      </w:pPr>
    </w:p>
    <w:p w:rsidR="004B18ED" w:rsidRDefault="004B18ED" w:rsidP="00C23DC9">
      <w:pPr>
        <w:spacing w:after="0" w:line="360" w:lineRule="auto"/>
        <w:rPr>
          <w:rFonts w:ascii="Times New Roman" w:hAnsi="Times New Roman" w:cs="Times New Roman"/>
          <w:sz w:val="32"/>
          <w:szCs w:val="32"/>
        </w:rPr>
      </w:pPr>
    </w:p>
    <w:p w:rsidR="004B18ED" w:rsidRDefault="004B18ED" w:rsidP="00C23DC9">
      <w:pPr>
        <w:spacing w:after="0" w:line="360" w:lineRule="auto"/>
        <w:rPr>
          <w:rFonts w:ascii="Times New Roman" w:hAnsi="Times New Roman" w:cs="Times New Roman"/>
          <w:sz w:val="32"/>
          <w:szCs w:val="32"/>
        </w:rPr>
      </w:pPr>
    </w:p>
    <w:p w:rsidR="00031E18" w:rsidRDefault="00031E18" w:rsidP="00C23DC9">
      <w:pPr>
        <w:spacing w:after="0" w:line="360" w:lineRule="auto"/>
        <w:rPr>
          <w:rFonts w:ascii="Times New Roman" w:hAnsi="Times New Roman" w:cs="Times New Roman"/>
          <w:sz w:val="32"/>
          <w:szCs w:val="32"/>
        </w:rPr>
      </w:pPr>
    </w:p>
    <w:p w:rsidR="004B18ED" w:rsidRDefault="004B18ED" w:rsidP="00C23DC9">
      <w:pPr>
        <w:spacing w:after="0" w:line="360" w:lineRule="auto"/>
        <w:rPr>
          <w:rFonts w:ascii="Times New Roman" w:hAnsi="Times New Roman" w:cs="Times New Roman"/>
          <w:sz w:val="32"/>
          <w:szCs w:val="32"/>
        </w:rPr>
      </w:pPr>
    </w:p>
    <w:p w:rsidR="004B18ED" w:rsidRDefault="004B18ED" w:rsidP="004B18ED">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 xml:space="preserve">ANEXO B – Termos da capitulação da cidade de Gibraltar assinada pelo almirante George </w:t>
      </w:r>
      <w:proofErr w:type="spellStart"/>
      <w:r>
        <w:rPr>
          <w:rFonts w:ascii="Times New Roman" w:hAnsi="Times New Roman" w:cs="Times New Roman"/>
          <w:sz w:val="24"/>
          <w:szCs w:val="24"/>
          <w:lang w:val="pt-BR"/>
        </w:rPr>
        <w:t>Darmstadt</w:t>
      </w:r>
      <w:proofErr w:type="spellEnd"/>
      <w:r>
        <w:rPr>
          <w:rFonts w:ascii="Times New Roman" w:hAnsi="Times New Roman" w:cs="Times New Roman"/>
          <w:sz w:val="24"/>
          <w:szCs w:val="24"/>
          <w:lang w:val="pt-BR"/>
        </w:rPr>
        <w:t xml:space="preserve"> em 1704.</w:t>
      </w:r>
    </w:p>
    <w:p w:rsidR="004B18ED" w:rsidRDefault="004B18ED" w:rsidP="004B18ED">
      <w:pPr>
        <w:spacing w:after="0" w:line="360" w:lineRule="auto"/>
        <w:jc w:val="both"/>
        <w:rPr>
          <w:rFonts w:ascii="Times New Roman" w:hAnsi="Times New Roman" w:cs="Times New Roman"/>
          <w:sz w:val="24"/>
          <w:szCs w:val="24"/>
          <w:lang w:val="pt-BR"/>
        </w:rPr>
      </w:pPr>
    </w:p>
    <w:p w:rsidR="004B18ED" w:rsidRDefault="004B18ED" w:rsidP="004B18ED">
      <w:pPr>
        <w:spacing w:after="0" w:line="360" w:lineRule="auto"/>
        <w:jc w:val="both"/>
        <w:rPr>
          <w:rFonts w:ascii="Times New Roman" w:hAnsi="Times New Roman" w:cs="Times New Roman"/>
          <w:sz w:val="24"/>
          <w:szCs w:val="24"/>
        </w:rPr>
      </w:pPr>
      <w:r w:rsidRPr="007A0DF9">
        <w:rPr>
          <w:rFonts w:ascii="Times New Roman" w:hAnsi="Times New Roman" w:cs="Times New Roman"/>
          <w:sz w:val="24"/>
          <w:szCs w:val="24"/>
        </w:rPr>
        <w:t>Artículo 1º. La guarnición, oficiales y soldados</w:t>
      </w:r>
      <w:r>
        <w:rPr>
          <w:rFonts w:ascii="Times New Roman" w:hAnsi="Times New Roman" w:cs="Times New Roman"/>
          <w:sz w:val="24"/>
          <w:szCs w:val="24"/>
        </w:rPr>
        <w:t xml:space="preserve"> podrán salir con sus armas y bagajes necesarios; y los dichos soldados con lo que podrán llevar en sus hombros; y los oficiales, regidores y demás caballeros que tuvieren caballos, puedan salir con ellos: y asimismo se darán las embarcaciones que necesitasen a los que no tuvieren bagajes.</w:t>
      </w:r>
    </w:p>
    <w:p w:rsidR="004B18ED" w:rsidRDefault="004B18ED" w:rsidP="004B18ED">
      <w:pPr>
        <w:spacing w:after="0" w:line="360" w:lineRule="auto"/>
        <w:jc w:val="both"/>
        <w:rPr>
          <w:rFonts w:ascii="Times New Roman" w:hAnsi="Times New Roman" w:cs="Times New Roman"/>
          <w:sz w:val="24"/>
          <w:szCs w:val="24"/>
        </w:rPr>
      </w:pPr>
      <w:r w:rsidRPr="00550C42">
        <w:rPr>
          <w:rFonts w:ascii="Times New Roman" w:hAnsi="Times New Roman" w:cs="Times New Roman"/>
          <w:sz w:val="24"/>
          <w:szCs w:val="24"/>
        </w:rPr>
        <w:t xml:space="preserve">Artículo 2º.  Que puedan sacar a la </w:t>
      </w:r>
      <w:r>
        <w:rPr>
          <w:rFonts w:ascii="Times New Roman" w:hAnsi="Times New Roman" w:cs="Times New Roman"/>
          <w:sz w:val="24"/>
          <w:szCs w:val="24"/>
        </w:rPr>
        <w:t>p</w:t>
      </w:r>
      <w:r w:rsidRPr="00550C42">
        <w:rPr>
          <w:rFonts w:ascii="Times New Roman" w:hAnsi="Times New Roman" w:cs="Times New Roman"/>
          <w:sz w:val="24"/>
          <w:szCs w:val="24"/>
        </w:rPr>
        <w:t xml:space="preserve">laza </w:t>
      </w:r>
      <w:r>
        <w:rPr>
          <w:rFonts w:ascii="Times New Roman" w:hAnsi="Times New Roman" w:cs="Times New Roman"/>
          <w:sz w:val="24"/>
          <w:szCs w:val="24"/>
        </w:rPr>
        <w:t>tre</w:t>
      </w:r>
      <w:r w:rsidRPr="00550C42">
        <w:rPr>
          <w:rFonts w:ascii="Times New Roman" w:hAnsi="Times New Roman" w:cs="Times New Roman"/>
          <w:sz w:val="24"/>
          <w:szCs w:val="24"/>
        </w:rPr>
        <w:t>s piezas de bronce</w:t>
      </w:r>
      <w:r>
        <w:rPr>
          <w:rFonts w:ascii="Times New Roman" w:hAnsi="Times New Roman" w:cs="Times New Roman"/>
          <w:sz w:val="24"/>
          <w:szCs w:val="24"/>
        </w:rPr>
        <w:t xml:space="preserve"> de diferentes calibres, con doce cargas de pólvora y las balas correspondientes.</w:t>
      </w:r>
    </w:p>
    <w:p w:rsidR="004B18ED" w:rsidRDefault="004B18ED" w:rsidP="004B18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Artículo 3º. Que se hará la provisión de pan, carne y vino, para seis días de marcha.</w:t>
      </w:r>
    </w:p>
    <w:p w:rsidR="004B18ED" w:rsidRDefault="004B18ED" w:rsidP="004B18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Artículo 4º. Que no serán registrados los bagajes que condujeren ropa en arcas y cofres de oficiales, regidores y demás caballeros, y que la guarnición salga dentro de tres días: que la ropa que no se pudiere conducir se quedará en la plaza y se enviará por ella cuando haya oportunidad y no se embarazará el sacar algunos carros.</w:t>
      </w:r>
    </w:p>
    <w:p w:rsidR="004B18ED" w:rsidRDefault="004B18ED" w:rsidP="004B18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Artículo 5º. A la ciudad y los moradores, soldados y oficiales de ella que quieran quedarse, se concede los mismos privilegios que tenían en tiempo de Carlos II. La religión y todos los tribunales quedarán intactos y sin conmoción, supuesto que se haga el juramento de fidelidad a la majestad de Carlos III como su legítimo rey y señor.</w:t>
      </w:r>
    </w:p>
    <w:p w:rsidR="004B18ED" w:rsidRDefault="004B18ED" w:rsidP="004B18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Artículo 6º. Que deban descubrir todos los almacenes de pólvora y demás municiones, como también provisiones de boca que se hallasen en la ciudad y las armas que sobraren.</w:t>
      </w:r>
    </w:p>
    <w:p w:rsidR="004B18ED" w:rsidRPr="00550C42" w:rsidRDefault="004B18ED" w:rsidP="004B18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esta capitulación están excluidos todos los franceses y súbditos del cristianismo, y todos los bienes de ellos quedarán a la disposición nuestra y sus personas prisioneros de guerra. – George, Landgrave de Asia.</w:t>
      </w:r>
    </w:p>
    <w:p w:rsidR="004B18ED" w:rsidRDefault="004B18ED" w:rsidP="00C23DC9">
      <w:pPr>
        <w:spacing w:after="0" w:line="360" w:lineRule="auto"/>
        <w:rPr>
          <w:rFonts w:ascii="Times New Roman" w:hAnsi="Times New Roman" w:cs="Times New Roman"/>
          <w:sz w:val="32"/>
          <w:szCs w:val="32"/>
        </w:rPr>
      </w:pPr>
    </w:p>
    <w:p w:rsidR="00382FB5" w:rsidRDefault="00382FB5" w:rsidP="00C23DC9">
      <w:pPr>
        <w:spacing w:after="0" w:line="360" w:lineRule="auto"/>
        <w:rPr>
          <w:rFonts w:ascii="Times New Roman" w:hAnsi="Times New Roman" w:cs="Times New Roman"/>
          <w:sz w:val="32"/>
          <w:szCs w:val="32"/>
        </w:rPr>
      </w:pPr>
    </w:p>
    <w:p w:rsidR="00382FB5" w:rsidRDefault="00382FB5" w:rsidP="00C23DC9">
      <w:pPr>
        <w:spacing w:after="0" w:line="360" w:lineRule="auto"/>
        <w:rPr>
          <w:rFonts w:ascii="Times New Roman" w:hAnsi="Times New Roman" w:cs="Times New Roman"/>
          <w:sz w:val="32"/>
          <w:szCs w:val="32"/>
        </w:rPr>
      </w:pPr>
    </w:p>
    <w:p w:rsidR="00382FB5" w:rsidRDefault="00382FB5" w:rsidP="00C23DC9">
      <w:pPr>
        <w:spacing w:after="0" w:line="360" w:lineRule="auto"/>
        <w:rPr>
          <w:rFonts w:ascii="Times New Roman" w:hAnsi="Times New Roman" w:cs="Times New Roman"/>
          <w:sz w:val="32"/>
          <w:szCs w:val="32"/>
        </w:rPr>
      </w:pPr>
    </w:p>
    <w:p w:rsidR="00382FB5" w:rsidRDefault="00382FB5" w:rsidP="00C23DC9">
      <w:pPr>
        <w:spacing w:after="0" w:line="360" w:lineRule="auto"/>
        <w:rPr>
          <w:rFonts w:ascii="Times New Roman" w:hAnsi="Times New Roman" w:cs="Times New Roman"/>
          <w:sz w:val="32"/>
          <w:szCs w:val="32"/>
        </w:rPr>
      </w:pPr>
    </w:p>
    <w:p w:rsidR="00382FB5" w:rsidRDefault="00382FB5" w:rsidP="00C23DC9">
      <w:pPr>
        <w:spacing w:after="0" w:line="360" w:lineRule="auto"/>
        <w:rPr>
          <w:rFonts w:ascii="Times New Roman" w:hAnsi="Times New Roman" w:cs="Times New Roman"/>
          <w:sz w:val="32"/>
          <w:szCs w:val="32"/>
        </w:rPr>
      </w:pPr>
    </w:p>
    <w:p w:rsidR="00382FB5" w:rsidRDefault="00382FB5" w:rsidP="00C23DC9">
      <w:pPr>
        <w:spacing w:after="0" w:line="360" w:lineRule="auto"/>
        <w:rPr>
          <w:rFonts w:ascii="Times New Roman" w:hAnsi="Times New Roman" w:cs="Times New Roman"/>
          <w:sz w:val="32"/>
          <w:szCs w:val="32"/>
        </w:rPr>
      </w:pPr>
    </w:p>
    <w:p w:rsidR="00030257" w:rsidRDefault="00030257" w:rsidP="00C23DC9">
      <w:pPr>
        <w:spacing w:after="0" w:line="360" w:lineRule="auto"/>
        <w:rPr>
          <w:rFonts w:ascii="Times New Roman" w:hAnsi="Times New Roman" w:cs="Times New Roman"/>
          <w:sz w:val="32"/>
          <w:szCs w:val="32"/>
        </w:rPr>
      </w:pPr>
    </w:p>
    <w:p w:rsidR="00382FB5" w:rsidRPr="007F43EF" w:rsidRDefault="007F43EF" w:rsidP="00C23DC9">
      <w:pPr>
        <w:spacing w:after="0" w:line="360" w:lineRule="auto"/>
        <w:rPr>
          <w:rFonts w:ascii="Times New Roman" w:hAnsi="Times New Roman" w:cs="Times New Roman"/>
          <w:sz w:val="24"/>
          <w:szCs w:val="24"/>
          <w:lang w:val="pt-BR"/>
        </w:rPr>
      </w:pPr>
      <w:r w:rsidRPr="007F43EF">
        <w:rPr>
          <w:rFonts w:ascii="Times New Roman" w:hAnsi="Times New Roman" w:cs="Times New Roman"/>
          <w:sz w:val="24"/>
          <w:szCs w:val="24"/>
          <w:lang w:val="pt-BR"/>
        </w:rPr>
        <w:lastRenderedPageBreak/>
        <w:t xml:space="preserve">ANEXO C – Mapa </w:t>
      </w:r>
      <w:r w:rsidR="0041206C">
        <w:rPr>
          <w:rFonts w:ascii="Times New Roman" w:hAnsi="Times New Roman" w:cs="Times New Roman"/>
          <w:sz w:val="24"/>
          <w:szCs w:val="24"/>
          <w:lang w:val="pt-BR"/>
        </w:rPr>
        <w:t>de Gibraltar, sua fronteira com a Espanha e principais instalações.</w:t>
      </w:r>
    </w:p>
    <w:p w:rsidR="00382FB5" w:rsidRPr="007C089B" w:rsidRDefault="007F43EF" w:rsidP="00C23DC9">
      <w:pPr>
        <w:spacing w:after="0" w:line="360" w:lineRule="auto"/>
        <w:rPr>
          <w:rFonts w:ascii="Times New Roman" w:hAnsi="Times New Roman" w:cs="Times New Roman"/>
          <w:sz w:val="32"/>
          <w:szCs w:val="32"/>
        </w:rPr>
      </w:pPr>
      <w:r>
        <w:rPr>
          <w:rFonts w:ascii="Times New Roman" w:hAnsi="Times New Roman" w:cs="Times New Roman"/>
          <w:noProof/>
          <w:sz w:val="32"/>
          <w:szCs w:val="32"/>
          <w:lang w:eastAsia="es-ES"/>
        </w:rPr>
        <w:drawing>
          <wp:inline distT="0" distB="0" distL="0" distR="0">
            <wp:extent cx="4458193" cy="6924675"/>
            <wp:effectExtent l="1905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4458462" cy="6925092"/>
                    </a:xfrm>
                    <a:prstGeom prst="rect">
                      <a:avLst/>
                    </a:prstGeom>
                    <a:ln>
                      <a:noFill/>
                    </a:ln>
                    <a:effectLst>
                      <a:softEdge rad="112500"/>
                    </a:effectLst>
                  </pic:spPr>
                </pic:pic>
              </a:graphicData>
            </a:graphic>
          </wp:inline>
        </w:drawing>
      </w:r>
    </w:p>
    <w:sectPr w:rsidR="00382FB5" w:rsidRPr="007C089B" w:rsidSect="009568AB">
      <w:headerReference w:type="default" r:id="rId25"/>
      <w:pgSz w:w="11906" w:h="16838"/>
      <w:pgMar w:top="1701"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11A" w:rsidRDefault="00B0511A" w:rsidP="009D3B78">
      <w:pPr>
        <w:spacing w:after="0" w:line="240" w:lineRule="auto"/>
      </w:pPr>
      <w:r>
        <w:separator/>
      </w:r>
    </w:p>
  </w:endnote>
  <w:endnote w:type="continuationSeparator" w:id="0">
    <w:p w:rsidR="00B0511A" w:rsidRDefault="00B0511A" w:rsidP="009D3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11A" w:rsidRDefault="00B0511A" w:rsidP="009D3B78">
      <w:pPr>
        <w:spacing w:after="0" w:line="240" w:lineRule="auto"/>
      </w:pPr>
      <w:r>
        <w:separator/>
      </w:r>
    </w:p>
  </w:footnote>
  <w:footnote w:type="continuationSeparator" w:id="0">
    <w:p w:rsidR="00B0511A" w:rsidRDefault="00B0511A" w:rsidP="009D3B78">
      <w:pPr>
        <w:spacing w:after="0" w:line="240" w:lineRule="auto"/>
      </w:pPr>
      <w:r>
        <w:continuationSeparator/>
      </w:r>
    </w:p>
  </w:footnote>
  <w:footnote w:id="1">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A guerra de Sucessão Espanhola foi um conflito não apenas do âmbito interno espanhol, mas de dimensões internacionais, já que acabou envolvendo países com diversos interesses sobre o destino do trono espanhol a uma dinastia ou a outra. Foi finalizada com o Tratado de </w:t>
      </w:r>
      <w:proofErr w:type="spellStart"/>
      <w:r w:rsidRPr="006B2375">
        <w:rPr>
          <w:rFonts w:ascii="Times New Roman" w:hAnsi="Times New Roman" w:cs="Times New Roman"/>
          <w:lang w:val="pt-BR"/>
        </w:rPr>
        <w:t>Utrecht</w:t>
      </w:r>
      <w:proofErr w:type="spellEnd"/>
      <w:r w:rsidRPr="006B2375">
        <w:rPr>
          <w:rFonts w:ascii="Times New Roman" w:hAnsi="Times New Roman" w:cs="Times New Roman"/>
          <w:lang w:val="pt-BR"/>
        </w:rPr>
        <w:t>, o qual lançaria as bases de um comportamento que respeitasse as normas escritas entre as nações européias.</w:t>
      </w:r>
    </w:p>
  </w:footnote>
  <w:footnote w:id="2">
    <w:p w:rsidR="001A5373" w:rsidRPr="006B2375" w:rsidRDefault="001A5373" w:rsidP="006B2375">
      <w:pPr>
        <w:spacing w:after="0" w:line="240" w:lineRule="auto"/>
        <w:jc w:val="both"/>
        <w:rPr>
          <w:rFonts w:ascii="Times New Roman" w:hAnsi="Times New Roman" w:cs="Times New Roman"/>
          <w:sz w:val="20"/>
          <w:szCs w:val="20"/>
          <w:lang w:val="pt-BR"/>
        </w:rPr>
      </w:pPr>
      <w:r w:rsidRPr="006B2375">
        <w:rPr>
          <w:rStyle w:val="Refdenotaderodap"/>
          <w:rFonts w:ascii="Times New Roman" w:hAnsi="Times New Roman" w:cs="Times New Roman"/>
          <w:sz w:val="20"/>
          <w:szCs w:val="20"/>
        </w:rPr>
        <w:footnoteRef/>
      </w:r>
      <w:r w:rsidRPr="006B2375">
        <w:rPr>
          <w:rFonts w:ascii="Times New Roman" w:hAnsi="Times New Roman" w:cs="Times New Roman"/>
          <w:sz w:val="20"/>
          <w:szCs w:val="20"/>
          <w:lang w:val="pt-BR"/>
        </w:rPr>
        <w:t xml:space="preserve"> </w:t>
      </w:r>
      <w:r>
        <w:rPr>
          <w:rFonts w:ascii="Times New Roman" w:hAnsi="Times New Roman" w:cs="Times New Roman"/>
          <w:sz w:val="20"/>
          <w:szCs w:val="20"/>
          <w:lang w:val="pt-BR"/>
        </w:rPr>
        <w:t xml:space="preserve">O conteúdo desta teoria pode ser encontrado em: </w:t>
      </w:r>
      <w:r w:rsidRPr="006B2375">
        <w:rPr>
          <w:rFonts w:ascii="Times New Roman" w:hAnsi="Times New Roman" w:cs="Times New Roman"/>
          <w:sz w:val="20"/>
          <w:szCs w:val="20"/>
          <w:lang w:val="pt-BR"/>
        </w:rPr>
        <w:t xml:space="preserve">GROTIUS, Hugo. </w:t>
      </w:r>
      <w:r w:rsidRPr="006B2375">
        <w:rPr>
          <w:rFonts w:ascii="Times New Roman" w:hAnsi="Times New Roman" w:cs="Times New Roman"/>
          <w:i/>
          <w:sz w:val="20"/>
          <w:szCs w:val="20"/>
          <w:lang w:val="pt-BR"/>
        </w:rPr>
        <w:t xml:space="preserve">O Direito da Guerra e da Paz (De Jure </w:t>
      </w:r>
      <w:proofErr w:type="spellStart"/>
      <w:r w:rsidRPr="006B2375">
        <w:rPr>
          <w:rFonts w:ascii="Times New Roman" w:hAnsi="Times New Roman" w:cs="Times New Roman"/>
          <w:i/>
          <w:sz w:val="20"/>
          <w:szCs w:val="20"/>
          <w:lang w:val="pt-BR"/>
        </w:rPr>
        <w:t>Belli</w:t>
      </w:r>
      <w:proofErr w:type="spellEnd"/>
      <w:r w:rsidRPr="006B2375">
        <w:rPr>
          <w:rFonts w:ascii="Times New Roman" w:hAnsi="Times New Roman" w:cs="Times New Roman"/>
          <w:i/>
          <w:sz w:val="20"/>
          <w:szCs w:val="20"/>
          <w:lang w:val="pt-BR"/>
        </w:rPr>
        <w:t xml:space="preserve"> </w:t>
      </w:r>
      <w:proofErr w:type="spellStart"/>
      <w:proofErr w:type="gramStart"/>
      <w:r w:rsidRPr="006B2375">
        <w:rPr>
          <w:rFonts w:ascii="Times New Roman" w:hAnsi="Times New Roman" w:cs="Times New Roman"/>
          <w:i/>
          <w:sz w:val="20"/>
          <w:szCs w:val="20"/>
          <w:lang w:val="pt-BR"/>
        </w:rPr>
        <w:t>ac</w:t>
      </w:r>
      <w:proofErr w:type="spellEnd"/>
      <w:proofErr w:type="gramEnd"/>
      <w:r w:rsidRPr="006B2375">
        <w:rPr>
          <w:rFonts w:ascii="Times New Roman" w:hAnsi="Times New Roman" w:cs="Times New Roman"/>
          <w:i/>
          <w:sz w:val="20"/>
          <w:szCs w:val="20"/>
          <w:lang w:val="pt-BR"/>
        </w:rPr>
        <w:t xml:space="preserve"> </w:t>
      </w:r>
      <w:proofErr w:type="spellStart"/>
      <w:r w:rsidRPr="006B2375">
        <w:rPr>
          <w:rFonts w:ascii="Times New Roman" w:hAnsi="Times New Roman" w:cs="Times New Roman"/>
          <w:i/>
          <w:sz w:val="20"/>
          <w:szCs w:val="20"/>
          <w:lang w:val="pt-BR"/>
        </w:rPr>
        <w:t>Pacis</w:t>
      </w:r>
      <w:proofErr w:type="spellEnd"/>
      <w:r w:rsidRPr="006B2375">
        <w:rPr>
          <w:rFonts w:ascii="Times New Roman" w:hAnsi="Times New Roman" w:cs="Times New Roman"/>
          <w:i/>
          <w:sz w:val="20"/>
          <w:szCs w:val="20"/>
          <w:lang w:val="pt-BR"/>
        </w:rPr>
        <w:t xml:space="preserve">). </w:t>
      </w:r>
      <w:r w:rsidRPr="006B2375">
        <w:rPr>
          <w:rFonts w:ascii="Times New Roman" w:hAnsi="Times New Roman" w:cs="Times New Roman"/>
          <w:sz w:val="20"/>
          <w:szCs w:val="20"/>
          <w:lang w:val="pt-BR"/>
        </w:rPr>
        <w:t xml:space="preserve">2ªed. </w:t>
      </w:r>
      <w:proofErr w:type="spellStart"/>
      <w:r w:rsidRPr="006B2375">
        <w:rPr>
          <w:rFonts w:ascii="Times New Roman" w:hAnsi="Times New Roman" w:cs="Times New Roman"/>
          <w:sz w:val="20"/>
          <w:szCs w:val="20"/>
          <w:lang w:val="pt-BR"/>
        </w:rPr>
        <w:t>Ijuí</w:t>
      </w:r>
      <w:proofErr w:type="spellEnd"/>
      <w:r w:rsidRPr="006B2375">
        <w:rPr>
          <w:rFonts w:ascii="Times New Roman" w:hAnsi="Times New Roman" w:cs="Times New Roman"/>
          <w:sz w:val="20"/>
          <w:szCs w:val="20"/>
          <w:lang w:val="pt-BR"/>
        </w:rPr>
        <w:t xml:space="preserve">: Editora </w:t>
      </w:r>
      <w:proofErr w:type="spellStart"/>
      <w:r w:rsidRPr="006B2375">
        <w:rPr>
          <w:rFonts w:ascii="Times New Roman" w:hAnsi="Times New Roman" w:cs="Times New Roman"/>
          <w:sz w:val="20"/>
          <w:szCs w:val="20"/>
          <w:lang w:val="pt-BR"/>
        </w:rPr>
        <w:t>Unijuí</w:t>
      </w:r>
      <w:proofErr w:type="spellEnd"/>
      <w:r w:rsidRPr="006B2375">
        <w:rPr>
          <w:rFonts w:ascii="Times New Roman" w:hAnsi="Times New Roman" w:cs="Times New Roman"/>
          <w:sz w:val="20"/>
          <w:szCs w:val="20"/>
          <w:lang w:val="pt-BR"/>
        </w:rPr>
        <w:t>, 2005</w:t>
      </w:r>
    </w:p>
  </w:footnote>
  <w:footnote w:id="3">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Devido à impossibilidade de uma tradução fiel ao sentido do termo almejado, utilizaremos ao longo do trabalho a palavra “</w:t>
      </w:r>
      <w:proofErr w:type="spellStart"/>
      <w:r w:rsidRPr="006B2375">
        <w:rPr>
          <w:rFonts w:ascii="Times New Roman" w:hAnsi="Times New Roman" w:cs="Times New Roman"/>
          <w:lang w:val="pt-BR"/>
        </w:rPr>
        <w:t>Peñón</w:t>
      </w:r>
      <w:proofErr w:type="spellEnd"/>
      <w:r w:rsidRPr="006B2375">
        <w:rPr>
          <w:rFonts w:ascii="Times New Roman" w:hAnsi="Times New Roman" w:cs="Times New Roman"/>
          <w:lang w:val="pt-BR"/>
        </w:rPr>
        <w:t xml:space="preserve">”, no original em castelhano. </w:t>
      </w:r>
    </w:p>
  </w:footnote>
  <w:footnote w:id="4">
    <w:p w:rsidR="001A5373" w:rsidRPr="006B2375" w:rsidRDefault="001A5373" w:rsidP="006B2375">
      <w:pPr>
        <w:pStyle w:val="Textodenotaderodap"/>
        <w:jc w:val="both"/>
        <w:rPr>
          <w:rFonts w:ascii="Times New Roman" w:hAnsi="Times New Roman" w:cs="Times New Roman"/>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Por Campo de Gibraltar compreende-se que seja a área composta por </w:t>
      </w:r>
      <w:r w:rsidRPr="006B2375">
        <w:rPr>
          <w:rFonts w:ascii="Times New Roman" w:hAnsi="Times New Roman" w:cs="Times New Roman"/>
          <w:lang w:val="pt-BR"/>
        </w:rPr>
        <w:t xml:space="preserve">7 municípios atualmente sob jurisdição espanhola que compõem a </w:t>
      </w:r>
      <w:proofErr w:type="spellStart"/>
      <w:r w:rsidRPr="006B2375">
        <w:rPr>
          <w:rFonts w:ascii="Times New Roman" w:hAnsi="Times New Roman" w:cs="Times New Roman"/>
          <w:lang w:val="pt-BR"/>
        </w:rPr>
        <w:t>Mancomunidad</w:t>
      </w:r>
      <w:proofErr w:type="spellEnd"/>
      <w:r w:rsidRPr="006B2375">
        <w:rPr>
          <w:rFonts w:ascii="Times New Roman" w:hAnsi="Times New Roman" w:cs="Times New Roman"/>
          <w:lang w:val="pt-BR"/>
        </w:rPr>
        <w:t xml:space="preserve"> de mesmo nome. Devido à sua proximidade com a possessão inglesa, constituem os municípios com maior interação com a área contestada. </w:t>
      </w:r>
      <w:r w:rsidRPr="006B2375">
        <w:rPr>
          <w:rFonts w:ascii="Times New Roman" w:hAnsi="Times New Roman" w:cs="Times New Roman"/>
        </w:rPr>
        <w:t>São eles: San Roque, La Línea de la Concepción, Jimena de la Frontera, Algeciras, Los Barrios, Tarifa e Castellar de la Frontera.</w:t>
      </w:r>
    </w:p>
  </w:footnote>
  <w:footnote w:id="5">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Entretanto, afirmaria o inglês Mr. James Thomas que Calpe, Carteia além de </w:t>
      </w:r>
      <w:proofErr w:type="spellStart"/>
      <w:r w:rsidRPr="006B2375">
        <w:rPr>
          <w:rFonts w:ascii="Times New Roman" w:hAnsi="Times New Roman" w:cs="Times New Roman"/>
          <w:lang w:val="pt-BR"/>
        </w:rPr>
        <w:t>Heraclea</w:t>
      </w:r>
      <w:proofErr w:type="spellEnd"/>
      <w:r w:rsidRPr="006B2375">
        <w:rPr>
          <w:rFonts w:ascii="Times New Roman" w:hAnsi="Times New Roman" w:cs="Times New Roman"/>
          <w:lang w:val="pt-BR"/>
        </w:rPr>
        <w:t xml:space="preserve"> não distinguiriam mais que um mesmo povoamento, assegurando que seria descartável a idéia de que três populosas cidades ali existissem em um perímetro de uma légua e meia. (THOMAS, 1777, p.</w:t>
      </w:r>
      <w:r>
        <w:rPr>
          <w:rFonts w:ascii="Times New Roman" w:hAnsi="Times New Roman" w:cs="Times New Roman"/>
          <w:lang w:val="pt-BR"/>
        </w:rPr>
        <w:t xml:space="preserve"> </w:t>
      </w:r>
      <w:r w:rsidRPr="006B2375">
        <w:rPr>
          <w:rFonts w:ascii="Times New Roman" w:hAnsi="Times New Roman" w:cs="Times New Roman"/>
          <w:lang w:val="pt-BR"/>
        </w:rPr>
        <w:t>162)</w:t>
      </w:r>
      <w:r>
        <w:rPr>
          <w:rFonts w:ascii="Times New Roman" w:hAnsi="Times New Roman" w:cs="Times New Roman"/>
          <w:lang w:val="pt-BR"/>
        </w:rPr>
        <w:t>.</w:t>
      </w:r>
    </w:p>
  </w:footnote>
  <w:footnote w:id="6">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A obra do historiador e geógrafo grego </w:t>
      </w:r>
      <w:proofErr w:type="spellStart"/>
      <w:r w:rsidRPr="006B2375">
        <w:rPr>
          <w:rFonts w:ascii="Times New Roman" w:hAnsi="Times New Roman" w:cs="Times New Roman"/>
          <w:lang w:val="pt-BR"/>
        </w:rPr>
        <w:t>Estrabão</w:t>
      </w:r>
      <w:proofErr w:type="spellEnd"/>
      <w:r w:rsidRPr="006B2375">
        <w:rPr>
          <w:rFonts w:ascii="Times New Roman" w:hAnsi="Times New Roman" w:cs="Times New Roman"/>
          <w:lang w:val="pt-BR"/>
        </w:rPr>
        <w:t xml:space="preserve"> constitui uma das fontes mais valiosas para o conhecimento do mundo antigo. (</w:t>
      </w:r>
      <w:r>
        <w:rPr>
          <w:rFonts w:ascii="Times New Roman" w:hAnsi="Times New Roman" w:cs="Times New Roman"/>
          <w:lang w:val="pt-BR"/>
        </w:rPr>
        <w:t xml:space="preserve">ESTRABÃO. In: </w:t>
      </w:r>
      <w:r w:rsidRPr="006B2375">
        <w:rPr>
          <w:rFonts w:ascii="Times New Roman" w:hAnsi="Times New Roman" w:cs="Times New Roman"/>
          <w:lang w:val="pt-BR"/>
        </w:rPr>
        <w:t xml:space="preserve">NOVA enciclopédia </w:t>
      </w:r>
      <w:proofErr w:type="spellStart"/>
      <w:r w:rsidRPr="006B2375">
        <w:rPr>
          <w:rFonts w:ascii="Times New Roman" w:hAnsi="Times New Roman" w:cs="Times New Roman"/>
          <w:lang w:val="pt-BR"/>
        </w:rPr>
        <w:t>barsa</w:t>
      </w:r>
      <w:proofErr w:type="spellEnd"/>
      <w:r>
        <w:rPr>
          <w:rFonts w:ascii="Times New Roman" w:hAnsi="Times New Roman" w:cs="Times New Roman"/>
          <w:lang w:val="pt-BR"/>
        </w:rPr>
        <w:t xml:space="preserve">. </w:t>
      </w:r>
      <w:r w:rsidRPr="006B2375">
        <w:rPr>
          <w:rFonts w:ascii="Times New Roman" w:hAnsi="Times New Roman" w:cs="Times New Roman"/>
          <w:lang w:val="pt-BR"/>
        </w:rPr>
        <w:t xml:space="preserve">São Paulo: </w:t>
      </w:r>
      <w:proofErr w:type="spellStart"/>
      <w:r w:rsidRPr="006B2375">
        <w:rPr>
          <w:rFonts w:ascii="Times New Roman" w:hAnsi="Times New Roman" w:cs="Times New Roman"/>
          <w:lang w:val="pt-BR"/>
        </w:rPr>
        <w:t>Encyclopaedia</w:t>
      </w:r>
      <w:proofErr w:type="spellEnd"/>
      <w:r w:rsidRPr="006B2375">
        <w:rPr>
          <w:rFonts w:ascii="Times New Roman" w:hAnsi="Times New Roman" w:cs="Times New Roman"/>
          <w:lang w:val="pt-BR"/>
        </w:rPr>
        <w:t xml:space="preserve"> </w:t>
      </w:r>
      <w:proofErr w:type="spellStart"/>
      <w:r w:rsidRPr="006B2375">
        <w:rPr>
          <w:rFonts w:ascii="Times New Roman" w:hAnsi="Times New Roman" w:cs="Times New Roman"/>
          <w:lang w:val="pt-BR"/>
        </w:rPr>
        <w:t>Britannica</w:t>
      </w:r>
      <w:proofErr w:type="spellEnd"/>
      <w:r w:rsidRPr="006B2375">
        <w:rPr>
          <w:rFonts w:ascii="Times New Roman" w:hAnsi="Times New Roman" w:cs="Times New Roman"/>
          <w:lang w:val="pt-BR"/>
        </w:rPr>
        <w:t xml:space="preserve"> do </w:t>
      </w:r>
      <w:r>
        <w:rPr>
          <w:rFonts w:ascii="Times New Roman" w:hAnsi="Times New Roman" w:cs="Times New Roman"/>
          <w:lang w:val="pt-BR"/>
        </w:rPr>
        <w:t xml:space="preserve">Brasil Publicações Ltda., </w:t>
      </w:r>
      <w:r w:rsidRPr="006B2375">
        <w:rPr>
          <w:rFonts w:ascii="Times New Roman" w:hAnsi="Times New Roman" w:cs="Times New Roman"/>
          <w:lang w:val="pt-BR"/>
        </w:rPr>
        <w:t>1999</w:t>
      </w:r>
      <w:r>
        <w:rPr>
          <w:rFonts w:ascii="Times New Roman" w:hAnsi="Times New Roman" w:cs="Times New Roman"/>
          <w:lang w:val="pt-BR"/>
        </w:rPr>
        <w:t>, v. 6</w:t>
      </w:r>
      <w:r w:rsidRPr="006B2375">
        <w:rPr>
          <w:rFonts w:ascii="Times New Roman" w:hAnsi="Times New Roman" w:cs="Times New Roman"/>
          <w:lang w:val="pt-BR"/>
        </w:rPr>
        <w:t>.)</w:t>
      </w:r>
      <w:r>
        <w:rPr>
          <w:rFonts w:ascii="Times New Roman" w:hAnsi="Times New Roman" w:cs="Times New Roman"/>
          <w:lang w:val="pt-BR"/>
        </w:rPr>
        <w:t>.</w:t>
      </w:r>
    </w:p>
  </w:footnote>
  <w:footnote w:id="7">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Da relação de Gibraltar nas Guerras Púnicas afirma-se, ainda, que desde o alto do </w:t>
      </w:r>
      <w:proofErr w:type="spellStart"/>
      <w:r w:rsidRPr="006B2375">
        <w:rPr>
          <w:rFonts w:ascii="Times New Roman" w:hAnsi="Times New Roman" w:cs="Times New Roman"/>
          <w:lang w:val="pt-BR"/>
        </w:rPr>
        <w:t>Peñón</w:t>
      </w:r>
      <w:proofErr w:type="spellEnd"/>
      <w:r w:rsidRPr="006B2375">
        <w:rPr>
          <w:rFonts w:ascii="Times New Roman" w:hAnsi="Times New Roman" w:cs="Times New Roman"/>
          <w:lang w:val="pt-BR"/>
        </w:rPr>
        <w:t xml:space="preserve"> teria avistado o almirante romano </w:t>
      </w:r>
      <w:proofErr w:type="spellStart"/>
      <w:r w:rsidRPr="006B2375">
        <w:rPr>
          <w:rFonts w:ascii="Times New Roman" w:hAnsi="Times New Roman" w:cs="Times New Roman"/>
          <w:lang w:val="pt-BR"/>
        </w:rPr>
        <w:t>Lelio</w:t>
      </w:r>
      <w:proofErr w:type="spellEnd"/>
      <w:r w:rsidRPr="006B2375">
        <w:rPr>
          <w:rFonts w:ascii="Times New Roman" w:hAnsi="Times New Roman" w:cs="Times New Roman"/>
          <w:lang w:val="pt-BR"/>
        </w:rPr>
        <w:t xml:space="preserve"> a aproximação de navios cartagineses inimigos, mandando-os atacar e, com isso, salvando mais de 30 embarcações de sua frota.</w:t>
      </w:r>
    </w:p>
  </w:footnote>
  <w:footnote w:id="8">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Esta poesia foi publicada na íntegra por </w:t>
      </w:r>
      <w:proofErr w:type="spellStart"/>
      <w:r w:rsidRPr="006B2375">
        <w:rPr>
          <w:rFonts w:ascii="Times New Roman" w:hAnsi="Times New Roman" w:cs="Times New Roman"/>
          <w:lang w:val="pt-BR"/>
        </w:rPr>
        <w:t>Montero</w:t>
      </w:r>
      <w:proofErr w:type="spellEnd"/>
      <w:r w:rsidRPr="006B2375">
        <w:rPr>
          <w:rFonts w:ascii="Times New Roman" w:hAnsi="Times New Roman" w:cs="Times New Roman"/>
          <w:lang w:val="pt-BR"/>
        </w:rPr>
        <w:t xml:space="preserve"> (1860, p.103-104), e em parte por Álamo </w:t>
      </w:r>
      <w:r>
        <w:rPr>
          <w:rFonts w:ascii="Times New Roman" w:hAnsi="Times New Roman" w:cs="Times New Roman"/>
          <w:lang w:val="pt-BR"/>
        </w:rPr>
        <w:t>(1964,</w:t>
      </w:r>
      <w:r w:rsidRPr="006B2375">
        <w:rPr>
          <w:rFonts w:ascii="Times New Roman" w:hAnsi="Times New Roman" w:cs="Times New Roman"/>
          <w:lang w:val="pt-BR"/>
        </w:rPr>
        <w:t xml:space="preserve"> p.32</w:t>
      </w:r>
      <w:r>
        <w:rPr>
          <w:rFonts w:ascii="Times New Roman" w:hAnsi="Times New Roman" w:cs="Times New Roman"/>
          <w:lang w:val="pt-BR"/>
        </w:rPr>
        <w:t>)</w:t>
      </w:r>
      <w:r w:rsidRPr="006B2375">
        <w:rPr>
          <w:rFonts w:ascii="Times New Roman" w:hAnsi="Times New Roman" w:cs="Times New Roman"/>
          <w:lang w:val="pt-BR"/>
        </w:rPr>
        <w:t xml:space="preserve">. Chama-se o lugar nesta crônica </w:t>
      </w:r>
      <w:proofErr w:type="spellStart"/>
      <w:r w:rsidRPr="006B2375">
        <w:rPr>
          <w:rFonts w:ascii="Times New Roman" w:hAnsi="Times New Roman" w:cs="Times New Roman"/>
          <w:i/>
          <w:lang w:val="pt-BR"/>
        </w:rPr>
        <w:t>Gebalfetah</w:t>
      </w:r>
      <w:proofErr w:type="spellEnd"/>
      <w:r w:rsidRPr="006B2375">
        <w:rPr>
          <w:rFonts w:ascii="Times New Roman" w:hAnsi="Times New Roman" w:cs="Times New Roman"/>
          <w:lang w:val="pt-BR"/>
        </w:rPr>
        <w:t xml:space="preserve">, prova evidente de que também se empregava então dito nome, a semelhança de </w:t>
      </w:r>
      <w:proofErr w:type="spellStart"/>
      <w:r w:rsidRPr="006B2375">
        <w:rPr>
          <w:rFonts w:ascii="Times New Roman" w:hAnsi="Times New Roman" w:cs="Times New Roman"/>
          <w:i/>
          <w:lang w:val="pt-BR"/>
        </w:rPr>
        <w:t>Gebaltarik</w:t>
      </w:r>
      <w:proofErr w:type="spellEnd"/>
      <w:r w:rsidRPr="006B2375">
        <w:rPr>
          <w:rFonts w:ascii="Times New Roman" w:hAnsi="Times New Roman" w:cs="Times New Roman"/>
          <w:i/>
          <w:lang w:val="pt-BR"/>
        </w:rPr>
        <w:t>.</w:t>
      </w:r>
    </w:p>
  </w:footnote>
  <w:footnote w:id="9">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Era um dízimo não eclesiástico, pela utilização de portões, depósitos, montarias, serviços de funcionários, vigilância e castelo que eram de possessão real.</w:t>
      </w:r>
    </w:p>
  </w:footnote>
  <w:footnote w:id="10">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Tal fato constituiria Gibraltar em uma excepcional localidade do mundo medieval europeu onde seus habitantes não estavam sujeitos às pressões fiscais abusivas dos senhores, e as classes sociais estabelecidas pelos privilégios que separavam a nobreza da plebe </w:t>
      </w:r>
      <w:proofErr w:type="gramStart"/>
      <w:r w:rsidRPr="006B2375">
        <w:rPr>
          <w:rFonts w:ascii="Times New Roman" w:hAnsi="Times New Roman" w:cs="Times New Roman"/>
          <w:lang w:val="pt-BR"/>
        </w:rPr>
        <w:t>seriam</w:t>
      </w:r>
      <w:proofErr w:type="gramEnd"/>
      <w:r w:rsidRPr="006B2375">
        <w:rPr>
          <w:rFonts w:ascii="Times New Roman" w:hAnsi="Times New Roman" w:cs="Times New Roman"/>
          <w:lang w:val="pt-BR"/>
        </w:rPr>
        <w:t xml:space="preserve"> virtualmente abolidos em pleno século XIV, permanecendo como pagamento obrigatório apenas o dízimo à Igreja.</w:t>
      </w:r>
    </w:p>
  </w:footnote>
  <w:footnote w:id="11">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Ao correr o ano de 1349, </w:t>
      </w:r>
      <w:proofErr w:type="spellStart"/>
      <w:r w:rsidRPr="006B2375">
        <w:rPr>
          <w:rFonts w:ascii="Times New Roman" w:hAnsi="Times New Roman" w:cs="Times New Roman"/>
          <w:lang w:val="pt-BR"/>
        </w:rPr>
        <w:t>Abul</w:t>
      </w:r>
      <w:proofErr w:type="spellEnd"/>
      <w:r w:rsidRPr="006B2375">
        <w:rPr>
          <w:rFonts w:ascii="Times New Roman" w:hAnsi="Times New Roman" w:cs="Times New Roman"/>
          <w:lang w:val="pt-BR"/>
        </w:rPr>
        <w:t xml:space="preserve"> </w:t>
      </w:r>
      <w:proofErr w:type="spellStart"/>
      <w:r w:rsidRPr="006B2375">
        <w:rPr>
          <w:rFonts w:ascii="Times New Roman" w:hAnsi="Times New Roman" w:cs="Times New Roman"/>
          <w:lang w:val="pt-BR"/>
        </w:rPr>
        <w:t>Hassan</w:t>
      </w:r>
      <w:proofErr w:type="spellEnd"/>
      <w:r w:rsidRPr="006B2375">
        <w:rPr>
          <w:rFonts w:ascii="Times New Roman" w:hAnsi="Times New Roman" w:cs="Times New Roman"/>
          <w:lang w:val="pt-BR"/>
        </w:rPr>
        <w:t xml:space="preserve">, soberano marroquino, andava entretido na recuperação de Fez, usurpada por seu filho rebelde, ao passo que o emir de Granada se encontrava ocupado em apoderar-se de Ronda, </w:t>
      </w:r>
      <w:proofErr w:type="spellStart"/>
      <w:r w:rsidRPr="006B2375">
        <w:rPr>
          <w:rFonts w:ascii="Times New Roman" w:hAnsi="Times New Roman" w:cs="Times New Roman"/>
          <w:lang w:val="pt-BR"/>
        </w:rPr>
        <w:t>Marbella</w:t>
      </w:r>
      <w:proofErr w:type="spellEnd"/>
      <w:r w:rsidRPr="006B2375">
        <w:rPr>
          <w:rFonts w:ascii="Times New Roman" w:hAnsi="Times New Roman" w:cs="Times New Roman"/>
          <w:lang w:val="pt-BR"/>
        </w:rPr>
        <w:t xml:space="preserve"> e </w:t>
      </w:r>
      <w:proofErr w:type="spellStart"/>
      <w:r w:rsidRPr="006B2375">
        <w:rPr>
          <w:rFonts w:ascii="Times New Roman" w:hAnsi="Times New Roman" w:cs="Times New Roman"/>
          <w:lang w:val="pt-BR"/>
        </w:rPr>
        <w:t>Zahara</w:t>
      </w:r>
      <w:proofErr w:type="spellEnd"/>
      <w:r w:rsidRPr="006B2375">
        <w:rPr>
          <w:rFonts w:ascii="Times New Roman" w:hAnsi="Times New Roman" w:cs="Times New Roman"/>
          <w:lang w:val="pt-BR"/>
        </w:rPr>
        <w:t>, pertencentes ao monarca africano. (ALAMO, 1964, p.</w:t>
      </w:r>
      <w:r>
        <w:rPr>
          <w:rFonts w:ascii="Times New Roman" w:hAnsi="Times New Roman" w:cs="Times New Roman"/>
          <w:lang w:val="pt-BR"/>
        </w:rPr>
        <w:t xml:space="preserve"> </w:t>
      </w:r>
      <w:r w:rsidRPr="006B2375">
        <w:rPr>
          <w:rFonts w:ascii="Times New Roman" w:hAnsi="Times New Roman" w:cs="Times New Roman"/>
          <w:lang w:val="pt-BR"/>
        </w:rPr>
        <w:t>56)</w:t>
      </w:r>
      <w:r>
        <w:rPr>
          <w:rFonts w:ascii="Times New Roman" w:hAnsi="Times New Roman" w:cs="Times New Roman"/>
          <w:lang w:val="pt-BR"/>
        </w:rPr>
        <w:t>.</w:t>
      </w:r>
    </w:p>
  </w:footnote>
  <w:footnote w:id="12">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Mesmo depois da morte do duque Don Juan Alonso </w:t>
      </w:r>
      <w:proofErr w:type="spellStart"/>
      <w:r w:rsidRPr="006B2375">
        <w:rPr>
          <w:rFonts w:ascii="Times New Roman" w:hAnsi="Times New Roman" w:cs="Times New Roman"/>
          <w:lang w:val="pt-BR"/>
        </w:rPr>
        <w:t>Guzmán</w:t>
      </w:r>
      <w:proofErr w:type="spellEnd"/>
      <w:r w:rsidRPr="006B2375">
        <w:rPr>
          <w:rFonts w:ascii="Times New Roman" w:hAnsi="Times New Roman" w:cs="Times New Roman"/>
          <w:lang w:val="pt-BR"/>
        </w:rPr>
        <w:t xml:space="preserve">, ocorrida em 1468, e do conde Don Juan </w:t>
      </w:r>
      <w:proofErr w:type="spellStart"/>
      <w:r w:rsidRPr="006B2375">
        <w:rPr>
          <w:rFonts w:ascii="Times New Roman" w:hAnsi="Times New Roman" w:cs="Times New Roman"/>
          <w:lang w:val="pt-BR"/>
        </w:rPr>
        <w:t>Ponce</w:t>
      </w:r>
      <w:proofErr w:type="spellEnd"/>
      <w:r w:rsidRPr="006B2375">
        <w:rPr>
          <w:rFonts w:ascii="Times New Roman" w:hAnsi="Times New Roman" w:cs="Times New Roman"/>
          <w:lang w:val="pt-BR"/>
        </w:rPr>
        <w:t xml:space="preserve"> </w:t>
      </w:r>
      <w:proofErr w:type="spellStart"/>
      <w:proofErr w:type="gramStart"/>
      <w:r w:rsidRPr="006B2375">
        <w:rPr>
          <w:rFonts w:ascii="Times New Roman" w:hAnsi="Times New Roman" w:cs="Times New Roman"/>
          <w:lang w:val="pt-BR"/>
        </w:rPr>
        <w:t>del</w:t>
      </w:r>
      <w:proofErr w:type="spellEnd"/>
      <w:proofErr w:type="gramEnd"/>
      <w:r w:rsidRPr="006B2375">
        <w:rPr>
          <w:rFonts w:ascii="Times New Roman" w:hAnsi="Times New Roman" w:cs="Times New Roman"/>
          <w:lang w:val="pt-BR"/>
        </w:rPr>
        <w:t xml:space="preserve"> </w:t>
      </w:r>
      <w:proofErr w:type="spellStart"/>
      <w:r w:rsidRPr="006B2375">
        <w:rPr>
          <w:rFonts w:ascii="Times New Roman" w:hAnsi="Times New Roman" w:cs="Times New Roman"/>
          <w:lang w:val="pt-BR"/>
        </w:rPr>
        <w:t>León</w:t>
      </w:r>
      <w:proofErr w:type="spellEnd"/>
      <w:r w:rsidRPr="006B2375">
        <w:rPr>
          <w:rFonts w:ascii="Times New Roman" w:hAnsi="Times New Roman" w:cs="Times New Roman"/>
          <w:lang w:val="pt-BR"/>
        </w:rPr>
        <w:t xml:space="preserve">, depois marquês de Cádiz, cujo título lhe concedera Enrique IV por impulso de seu valido Don Juan Pacheco, acontecido em 1469, seguiram as violentas lutas entre os partidários de ambas as casas. Isabel a Católica conseguiu atrair a seu serviço aos dois rivais, mas não conseguiu conciliar-lhes até que, em 1482, uma providencial circunstância deu um feliz final a seus encarniçados ódios. Tomada de surpresa </w:t>
      </w:r>
      <w:proofErr w:type="spellStart"/>
      <w:r w:rsidRPr="006B2375">
        <w:rPr>
          <w:rFonts w:ascii="Times New Roman" w:hAnsi="Times New Roman" w:cs="Times New Roman"/>
          <w:lang w:val="pt-BR"/>
        </w:rPr>
        <w:t>Alhama</w:t>
      </w:r>
      <w:proofErr w:type="spellEnd"/>
      <w:r w:rsidRPr="006B2375">
        <w:rPr>
          <w:rFonts w:ascii="Times New Roman" w:hAnsi="Times New Roman" w:cs="Times New Roman"/>
          <w:lang w:val="pt-BR"/>
        </w:rPr>
        <w:t xml:space="preserve"> por um cavaleiro de Don Rodrigo de Arcos, encontrou-se aquele cercado pelo rei de Granada, </w:t>
      </w:r>
      <w:proofErr w:type="spellStart"/>
      <w:r w:rsidRPr="006B2375">
        <w:rPr>
          <w:rFonts w:ascii="Times New Roman" w:hAnsi="Times New Roman" w:cs="Times New Roman"/>
          <w:lang w:val="pt-BR"/>
        </w:rPr>
        <w:t>Muley</w:t>
      </w:r>
      <w:proofErr w:type="spellEnd"/>
      <w:r w:rsidRPr="006B2375">
        <w:rPr>
          <w:rFonts w:ascii="Times New Roman" w:hAnsi="Times New Roman" w:cs="Times New Roman"/>
          <w:lang w:val="pt-BR"/>
        </w:rPr>
        <w:t xml:space="preserve"> Assam, que chegou </w:t>
      </w:r>
      <w:proofErr w:type="gramStart"/>
      <w:r w:rsidRPr="006B2375">
        <w:rPr>
          <w:rFonts w:ascii="Times New Roman" w:hAnsi="Times New Roman" w:cs="Times New Roman"/>
          <w:lang w:val="pt-BR"/>
        </w:rPr>
        <w:t>em</w:t>
      </w:r>
      <w:proofErr w:type="gramEnd"/>
      <w:r w:rsidRPr="006B2375">
        <w:rPr>
          <w:rFonts w:ascii="Times New Roman" w:hAnsi="Times New Roman" w:cs="Times New Roman"/>
          <w:lang w:val="pt-BR"/>
        </w:rPr>
        <w:t xml:space="preserve"> auxílio do lugar, cuja guarnição se havia retirado ao castelo, deixando-lhe na cidade com os seus. Em tal grave situação pediu Don Rodrigo com urgência socorros ao rei e a seu sogro </w:t>
      </w:r>
      <w:proofErr w:type="spellStart"/>
      <w:r w:rsidRPr="006B2375">
        <w:rPr>
          <w:rFonts w:ascii="Times New Roman" w:hAnsi="Times New Roman" w:cs="Times New Roman"/>
          <w:lang w:val="pt-BR"/>
        </w:rPr>
        <w:t>Villena</w:t>
      </w:r>
      <w:proofErr w:type="spellEnd"/>
      <w:r w:rsidRPr="006B2375">
        <w:rPr>
          <w:rFonts w:ascii="Times New Roman" w:hAnsi="Times New Roman" w:cs="Times New Roman"/>
          <w:lang w:val="pt-BR"/>
        </w:rPr>
        <w:t xml:space="preserve">. Acudiram ambos a dá-lo, mas o primeiro que apareceu, sem ser esperado, foi precisamente o duque Don Enrique, filho de Don Juan de </w:t>
      </w:r>
      <w:proofErr w:type="spellStart"/>
      <w:r w:rsidRPr="006B2375">
        <w:rPr>
          <w:rFonts w:ascii="Times New Roman" w:hAnsi="Times New Roman" w:cs="Times New Roman"/>
          <w:lang w:val="pt-BR"/>
        </w:rPr>
        <w:t>Guzmán</w:t>
      </w:r>
      <w:proofErr w:type="spellEnd"/>
      <w:r w:rsidRPr="006B2375">
        <w:rPr>
          <w:rFonts w:ascii="Times New Roman" w:hAnsi="Times New Roman" w:cs="Times New Roman"/>
          <w:lang w:val="pt-BR"/>
        </w:rPr>
        <w:t xml:space="preserve">, obrigando ao granadino a levantar o cerco. Para completar sua demonstração de nobreza, auxiliou também Don Enrique à esposa de Don Rodrigo, sitiada pelos muçulmanos em sua própria vila de Arcos. Desde então ficaram </w:t>
      </w:r>
      <w:proofErr w:type="gramStart"/>
      <w:r w:rsidRPr="006B2375">
        <w:rPr>
          <w:rFonts w:ascii="Times New Roman" w:hAnsi="Times New Roman" w:cs="Times New Roman"/>
          <w:lang w:val="pt-BR"/>
        </w:rPr>
        <w:t>ambas</w:t>
      </w:r>
      <w:proofErr w:type="gramEnd"/>
      <w:r w:rsidRPr="006B2375">
        <w:rPr>
          <w:rFonts w:ascii="Times New Roman" w:hAnsi="Times New Roman" w:cs="Times New Roman"/>
          <w:lang w:val="pt-BR"/>
        </w:rPr>
        <w:t xml:space="preserve"> famílias inteiramente amigas, em benefício da paz de toda Andaluzia.</w:t>
      </w:r>
    </w:p>
  </w:footnote>
  <w:footnote w:id="13">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w:t>
      </w:r>
      <w:proofErr w:type="gramStart"/>
      <w:r w:rsidRPr="006B2375">
        <w:rPr>
          <w:rFonts w:ascii="Times New Roman" w:hAnsi="Times New Roman" w:cs="Times New Roman"/>
          <w:lang w:val="pt-BR"/>
        </w:rPr>
        <w:t>Nos relata</w:t>
      </w:r>
      <w:proofErr w:type="gramEnd"/>
      <w:r w:rsidRPr="006B2375">
        <w:rPr>
          <w:rFonts w:ascii="Times New Roman" w:hAnsi="Times New Roman" w:cs="Times New Roman"/>
          <w:lang w:val="pt-BR"/>
        </w:rPr>
        <w:t xml:space="preserve"> Juan </w:t>
      </w:r>
      <w:proofErr w:type="spellStart"/>
      <w:r w:rsidRPr="006B2375">
        <w:rPr>
          <w:rFonts w:ascii="Times New Roman" w:hAnsi="Times New Roman" w:cs="Times New Roman"/>
          <w:lang w:val="pt-BR"/>
        </w:rPr>
        <w:t>del</w:t>
      </w:r>
      <w:proofErr w:type="spellEnd"/>
      <w:r w:rsidRPr="006B2375">
        <w:rPr>
          <w:rFonts w:ascii="Times New Roman" w:hAnsi="Times New Roman" w:cs="Times New Roman"/>
          <w:lang w:val="pt-BR"/>
        </w:rPr>
        <w:t xml:space="preserve"> Álamo que o duque então obtivera da Coroa o direito de nomear os supervisores da cidade e castelo e, como se isto fosse pouco, obteve do rei em 20 de dezembro de 1470 a concessão do foro de </w:t>
      </w:r>
      <w:proofErr w:type="spellStart"/>
      <w:r w:rsidRPr="006B2375">
        <w:rPr>
          <w:rFonts w:ascii="Times New Roman" w:hAnsi="Times New Roman" w:cs="Times New Roman"/>
          <w:lang w:val="pt-BR"/>
        </w:rPr>
        <w:t>Antequera</w:t>
      </w:r>
      <w:proofErr w:type="spellEnd"/>
      <w:r w:rsidRPr="006B2375">
        <w:rPr>
          <w:rFonts w:ascii="Times New Roman" w:hAnsi="Times New Roman" w:cs="Times New Roman"/>
          <w:lang w:val="pt-BR"/>
        </w:rPr>
        <w:t>, que consistia na completa isenção de tributos, por considerar-se abolido o outorgado por Fernando IV quando pertencia o território à Coroa, sendo de presumir que continuasse também desfrutando Gibraltar do amplíssimo direito de asilo anteriormente possuído. (ÁLAMO, 1964, p.</w:t>
      </w:r>
      <w:r>
        <w:rPr>
          <w:rFonts w:ascii="Times New Roman" w:hAnsi="Times New Roman" w:cs="Times New Roman"/>
          <w:lang w:val="pt-BR"/>
        </w:rPr>
        <w:t xml:space="preserve"> </w:t>
      </w:r>
      <w:r w:rsidRPr="006B2375">
        <w:rPr>
          <w:rFonts w:ascii="Times New Roman" w:hAnsi="Times New Roman" w:cs="Times New Roman"/>
          <w:lang w:val="pt-BR"/>
        </w:rPr>
        <w:t>85)</w:t>
      </w:r>
      <w:r>
        <w:rPr>
          <w:rFonts w:ascii="Times New Roman" w:hAnsi="Times New Roman" w:cs="Times New Roman"/>
          <w:lang w:val="pt-BR"/>
        </w:rPr>
        <w:t>.</w:t>
      </w:r>
    </w:p>
  </w:footnote>
  <w:footnote w:id="14">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É interessante ressaltar neste momento a diferença de narrativas encontradas entre as bibliografias de fonte inglesa e espanhola. Para Juan </w:t>
      </w:r>
      <w:proofErr w:type="spellStart"/>
      <w:proofErr w:type="gramStart"/>
      <w:r w:rsidRPr="006B2375">
        <w:rPr>
          <w:rFonts w:ascii="Times New Roman" w:hAnsi="Times New Roman" w:cs="Times New Roman"/>
          <w:lang w:val="pt-BR"/>
        </w:rPr>
        <w:t>del</w:t>
      </w:r>
      <w:proofErr w:type="spellEnd"/>
      <w:proofErr w:type="gramEnd"/>
      <w:r w:rsidRPr="006B2375">
        <w:rPr>
          <w:rFonts w:ascii="Times New Roman" w:hAnsi="Times New Roman" w:cs="Times New Roman"/>
          <w:lang w:val="pt-BR"/>
        </w:rPr>
        <w:t xml:space="preserve"> Álamo, por exemplo (ÁLAMO, </w:t>
      </w:r>
      <w:r>
        <w:rPr>
          <w:rFonts w:ascii="Times New Roman" w:hAnsi="Times New Roman" w:cs="Times New Roman"/>
          <w:lang w:val="pt-BR"/>
        </w:rPr>
        <w:t>1964,</w:t>
      </w:r>
      <w:r w:rsidRPr="006B2375">
        <w:rPr>
          <w:rFonts w:ascii="Times New Roman" w:hAnsi="Times New Roman" w:cs="Times New Roman"/>
          <w:lang w:val="pt-BR"/>
        </w:rPr>
        <w:t xml:space="preserve"> p. 93) o duque de </w:t>
      </w:r>
      <w:proofErr w:type="spellStart"/>
      <w:r w:rsidRPr="006B2375">
        <w:rPr>
          <w:rFonts w:ascii="Times New Roman" w:hAnsi="Times New Roman" w:cs="Times New Roman"/>
          <w:lang w:val="pt-BR"/>
        </w:rPr>
        <w:t>Medina-Sidonia</w:t>
      </w:r>
      <w:proofErr w:type="spellEnd"/>
      <w:r w:rsidRPr="006B2375">
        <w:rPr>
          <w:rFonts w:ascii="Times New Roman" w:hAnsi="Times New Roman" w:cs="Times New Roman"/>
          <w:lang w:val="pt-BR"/>
        </w:rPr>
        <w:t xml:space="preserve"> e o conde de Arcos haviam deixado de lado as desavenças a fim de cooperar pela busca do objetivo maior de engrandecer a pátria finalizando a Reconquista, e o objetivo principal da rainha buscar Gibraltar seria por seu valor estratégico. Já segundo o site oficial do governo de Gibraltar (http://www.gibraltar.gov.gi/history), Isabel estaria cansada da mesquinha disputa entre sua nobreza e, por este motivo, havia decretado Gibraltar como propriedade da Coroa como forma de encerrar as intrigas entre as duas casas rivais.</w:t>
      </w:r>
    </w:p>
  </w:footnote>
  <w:footnote w:id="15">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As originais cédula e escudo emitidas pelos Reis Católicos em 10 de julho de 1502 podem ser </w:t>
      </w:r>
      <w:proofErr w:type="gramStart"/>
      <w:r w:rsidRPr="006B2375">
        <w:rPr>
          <w:rFonts w:ascii="Times New Roman" w:hAnsi="Times New Roman" w:cs="Times New Roman"/>
          <w:lang w:val="pt-BR"/>
        </w:rPr>
        <w:t>atualmente encontradas</w:t>
      </w:r>
      <w:proofErr w:type="gramEnd"/>
      <w:r w:rsidRPr="006B2375">
        <w:rPr>
          <w:rFonts w:ascii="Times New Roman" w:hAnsi="Times New Roman" w:cs="Times New Roman"/>
          <w:lang w:val="pt-BR"/>
        </w:rPr>
        <w:t xml:space="preserve"> no </w:t>
      </w:r>
      <w:proofErr w:type="spellStart"/>
      <w:r w:rsidRPr="006B2375">
        <w:rPr>
          <w:rFonts w:ascii="Times New Roman" w:hAnsi="Times New Roman" w:cs="Times New Roman"/>
          <w:lang w:val="pt-BR"/>
        </w:rPr>
        <w:t>Ayuntamiento</w:t>
      </w:r>
      <w:proofErr w:type="spellEnd"/>
      <w:r w:rsidRPr="006B2375">
        <w:rPr>
          <w:rFonts w:ascii="Times New Roman" w:hAnsi="Times New Roman" w:cs="Times New Roman"/>
          <w:lang w:val="pt-BR"/>
        </w:rPr>
        <w:t xml:space="preserve"> de </w:t>
      </w:r>
      <w:proofErr w:type="spellStart"/>
      <w:r w:rsidRPr="006B2375">
        <w:rPr>
          <w:rFonts w:ascii="Times New Roman" w:hAnsi="Times New Roman" w:cs="Times New Roman"/>
          <w:lang w:val="pt-BR"/>
        </w:rPr>
        <w:t>San</w:t>
      </w:r>
      <w:proofErr w:type="spellEnd"/>
      <w:r w:rsidRPr="006B2375">
        <w:rPr>
          <w:rFonts w:ascii="Times New Roman" w:hAnsi="Times New Roman" w:cs="Times New Roman"/>
          <w:lang w:val="pt-BR"/>
        </w:rPr>
        <w:t xml:space="preserve"> Roque.</w:t>
      </w:r>
    </w:p>
  </w:footnote>
  <w:footnote w:id="16">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A ameaça turca que pairava sobre a Europa ocidental através do Mediterrâneo, na segunda metade do século XVI, foi temporariamente afastada com a vitória naval de </w:t>
      </w:r>
      <w:proofErr w:type="spellStart"/>
      <w:r w:rsidRPr="006B2375">
        <w:rPr>
          <w:rFonts w:ascii="Times New Roman" w:hAnsi="Times New Roman" w:cs="Times New Roman"/>
          <w:lang w:val="pt-BR"/>
        </w:rPr>
        <w:t>Lepanto</w:t>
      </w:r>
      <w:proofErr w:type="spellEnd"/>
      <w:r w:rsidRPr="006B2375">
        <w:rPr>
          <w:rFonts w:ascii="Times New Roman" w:hAnsi="Times New Roman" w:cs="Times New Roman"/>
          <w:lang w:val="pt-BR"/>
        </w:rPr>
        <w:t>, descrita por Cervantes, que dela tomou parte, como o maior acontecimento de todos os tempos. A superioridade das forças cristãs decidiu a batalha. As perdas de ambas as partes foram consideráveis: 15 galeras e mais de sete mil baixas do lado cristão, e 15 galeras e trinta mil homens, do lado turco. Foram capturadas 200 naves turcas e feitos prisioneiros oito mil homens.</w:t>
      </w:r>
    </w:p>
  </w:footnote>
  <w:footnote w:id="17">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Distanciado o inimigo após tão surpreso ataque, a cidade alimentava o desejo de resgatar seus prisioneiros.  Formou-se uma Junta por Andrés </w:t>
      </w:r>
      <w:proofErr w:type="spellStart"/>
      <w:r w:rsidRPr="006B2375">
        <w:rPr>
          <w:rFonts w:ascii="Times New Roman" w:hAnsi="Times New Roman" w:cs="Times New Roman"/>
          <w:lang w:val="pt-BR"/>
        </w:rPr>
        <w:t>Suazo</w:t>
      </w:r>
      <w:proofErr w:type="spellEnd"/>
      <w:r w:rsidRPr="006B2375">
        <w:rPr>
          <w:rFonts w:ascii="Times New Roman" w:hAnsi="Times New Roman" w:cs="Times New Roman"/>
          <w:lang w:val="pt-BR"/>
        </w:rPr>
        <w:t xml:space="preserve"> de </w:t>
      </w:r>
      <w:proofErr w:type="spellStart"/>
      <w:r w:rsidRPr="006B2375">
        <w:rPr>
          <w:rFonts w:ascii="Times New Roman" w:hAnsi="Times New Roman" w:cs="Times New Roman"/>
          <w:lang w:val="pt-BR"/>
        </w:rPr>
        <w:t>Sanabria</w:t>
      </w:r>
      <w:proofErr w:type="spellEnd"/>
      <w:r w:rsidRPr="006B2375">
        <w:rPr>
          <w:rFonts w:ascii="Times New Roman" w:hAnsi="Times New Roman" w:cs="Times New Roman"/>
          <w:lang w:val="pt-BR"/>
        </w:rPr>
        <w:t xml:space="preserve"> e outros cavaleiros que enviaram a Álvaro </w:t>
      </w:r>
      <w:proofErr w:type="spellStart"/>
      <w:r w:rsidRPr="006B2375">
        <w:rPr>
          <w:rFonts w:ascii="Times New Roman" w:hAnsi="Times New Roman" w:cs="Times New Roman"/>
          <w:lang w:val="pt-BR"/>
        </w:rPr>
        <w:t>Riña</w:t>
      </w:r>
      <w:proofErr w:type="spellEnd"/>
      <w:r w:rsidRPr="006B2375">
        <w:rPr>
          <w:rFonts w:ascii="Times New Roman" w:hAnsi="Times New Roman" w:cs="Times New Roman"/>
          <w:lang w:val="pt-BR"/>
        </w:rPr>
        <w:t xml:space="preserve"> levando a bandeira da paz para que se entrevistasse com os piratas. Após várias conferências, se acordou com o pagamento de 4600 ducados metade em dinheiro e metade em merc</w:t>
      </w:r>
      <w:r>
        <w:rPr>
          <w:rFonts w:ascii="Times New Roman" w:hAnsi="Times New Roman" w:cs="Times New Roman"/>
          <w:lang w:val="pt-BR"/>
        </w:rPr>
        <w:t>adorias pelo resgate daqueles setenta</w:t>
      </w:r>
      <w:r w:rsidRPr="006B2375">
        <w:rPr>
          <w:rFonts w:ascii="Times New Roman" w:hAnsi="Times New Roman" w:cs="Times New Roman"/>
          <w:lang w:val="pt-BR"/>
        </w:rPr>
        <w:t xml:space="preserve"> </w:t>
      </w:r>
      <w:proofErr w:type="spellStart"/>
      <w:r w:rsidRPr="006B2375">
        <w:rPr>
          <w:rFonts w:ascii="Times New Roman" w:hAnsi="Times New Roman" w:cs="Times New Roman"/>
          <w:lang w:val="pt-BR"/>
        </w:rPr>
        <w:t>gibraltarenhos</w:t>
      </w:r>
      <w:proofErr w:type="spellEnd"/>
      <w:r w:rsidRPr="006B2375">
        <w:rPr>
          <w:rFonts w:ascii="Times New Roman" w:hAnsi="Times New Roman" w:cs="Times New Roman"/>
          <w:lang w:val="pt-BR"/>
        </w:rPr>
        <w:t xml:space="preserve">, que puderam finalmente em 12 de setembro voltar felizes aos seus lares. Mais ainda, inteirado Don Bernardino de </w:t>
      </w:r>
      <w:proofErr w:type="spellStart"/>
      <w:r w:rsidRPr="006B2375">
        <w:rPr>
          <w:rFonts w:ascii="Times New Roman" w:hAnsi="Times New Roman" w:cs="Times New Roman"/>
          <w:lang w:val="pt-BR"/>
        </w:rPr>
        <w:t>Mendoza</w:t>
      </w:r>
      <w:proofErr w:type="spellEnd"/>
      <w:r w:rsidRPr="006B2375">
        <w:rPr>
          <w:rFonts w:ascii="Times New Roman" w:hAnsi="Times New Roman" w:cs="Times New Roman"/>
          <w:lang w:val="pt-BR"/>
        </w:rPr>
        <w:t xml:space="preserve"> de que os piratas, uma vez cobrado o resgate, tomaram a direção das ilhas </w:t>
      </w:r>
      <w:proofErr w:type="spellStart"/>
      <w:r w:rsidRPr="006B2375">
        <w:rPr>
          <w:rFonts w:ascii="Times New Roman" w:hAnsi="Times New Roman" w:cs="Times New Roman"/>
          <w:lang w:val="pt-BR"/>
        </w:rPr>
        <w:t>Arbolan</w:t>
      </w:r>
      <w:proofErr w:type="spellEnd"/>
      <w:r w:rsidRPr="006B2375">
        <w:rPr>
          <w:rFonts w:ascii="Times New Roman" w:hAnsi="Times New Roman" w:cs="Times New Roman"/>
          <w:lang w:val="pt-BR"/>
        </w:rPr>
        <w:t xml:space="preserve">, chegou de </w:t>
      </w:r>
      <w:proofErr w:type="spellStart"/>
      <w:r w:rsidRPr="006B2375">
        <w:rPr>
          <w:rFonts w:ascii="Times New Roman" w:hAnsi="Times New Roman" w:cs="Times New Roman"/>
          <w:lang w:val="pt-BR"/>
        </w:rPr>
        <w:t>Cartagena</w:t>
      </w:r>
      <w:proofErr w:type="spellEnd"/>
      <w:r w:rsidRPr="006B2375">
        <w:rPr>
          <w:rFonts w:ascii="Times New Roman" w:hAnsi="Times New Roman" w:cs="Times New Roman"/>
          <w:lang w:val="pt-BR"/>
        </w:rPr>
        <w:t xml:space="preserve"> disposto a dar caça aos turcos. Após combates nas águas do cabo de </w:t>
      </w:r>
      <w:proofErr w:type="spellStart"/>
      <w:r w:rsidRPr="006B2375">
        <w:rPr>
          <w:rFonts w:ascii="Times New Roman" w:hAnsi="Times New Roman" w:cs="Times New Roman"/>
          <w:lang w:val="pt-BR"/>
        </w:rPr>
        <w:t>Fregati</w:t>
      </w:r>
      <w:proofErr w:type="spellEnd"/>
      <w:r w:rsidRPr="006B2375">
        <w:rPr>
          <w:rFonts w:ascii="Times New Roman" w:hAnsi="Times New Roman" w:cs="Times New Roman"/>
          <w:lang w:val="pt-BR"/>
        </w:rPr>
        <w:t xml:space="preserve">, a esquadra cristã derrotou os piratas de </w:t>
      </w:r>
      <w:proofErr w:type="spellStart"/>
      <w:r w:rsidRPr="006B2375">
        <w:rPr>
          <w:rFonts w:ascii="Times New Roman" w:hAnsi="Times New Roman" w:cs="Times New Roman"/>
          <w:lang w:val="pt-BR"/>
        </w:rPr>
        <w:t>Caramani</w:t>
      </w:r>
      <w:proofErr w:type="spellEnd"/>
      <w:r w:rsidRPr="006B2375">
        <w:rPr>
          <w:rFonts w:ascii="Times New Roman" w:hAnsi="Times New Roman" w:cs="Times New Roman"/>
          <w:lang w:val="pt-BR"/>
        </w:rPr>
        <w:t>, alcançando a</w:t>
      </w:r>
      <w:r>
        <w:rPr>
          <w:rFonts w:ascii="Times New Roman" w:hAnsi="Times New Roman" w:cs="Times New Roman"/>
          <w:lang w:val="pt-BR"/>
        </w:rPr>
        <w:t xml:space="preserve"> completa vitória aprisionando oito navios, quatrocentos turcos, e libertando oitocentos</w:t>
      </w:r>
      <w:r w:rsidRPr="006B2375">
        <w:rPr>
          <w:rFonts w:ascii="Times New Roman" w:hAnsi="Times New Roman" w:cs="Times New Roman"/>
          <w:lang w:val="pt-BR"/>
        </w:rPr>
        <w:t xml:space="preserve"> cristãos.</w:t>
      </w:r>
    </w:p>
  </w:footnote>
  <w:footnote w:id="18">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w:t>
      </w:r>
      <w:r>
        <w:rPr>
          <w:rFonts w:ascii="Times New Roman" w:hAnsi="Times New Roman" w:cs="Times New Roman"/>
          <w:lang w:val="pt-BR"/>
        </w:rPr>
        <w:t>Composta por 130 navios e mais de trinta</w:t>
      </w:r>
      <w:r w:rsidRPr="006B2375">
        <w:rPr>
          <w:rFonts w:ascii="Times New Roman" w:hAnsi="Times New Roman" w:cs="Times New Roman"/>
          <w:lang w:val="pt-BR"/>
        </w:rPr>
        <w:t xml:space="preserve"> mil homens, a Invenc</w:t>
      </w:r>
      <w:r>
        <w:rPr>
          <w:rFonts w:ascii="Times New Roman" w:hAnsi="Times New Roman" w:cs="Times New Roman"/>
          <w:lang w:val="pt-BR"/>
        </w:rPr>
        <w:t>ível Armada</w:t>
      </w:r>
      <w:proofErr w:type="gramStart"/>
      <w:r>
        <w:rPr>
          <w:rFonts w:ascii="Times New Roman" w:hAnsi="Times New Roman" w:cs="Times New Roman"/>
          <w:lang w:val="pt-BR"/>
        </w:rPr>
        <w:t xml:space="preserve"> </w:t>
      </w:r>
      <w:r w:rsidRPr="006B2375">
        <w:rPr>
          <w:rFonts w:ascii="Times New Roman" w:hAnsi="Times New Roman" w:cs="Times New Roman"/>
          <w:lang w:val="pt-BR"/>
        </w:rPr>
        <w:t xml:space="preserve"> </w:t>
      </w:r>
      <w:proofErr w:type="gramEnd"/>
      <w:r w:rsidRPr="006B2375">
        <w:rPr>
          <w:rFonts w:ascii="Times New Roman" w:hAnsi="Times New Roman" w:cs="Times New Roman"/>
          <w:lang w:val="pt-BR"/>
        </w:rPr>
        <w:t xml:space="preserve">partiu de Lisboa em 1588 sob as ordens do duque de </w:t>
      </w:r>
      <w:proofErr w:type="spellStart"/>
      <w:r w:rsidRPr="006B2375">
        <w:rPr>
          <w:rFonts w:ascii="Times New Roman" w:hAnsi="Times New Roman" w:cs="Times New Roman"/>
          <w:lang w:val="pt-BR"/>
        </w:rPr>
        <w:t>Medina-Sidonia</w:t>
      </w:r>
      <w:proofErr w:type="spellEnd"/>
      <w:r w:rsidRPr="006B2375">
        <w:rPr>
          <w:rFonts w:ascii="Times New Roman" w:hAnsi="Times New Roman" w:cs="Times New Roman"/>
          <w:lang w:val="pt-BR"/>
        </w:rPr>
        <w:t xml:space="preserve">. Tinha como objetivo aniquilar o poderio marítimo da Inglaterra e assegurar a eliminação da pirataria deste país. A esquadra inglesa, ainda que numericamente inferior, alcançou vencer o confronto utilizando barcas </w:t>
      </w:r>
      <w:proofErr w:type="gramStart"/>
      <w:r w:rsidRPr="006B2375">
        <w:rPr>
          <w:rFonts w:ascii="Times New Roman" w:hAnsi="Times New Roman" w:cs="Times New Roman"/>
          <w:lang w:val="pt-BR"/>
        </w:rPr>
        <w:t>incendiárias e auxiliada pe</w:t>
      </w:r>
      <w:r>
        <w:rPr>
          <w:rFonts w:ascii="Times New Roman" w:hAnsi="Times New Roman" w:cs="Times New Roman"/>
          <w:lang w:val="pt-BR"/>
        </w:rPr>
        <w:t>la maré</w:t>
      </w:r>
      <w:proofErr w:type="gramEnd"/>
      <w:r>
        <w:rPr>
          <w:rFonts w:ascii="Times New Roman" w:hAnsi="Times New Roman" w:cs="Times New Roman"/>
          <w:lang w:val="pt-BR"/>
        </w:rPr>
        <w:t>. (WALKER, 2003, p. 155).</w:t>
      </w:r>
    </w:p>
  </w:footnote>
  <w:footnote w:id="19">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Achamos importante transcrever aqui as palavras do autor espanhol a fim de </w:t>
      </w:r>
      <w:proofErr w:type="spellStart"/>
      <w:r w:rsidRPr="006B2375">
        <w:rPr>
          <w:rFonts w:ascii="Times New Roman" w:hAnsi="Times New Roman" w:cs="Times New Roman"/>
          <w:lang w:val="pt-BR"/>
        </w:rPr>
        <w:t>lucidar</w:t>
      </w:r>
      <w:proofErr w:type="spellEnd"/>
      <w:r w:rsidRPr="006B2375">
        <w:rPr>
          <w:rFonts w:ascii="Times New Roman" w:hAnsi="Times New Roman" w:cs="Times New Roman"/>
          <w:lang w:val="pt-BR"/>
        </w:rPr>
        <w:t xml:space="preserve"> a clara diferença de concepção dos fatos históricos entre britânicos e espanhóis, sendo claramente afetada pela corrente tendenciosa e de cunho nacionalista a afirmação de Álamo, ao passo que o mesmo ocorre de maneira oposta em versões inglesas.</w:t>
      </w:r>
    </w:p>
  </w:footnote>
  <w:footnote w:id="20">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Carta de Cromwell a </w:t>
      </w:r>
      <w:proofErr w:type="spellStart"/>
      <w:r w:rsidRPr="006B2375">
        <w:rPr>
          <w:rFonts w:ascii="Times New Roman" w:hAnsi="Times New Roman" w:cs="Times New Roman"/>
          <w:lang w:val="pt-BR"/>
        </w:rPr>
        <w:t>Montagne</w:t>
      </w:r>
      <w:proofErr w:type="spellEnd"/>
      <w:r w:rsidRPr="006B2375">
        <w:rPr>
          <w:rFonts w:ascii="Times New Roman" w:hAnsi="Times New Roman" w:cs="Times New Roman"/>
          <w:lang w:val="pt-BR"/>
        </w:rPr>
        <w:t xml:space="preserve"> em 28 de abril do citado ano.</w:t>
      </w:r>
    </w:p>
  </w:footnote>
  <w:footnote w:id="21">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Carta de </w:t>
      </w:r>
      <w:proofErr w:type="spellStart"/>
      <w:r w:rsidRPr="006B2375">
        <w:rPr>
          <w:rFonts w:ascii="Times New Roman" w:hAnsi="Times New Roman" w:cs="Times New Roman"/>
          <w:lang w:val="pt-BR"/>
        </w:rPr>
        <w:t>Montagne</w:t>
      </w:r>
      <w:proofErr w:type="spellEnd"/>
      <w:r w:rsidRPr="006B2375">
        <w:rPr>
          <w:rFonts w:ascii="Times New Roman" w:hAnsi="Times New Roman" w:cs="Times New Roman"/>
          <w:lang w:val="pt-BR"/>
        </w:rPr>
        <w:t xml:space="preserve"> a Cromwell, no mesmo mês.</w:t>
      </w:r>
    </w:p>
    <w:p w:rsidR="001A5373" w:rsidRPr="006B2375" w:rsidRDefault="001A5373" w:rsidP="006B2375">
      <w:pPr>
        <w:pStyle w:val="Textodenotaderodap"/>
        <w:jc w:val="both"/>
        <w:rPr>
          <w:rFonts w:ascii="Times New Roman" w:hAnsi="Times New Roman" w:cs="Times New Roman"/>
          <w:lang w:val="pt-BR"/>
        </w:rPr>
      </w:pPr>
    </w:p>
  </w:footnote>
  <w:footnote w:id="22">
    <w:p w:rsidR="001A5373" w:rsidRPr="00610974"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Em tão desleais condições havia se realizado tal usurpação do território, que mesmo a Enciclopédia Britânica, na versão de 1879, volume 10, página 586, desclassifica a desautorizada conquista de </w:t>
      </w:r>
      <w:proofErr w:type="spellStart"/>
      <w:r w:rsidRPr="006B2375">
        <w:rPr>
          <w:rFonts w:ascii="Times New Roman" w:hAnsi="Times New Roman" w:cs="Times New Roman"/>
          <w:lang w:val="pt-BR"/>
        </w:rPr>
        <w:t>Rooke</w:t>
      </w:r>
      <w:proofErr w:type="spellEnd"/>
      <w:r w:rsidRPr="006B2375">
        <w:rPr>
          <w:rFonts w:ascii="Times New Roman" w:hAnsi="Times New Roman" w:cs="Times New Roman"/>
          <w:lang w:val="pt-BR"/>
        </w:rPr>
        <w:t xml:space="preserve"> afirmando que “representa um desleal ato de insubordinação”, atribuindo o ato como pirataria de sua própria responsabilidade (</w:t>
      </w:r>
      <w:proofErr w:type="spellStart"/>
      <w:r w:rsidRPr="006B2375">
        <w:rPr>
          <w:rFonts w:ascii="Times New Roman" w:hAnsi="Times New Roman" w:cs="Times New Roman"/>
          <w:lang w:val="pt-BR"/>
        </w:rPr>
        <w:t>his</w:t>
      </w:r>
      <w:proofErr w:type="spellEnd"/>
      <w:r w:rsidRPr="006B2375">
        <w:rPr>
          <w:rFonts w:ascii="Times New Roman" w:hAnsi="Times New Roman" w:cs="Times New Roman"/>
          <w:lang w:val="pt-BR"/>
        </w:rPr>
        <w:t xml:space="preserve"> </w:t>
      </w:r>
      <w:proofErr w:type="spellStart"/>
      <w:r w:rsidRPr="006B2375">
        <w:rPr>
          <w:rFonts w:ascii="Times New Roman" w:hAnsi="Times New Roman" w:cs="Times New Roman"/>
          <w:lang w:val="pt-BR"/>
        </w:rPr>
        <w:t>own</w:t>
      </w:r>
      <w:proofErr w:type="spellEnd"/>
      <w:r w:rsidRPr="006B2375">
        <w:rPr>
          <w:rFonts w:ascii="Times New Roman" w:hAnsi="Times New Roman" w:cs="Times New Roman"/>
          <w:lang w:val="pt-BR"/>
        </w:rPr>
        <w:t xml:space="preserve"> </w:t>
      </w:r>
      <w:proofErr w:type="spellStart"/>
      <w:r w:rsidRPr="006B2375">
        <w:rPr>
          <w:rFonts w:ascii="Times New Roman" w:hAnsi="Times New Roman" w:cs="Times New Roman"/>
          <w:lang w:val="pt-BR"/>
        </w:rPr>
        <w:t>responsibility</w:t>
      </w:r>
      <w:proofErr w:type="spellEnd"/>
      <w:r w:rsidRPr="006B2375">
        <w:rPr>
          <w:rFonts w:ascii="Times New Roman" w:hAnsi="Times New Roman" w:cs="Times New Roman"/>
          <w:lang w:val="pt-BR"/>
        </w:rPr>
        <w:t xml:space="preserve">). </w:t>
      </w:r>
      <w:r w:rsidRPr="00610974">
        <w:rPr>
          <w:rFonts w:ascii="Times New Roman" w:hAnsi="Times New Roman" w:cs="Times New Roman"/>
          <w:lang w:val="pt-BR"/>
        </w:rPr>
        <w:t>(VIDAL, 2001, p. 15)</w:t>
      </w:r>
      <w:r w:rsidR="009B46AC">
        <w:rPr>
          <w:rFonts w:ascii="Times New Roman" w:hAnsi="Times New Roman" w:cs="Times New Roman"/>
          <w:lang w:val="pt-BR"/>
        </w:rPr>
        <w:t>.</w:t>
      </w:r>
    </w:p>
  </w:footnote>
  <w:footnote w:id="23">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10974">
        <w:rPr>
          <w:rFonts w:ascii="Times New Roman" w:hAnsi="Times New Roman" w:cs="Times New Roman"/>
          <w:lang w:val="pt-BR"/>
        </w:rPr>
        <w:t xml:space="preserve"> O documento original pode ser encontr</w:t>
      </w:r>
      <w:r>
        <w:rPr>
          <w:rFonts w:ascii="Times New Roman" w:hAnsi="Times New Roman" w:cs="Times New Roman"/>
          <w:lang w:val="pt-BR"/>
        </w:rPr>
        <w:t xml:space="preserve">ado no </w:t>
      </w:r>
      <w:r w:rsidRPr="00610974">
        <w:rPr>
          <w:rFonts w:ascii="Times New Roman" w:hAnsi="Times New Roman" w:cs="Times New Roman"/>
          <w:lang w:val="pt-BR"/>
        </w:rPr>
        <w:t xml:space="preserve">Arquivo Geral de </w:t>
      </w:r>
      <w:proofErr w:type="spellStart"/>
      <w:r w:rsidRPr="00610974">
        <w:rPr>
          <w:rFonts w:ascii="Times New Roman" w:hAnsi="Times New Roman" w:cs="Times New Roman"/>
          <w:lang w:val="pt-BR"/>
        </w:rPr>
        <w:t>Simancas</w:t>
      </w:r>
      <w:proofErr w:type="spellEnd"/>
      <w:r w:rsidRPr="00610974">
        <w:rPr>
          <w:rFonts w:ascii="Times New Roman" w:hAnsi="Times New Roman" w:cs="Times New Roman"/>
          <w:lang w:val="pt-BR"/>
        </w:rPr>
        <w:t xml:space="preserve">. </w:t>
      </w:r>
    </w:p>
  </w:footnote>
  <w:footnote w:id="24">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w:t>
      </w:r>
      <w:proofErr w:type="gramStart"/>
      <w:r w:rsidRPr="006B2375">
        <w:rPr>
          <w:rFonts w:ascii="Times New Roman" w:hAnsi="Times New Roman" w:cs="Times New Roman"/>
          <w:lang w:val="pt-BR"/>
        </w:rPr>
        <w:t>Pode-se</w:t>
      </w:r>
      <w:proofErr w:type="gramEnd"/>
      <w:r w:rsidRPr="006B2375">
        <w:rPr>
          <w:rFonts w:ascii="Times New Roman" w:hAnsi="Times New Roman" w:cs="Times New Roman"/>
          <w:lang w:val="pt-BR"/>
        </w:rPr>
        <w:t xml:space="preserve"> consultar os termos da capitulação de Gibraltar à Aliança, arbitrariamente </w:t>
      </w:r>
      <w:r>
        <w:rPr>
          <w:rFonts w:ascii="Times New Roman" w:hAnsi="Times New Roman" w:cs="Times New Roman"/>
          <w:lang w:val="pt-BR"/>
        </w:rPr>
        <w:t>descumpridos pelos ingleses, no anexo B</w:t>
      </w:r>
      <w:r w:rsidRPr="006B2375">
        <w:rPr>
          <w:rFonts w:ascii="Times New Roman" w:hAnsi="Times New Roman" w:cs="Times New Roman"/>
          <w:lang w:val="pt-BR"/>
        </w:rPr>
        <w:t xml:space="preserve"> pres</w:t>
      </w:r>
      <w:r>
        <w:rPr>
          <w:rFonts w:ascii="Times New Roman" w:hAnsi="Times New Roman" w:cs="Times New Roman"/>
          <w:lang w:val="pt-BR"/>
        </w:rPr>
        <w:t>ente ao final deste trabalho</w:t>
      </w:r>
      <w:r w:rsidRPr="006B2375">
        <w:rPr>
          <w:rFonts w:ascii="Times New Roman" w:hAnsi="Times New Roman" w:cs="Times New Roman"/>
          <w:lang w:val="pt-BR"/>
        </w:rPr>
        <w:t xml:space="preserve"> (ALAMO, 1964, p.</w:t>
      </w:r>
      <w:r>
        <w:rPr>
          <w:rFonts w:ascii="Times New Roman" w:hAnsi="Times New Roman" w:cs="Times New Roman"/>
          <w:lang w:val="pt-BR"/>
        </w:rPr>
        <w:t xml:space="preserve"> </w:t>
      </w:r>
      <w:r w:rsidRPr="006B2375">
        <w:rPr>
          <w:rFonts w:ascii="Times New Roman" w:hAnsi="Times New Roman" w:cs="Times New Roman"/>
          <w:lang w:val="pt-BR"/>
        </w:rPr>
        <w:t>152)</w:t>
      </w:r>
      <w:r>
        <w:rPr>
          <w:rFonts w:ascii="Times New Roman" w:hAnsi="Times New Roman" w:cs="Times New Roman"/>
          <w:lang w:val="pt-BR"/>
        </w:rPr>
        <w:t>.</w:t>
      </w:r>
    </w:p>
  </w:footnote>
  <w:footnote w:id="25">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A título de curiosidade, pode-se considerar que o governo inglês se mantivera reticente por pelo menos dois anos em oficializar conquista de tão duvidosa legitimidade, dado que, como afirma </w:t>
      </w:r>
      <w:proofErr w:type="spellStart"/>
      <w:r w:rsidRPr="006B2375">
        <w:rPr>
          <w:rFonts w:ascii="Times New Roman" w:hAnsi="Times New Roman" w:cs="Times New Roman"/>
          <w:lang w:val="pt-BR"/>
        </w:rPr>
        <w:t>Luna</w:t>
      </w:r>
      <w:proofErr w:type="spellEnd"/>
      <w:r w:rsidRPr="006B2375">
        <w:rPr>
          <w:rFonts w:ascii="Times New Roman" w:hAnsi="Times New Roman" w:cs="Times New Roman"/>
          <w:lang w:val="pt-BR"/>
        </w:rPr>
        <w:t xml:space="preserve">, o primeiro governador nomeado após a conquista de </w:t>
      </w:r>
      <w:proofErr w:type="spellStart"/>
      <w:r w:rsidRPr="006B2375">
        <w:rPr>
          <w:rFonts w:ascii="Times New Roman" w:hAnsi="Times New Roman" w:cs="Times New Roman"/>
          <w:lang w:val="pt-BR"/>
        </w:rPr>
        <w:t>Rooke</w:t>
      </w:r>
      <w:proofErr w:type="spellEnd"/>
      <w:r w:rsidRPr="006B2375">
        <w:rPr>
          <w:rFonts w:ascii="Times New Roman" w:hAnsi="Times New Roman" w:cs="Times New Roman"/>
          <w:lang w:val="pt-BR"/>
        </w:rPr>
        <w:t xml:space="preserve"> seria o espanhol general Ramos. Tal situação se manteria até </w:t>
      </w:r>
      <w:proofErr w:type="gramStart"/>
      <w:r w:rsidRPr="006B2375">
        <w:rPr>
          <w:rFonts w:ascii="Times New Roman" w:hAnsi="Times New Roman" w:cs="Times New Roman"/>
          <w:lang w:val="pt-BR"/>
        </w:rPr>
        <w:t>6</w:t>
      </w:r>
      <w:proofErr w:type="gramEnd"/>
      <w:r w:rsidRPr="006B2375">
        <w:rPr>
          <w:rFonts w:ascii="Times New Roman" w:hAnsi="Times New Roman" w:cs="Times New Roman"/>
          <w:lang w:val="pt-BR"/>
        </w:rPr>
        <w:t xml:space="preserve"> de abril de 1706, quando o coronel Elliot assumiria tal cargo, quem declararia a nova colônia porto franco em n</w:t>
      </w:r>
      <w:r>
        <w:rPr>
          <w:rFonts w:ascii="Times New Roman" w:hAnsi="Times New Roman" w:cs="Times New Roman"/>
          <w:lang w:val="pt-BR"/>
        </w:rPr>
        <w:t>ome da rainha Ana da Inglaterra (LUNA, 1952, p. 353-</w:t>
      </w:r>
      <w:r w:rsidRPr="006B2375">
        <w:rPr>
          <w:rFonts w:ascii="Times New Roman" w:hAnsi="Times New Roman" w:cs="Times New Roman"/>
          <w:lang w:val="pt-BR"/>
        </w:rPr>
        <w:t>354)</w:t>
      </w:r>
      <w:r>
        <w:rPr>
          <w:rFonts w:ascii="Times New Roman" w:hAnsi="Times New Roman" w:cs="Times New Roman"/>
          <w:lang w:val="pt-BR"/>
        </w:rPr>
        <w:t>.</w:t>
      </w:r>
    </w:p>
  </w:footnote>
  <w:footnote w:id="26">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As </w:t>
      </w:r>
      <w:proofErr w:type="spellStart"/>
      <w:r w:rsidRPr="006B2375">
        <w:rPr>
          <w:rFonts w:ascii="Times New Roman" w:hAnsi="Times New Roman" w:cs="Times New Roman"/>
          <w:lang w:val="pt-BR"/>
        </w:rPr>
        <w:t>consequências</w:t>
      </w:r>
      <w:proofErr w:type="spellEnd"/>
      <w:r w:rsidRPr="006B2375">
        <w:rPr>
          <w:rFonts w:ascii="Times New Roman" w:hAnsi="Times New Roman" w:cs="Times New Roman"/>
          <w:lang w:val="pt-BR"/>
        </w:rPr>
        <w:t xml:space="preserve"> do fim da Guerra dos Sete anos (1756-1763) se fariam sentir não só na Europa</w:t>
      </w:r>
      <w:proofErr w:type="gramStart"/>
      <w:r w:rsidRPr="006B2375">
        <w:rPr>
          <w:rFonts w:ascii="Times New Roman" w:hAnsi="Times New Roman" w:cs="Times New Roman"/>
          <w:lang w:val="pt-BR"/>
        </w:rPr>
        <w:t xml:space="preserve"> mas</w:t>
      </w:r>
      <w:proofErr w:type="gramEnd"/>
      <w:r w:rsidRPr="006B2375">
        <w:rPr>
          <w:rFonts w:ascii="Times New Roman" w:hAnsi="Times New Roman" w:cs="Times New Roman"/>
          <w:lang w:val="pt-BR"/>
        </w:rPr>
        <w:t xml:space="preserve"> em todo o mundo, dentre as quais a afirmação da Grã-Bretanha e Prússia como lideranças na vida política e econômica do século XVIII. O Tratado de Paris, firmado em 1763, regulou finalmente as disputas marítimas e coloniais. A Grã-Bretanha obteve todo o Canadá, parte da </w:t>
      </w:r>
      <w:proofErr w:type="spellStart"/>
      <w:r w:rsidRPr="006B2375">
        <w:rPr>
          <w:rFonts w:ascii="Times New Roman" w:hAnsi="Times New Roman" w:cs="Times New Roman"/>
          <w:lang w:val="pt-BR"/>
        </w:rPr>
        <w:t>Lousiana</w:t>
      </w:r>
      <w:proofErr w:type="spellEnd"/>
      <w:r w:rsidRPr="006B2375">
        <w:rPr>
          <w:rFonts w:ascii="Times New Roman" w:hAnsi="Times New Roman" w:cs="Times New Roman"/>
          <w:lang w:val="pt-BR"/>
        </w:rPr>
        <w:t>, Flórida, as ilhas Antilhas, São Luis e os portos do Senegal, na África, além do reconhecimento de todas as suas conquistas nas Índias Ocidentais. (</w:t>
      </w:r>
      <w:r>
        <w:rPr>
          <w:rFonts w:ascii="Times New Roman" w:hAnsi="Times New Roman" w:cs="Times New Roman"/>
          <w:lang w:val="pt-BR"/>
        </w:rPr>
        <w:t>ARRUDA; PILETTI</w:t>
      </w:r>
      <w:r w:rsidRPr="006B2375">
        <w:rPr>
          <w:rFonts w:ascii="Times New Roman" w:hAnsi="Times New Roman" w:cs="Times New Roman"/>
          <w:lang w:val="pt-BR"/>
        </w:rPr>
        <w:t>, 1995, p. 174)</w:t>
      </w:r>
      <w:r>
        <w:rPr>
          <w:rFonts w:ascii="Times New Roman" w:hAnsi="Times New Roman" w:cs="Times New Roman"/>
          <w:lang w:val="pt-BR"/>
        </w:rPr>
        <w:t>.</w:t>
      </w:r>
    </w:p>
  </w:footnote>
  <w:footnote w:id="27">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w:t>
      </w:r>
      <w:proofErr w:type="spellStart"/>
      <w:r w:rsidRPr="006B2375">
        <w:rPr>
          <w:rFonts w:ascii="Times New Roman" w:hAnsi="Times New Roman" w:cs="Times New Roman"/>
          <w:lang w:val="pt-BR"/>
        </w:rPr>
        <w:t>Gran</w:t>
      </w:r>
      <w:proofErr w:type="spellEnd"/>
      <w:r w:rsidRPr="006B2375">
        <w:rPr>
          <w:rFonts w:ascii="Times New Roman" w:hAnsi="Times New Roman" w:cs="Times New Roman"/>
          <w:lang w:val="pt-BR"/>
        </w:rPr>
        <w:t xml:space="preserve"> </w:t>
      </w:r>
      <w:proofErr w:type="spellStart"/>
      <w:r w:rsidRPr="006B2375">
        <w:rPr>
          <w:rFonts w:ascii="Times New Roman" w:hAnsi="Times New Roman" w:cs="Times New Roman"/>
          <w:lang w:val="pt-BR"/>
        </w:rPr>
        <w:t>Asedio</w:t>
      </w:r>
      <w:proofErr w:type="spellEnd"/>
      <w:r w:rsidRPr="006B2375">
        <w:rPr>
          <w:rFonts w:ascii="Times New Roman" w:hAnsi="Times New Roman" w:cs="Times New Roman"/>
          <w:lang w:val="pt-BR"/>
        </w:rPr>
        <w:t>”, no original em castelhano. Tradução nossa.</w:t>
      </w:r>
    </w:p>
  </w:footnote>
  <w:footnote w:id="28">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Documentos</w:t>
      </w:r>
      <w:r>
        <w:rPr>
          <w:rFonts w:ascii="Times New Roman" w:hAnsi="Times New Roman" w:cs="Times New Roman"/>
          <w:lang w:val="pt-BR"/>
        </w:rPr>
        <w:t xml:space="preserve"> podem ser encontrados na íntegra na obra</w:t>
      </w:r>
      <w:r w:rsidRPr="006B2375">
        <w:rPr>
          <w:rFonts w:ascii="Times New Roman" w:hAnsi="Times New Roman" w:cs="Times New Roman"/>
          <w:lang w:val="pt-BR"/>
        </w:rPr>
        <w:t xml:space="preserve"> publicados de </w:t>
      </w:r>
      <w:proofErr w:type="spellStart"/>
      <w:r w:rsidRPr="006B2375">
        <w:rPr>
          <w:rFonts w:ascii="Times New Roman" w:hAnsi="Times New Roman" w:cs="Times New Roman"/>
          <w:lang w:val="pt-BR"/>
        </w:rPr>
        <w:t>Luna</w:t>
      </w:r>
      <w:proofErr w:type="spellEnd"/>
      <w:r w:rsidRPr="006B2375">
        <w:rPr>
          <w:rFonts w:ascii="Times New Roman" w:hAnsi="Times New Roman" w:cs="Times New Roman"/>
          <w:lang w:val="pt-BR"/>
        </w:rPr>
        <w:t xml:space="preserve"> </w:t>
      </w:r>
    </w:p>
  </w:footnote>
  <w:footnote w:id="29">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w:t>
      </w:r>
      <w:r>
        <w:rPr>
          <w:rFonts w:ascii="Times New Roman" w:hAnsi="Times New Roman" w:cs="Times New Roman"/>
          <w:lang w:val="pt-BR"/>
        </w:rPr>
        <w:t>Tal ataque, entretanto, deve ser considerado no contexto do cerco como uma tentativa a mais das muitas que se realizavam a fim de obter êxito no assalto da cidade.</w:t>
      </w:r>
    </w:p>
  </w:footnote>
  <w:footnote w:id="30">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w:t>
      </w:r>
      <w:r>
        <w:rPr>
          <w:rFonts w:ascii="Times New Roman" w:hAnsi="Times New Roman" w:cs="Times New Roman"/>
          <w:lang w:val="pt-BR"/>
        </w:rPr>
        <w:t>Tal projeto das baterias flutuantes</w:t>
      </w:r>
      <w:proofErr w:type="gramStart"/>
      <w:r>
        <w:rPr>
          <w:rFonts w:ascii="Times New Roman" w:hAnsi="Times New Roman" w:cs="Times New Roman"/>
          <w:lang w:val="pt-BR"/>
        </w:rPr>
        <w:t>, devemos</w:t>
      </w:r>
      <w:proofErr w:type="gramEnd"/>
      <w:r>
        <w:rPr>
          <w:rFonts w:ascii="Times New Roman" w:hAnsi="Times New Roman" w:cs="Times New Roman"/>
          <w:lang w:val="pt-BR"/>
        </w:rPr>
        <w:t xml:space="preserve"> ressaltar, foi considerada uma das maiores inovações na área de engenharia bélica à época.</w:t>
      </w:r>
    </w:p>
  </w:footnote>
  <w:footnote w:id="31">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w:t>
      </w:r>
      <w:r>
        <w:rPr>
          <w:rFonts w:ascii="Times New Roman" w:hAnsi="Times New Roman" w:cs="Times New Roman"/>
          <w:lang w:val="pt-BR"/>
        </w:rPr>
        <w:t>O complexo sistema de tubos de ferro constituiu-se um dos elementos-chave para o sucesso que obteve nos primeiros momentos a resistência das baterias.</w:t>
      </w:r>
    </w:p>
  </w:footnote>
  <w:footnote w:id="32">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Pr>
          <w:rFonts w:ascii="Times New Roman" w:hAnsi="Times New Roman" w:cs="Times New Roman"/>
          <w:lang w:val="pt-BR"/>
        </w:rPr>
        <w:t xml:space="preserve"> O desembarque das tropas pelo Porto Velho consistia por si uma inovação militar, dado que historicamente os assaltos se realizavam através dos </w:t>
      </w:r>
      <w:proofErr w:type="spellStart"/>
      <w:r>
        <w:rPr>
          <w:rFonts w:ascii="Times New Roman" w:hAnsi="Times New Roman" w:cs="Times New Roman"/>
          <w:lang w:val="pt-BR"/>
        </w:rPr>
        <w:t>arenais</w:t>
      </w:r>
      <w:proofErr w:type="spellEnd"/>
      <w:r>
        <w:rPr>
          <w:rFonts w:ascii="Times New Roman" w:hAnsi="Times New Roman" w:cs="Times New Roman"/>
          <w:lang w:val="pt-BR"/>
        </w:rPr>
        <w:t xml:space="preserve"> vermelhos. </w:t>
      </w:r>
    </w:p>
  </w:footnote>
  <w:footnote w:id="33">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w:t>
      </w:r>
      <w:r>
        <w:rPr>
          <w:rFonts w:ascii="Times New Roman" w:hAnsi="Times New Roman" w:cs="Times New Roman"/>
          <w:lang w:val="pt-BR"/>
        </w:rPr>
        <w:t xml:space="preserve">A perda desta bateria flutuante, assim como das outras que vieram em sua </w:t>
      </w:r>
      <w:proofErr w:type="spellStart"/>
      <w:r>
        <w:rPr>
          <w:rFonts w:ascii="Times New Roman" w:hAnsi="Times New Roman" w:cs="Times New Roman"/>
          <w:lang w:val="pt-BR"/>
        </w:rPr>
        <w:t>sequência</w:t>
      </w:r>
      <w:proofErr w:type="spellEnd"/>
      <w:r>
        <w:rPr>
          <w:rFonts w:ascii="Times New Roman" w:hAnsi="Times New Roman" w:cs="Times New Roman"/>
          <w:lang w:val="pt-BR"/>
        </w:rPr>
        <w:t xml:space="preserve">, </w:t>
      </w:r>
      <w:proofErr w:type="gramStart"/>
      <w:r>
        <w:rPr>
          <w:rFonts w:ascii="Times New Roman" w:hAnsi="Times New Roman" w:cs="Times New Roman"/>
          <w:lang w:val="pt-BR"/>
        </w:rPr>
        <w:t>representaram</w:t>
      </w:r>
      <w:proofErr w:type="gramEnd"/>
      <w:r>
        <w:rPr>
          <w:rFonts w:ascii="Times New Roman" w:hAnsi="Times New Roman" w:cs="Times New Roman"/>
          <w:lang w:val="pt-BR"/>
        </w:rPr>
        <w:t xml:space="preserve"> não só danos materiais ao lado espanhol, mas também danos na moral de suas tropas, devido à grande confiança que tinham no sucesso das mesmas.</w:t>
      </w:r>
    </w:p>
  </w:footnote>
  <w:footnote w:id="34">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O Fórum Trilateral de Diálogo sobre Gibraltar foi criado em 16 de dezembro de 2004 para negociar a três bandas alguns dos assuntos relativos a este território, entre representantes espanhóis, britânicos e </w:t>
      </w:r>
      <w:proofErr w:type="spellStart"/>
      <w:r w:rsidRPr="006B2375">
        <w:rPr>
          <w:rFonts w:ascii="Times New Roman" w:hAnsi="Times New Roman" w:cs="Times New Roman"/>
          <w:lang w:val="pt-BR"/>
        </w:rPr>
        <w:t>gibraltarenhos</w:t>
      </w:r>
      <w:proofErr w:type="spellEnd"/>
      <w:r w:rsidRPr="006B2375">
        <w:rPr>
          <w:rFonts w:ascii="Times New Roman" w:hAnsi="Times New Roman" w:cs="Times New Roman"/>
          <w:lang w:val="pt-BR"/>
        </w:rPr>
        <w:t>. Depois de cinco rodadas formais de conversações, em 18 de setembro de 2006, coincidindo com a primeira reunião ministerial em Córdoba, se anunciou um pacote de acordos destinado a favorecer o desenvolvimento econômico e social de Gibraltar e da zona circundante. (CARVAJAL, 2007, p. 01)</w:t>
      </w:r>
      <w:r>
        <w:rPr>
          <w:rFonts w:ascii="Times New Roman" w:hAnsi="Times New Roman" w:cs="Times New Roman"/>
          <w:lang w:val="pt-BR"/>
        </w:rPr>
        <w:t>.</w:t>
      </w:r>
    </w:p>
  </w:footnote>
  <w:footnote w:id="35">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Também conhecido como Comitê dos 24, este comitê foi encarregado de examinar as questões relacionadas com o processo de descolonização pela Resolução 1654 (XVI) de 27 de novembro de 1961, sendo no ano seguinte integrado por 24 países-membros. (VIDAL, 2001. p. 5)</w:t>
      </w:r>
      <w:r>
        <w:rPr>
          <w:rFonts w:ascii="Times New Roman" w:hAnsi="Times New Roman" w:cs="Times New Roman"/>
          <w:lang w:val="pt-BR"/>
        </w:rPr>
        <w:t>.</w:t>
      </w:r>
    </w:p>
  </w:footnote>
  <w:footnote w:id="36">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Ainda que o sentido de autodeterminação seja na maioria das vezes associado ao respeito à liberdade de autogoverno de um povo ao reconhecer-lhe a independência, no caso de Gibraltar ele se aplica pelo respeito do Reino Unido à vontade da maioria dos </w:t>
      </w:r>
      <w:proofErr w:type="spellStart"/>
      <w:r w:rsidRPr="006B2375">
        <w:rPr>
          <w:rFonts w:ascii="Times New Roman" w:hAnsi="Times New Roman" w:cs="Times New Roman"/>
          <w:lang w:val="pt-BR"/>
        </w:rPr>
        <w:t>gibraltarenhos</w:t>
      </w:r>
      <w:proofErr w:type="spellEnd"/>
      <w:r w:rsidRPr="006B2375">
        <w:rPr>
          <w:rFonts w:ascii="Times New Roman" w:hAnsi="Times New Roman" w:cs="Times New Roman"/>
          <w:lang w:val="pt-BR"/>
        </w:rPr>
        <w:t xml:space="preserve"> de permanecer sob o domínio britânico e dar-lhes voz própria para decisões que impliquem em mudança para sua soberania. (FAWCETT, 1998, p. 242)</w:t>
      </w:r>
    </w:p>
  </w:footnote>
  <w:footnote w:id="37">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O termo </w:t>
      </w:r>
      <w:proofErr w:type="spellStart"/>
      <w:r w:rsidRPr="006B2375">
        <w:rPr>
          <w:rFonts w:ascii="Times New Roman" w:hAnsi="Times New Roman" w:cs="Times New Roman"/>
          <w:i/>
          <w:lang w:val="pt-BR"/>
        </w:rPr>
        <w:t>low</w:t>
      </w:r>
      <w:proofErr w:type="spellEnd"/>
      <w:r w:rsidRPr="006B2375">
        <w:rPr>
          <w:rFonts w:ascii="Times New Roman" w:hAnsi="Times New Roman" w:cs="Times New Roman"/>
          <w:i/>
          <w:lang w:val="pt-BR"/>
        </w:rPr>
        <w:t xml:space="preserve"> </w:t>
      </w:r>
      <w:proofErr w:type="spellStart"/>
      <w:r w:rsidRPr="006B2375">
        <w:rPr>
          <w:rFonts w:ascii="Times New Roman" w:hAnsi="Times New Roman" w:cs="Times New Roman"/>
          <w:i/>
          <w:lang w:val="pt-BR"/>
        </w:rPr>
        <w:t>profile</w:t>
      </w:r>
      <w:proofErr w:type="spellEnd"/>
      <w:r w:rsidRPr="006B2375">
        <w:rPr>
          <w:rFonts w:ascii="Times New Roman" w:hAnsi="Times New Roman" w:cs="Times New Roman"/>
          <w:lang w:val="pt-BR"/>
        </w:rPr>
        <w:t xml:space="preserve">, aqui utilizado no sentido que o emprega o professor Joseph </w:t>
      </w:r>
      <w:proofErr w:type="spellStart"/>
      <w:r w:rsidRPr="006B2375">
        <w:rPr>
          <w:rFonts w:ascii="Times New Roman" w:hAnsi="Times New Roman" w:cs="Times New Roman"/>
          <w:lang w:val="pt-BR"/>
        </w:rPr>
        <w:t>Nye</w:t>
      </w:r>
      <w:proofErr w:type="spellEnd"/>
      <w:r w:rsidRPr="006B2375">
        <w:rPr>
          <w:rFonts w:ascii="Times New Roman" w:hAnsi="Times New Roman" w:cs="Times New Roman"/>
          <w:lang w:val="pt-BR"/>
        </w:rPr>
        <w:t>, refere-se à postura menos militarmente agressiva que a Espanha adotou em sua reivindicação de Gibraltar ao longo do século XIX, onde suas demandas foram basicamente expressas em forma de notas oficiais e declarações no Parlamento (Cortes).</w:t>
      </w:r>
    </w:p>
  </w:footnote>
  <w:footnote w:id="38">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rPr>
        <w:t xml:space="preserve">Diario de las Sesiones de Cortes. </w:t>
      </w:r>
      <w:proofErr w:type="spellStart"/>
      <w:r w:rsidRPr="006B2375">
        <w:rPr>
          <w:rFonts w:ascii="Times New Roman" w:hAnsi="Times New Roman" w:cs="Times New Roman"/>
          <w:lang w:val="pt-BR"/>
        </w:rPr>
        <w:t>Cámara</w:t>
      </w:r>
      <w:proofErr w:type="spellEnd"/>
      <w:r w:rsidRPr="006B2375">
        <w:rPr>
          <w:rFonts w:ascii="Times New Roman" w:hAnsi="Times New Roman" w:cs="Times New Roman"/>
          <w:lang w:val="pt-BR"/>
        </w:rPr>
        <w:t xml:space="preserve"> de </w:t>
      </w:r>
      <w:proofErr w:type="spellStart"/>
      <w:r w:rsidRPr="006B2375">
        <w:rPr>
          <w:rFonts w:ascii="Times New Roman" w:hAnsi="Times New Roman" w:cs="Times New Roman"/>
          <w:lang w:val="pt-BR"/>
        </w:rPr>
        <w:t>Diputados</w:t>
      </w:r>
      <w:proofErr w:type="spellEnd"/>
      <w:r w:rsidRPr="006B2375">
        <w:rPr>
          <w:rFonts w:ascii="Times New Roman" w:hAnsi="Times New Roman" w:cs="Times New Roman"/>
          <w:lang w:val="pt-BR"/>
        </w:rPr>
        <w:t xml:space="preserve">. Sessão de sábado 29 de abril de 1882. Dispõe sobre a possibilidade </w:t>
      </w:r>
      <w:proofErr w:type="gramStart"/>
      <w:r w:rsidRPr="006B2375">
        <w:rPr>
          <w:rFonts w:ascii="Times New Roman" w:hAnsi="Times New Roman" w:cs="Times New Roman"/>
          <w:lang w:val="pt-BR"/>
        </w:rPr>
        <w:t>da Espanha recuperar</w:t>
      </w:r>
      <w:proofErr w:type="gramEnd"/>
      <w:r w:rsidRPr="006B2375">
        <w:rPr>
          <w:rFonts w:ascii="Times New Roman" w:hAnsi="Times New Roman" w:cs="Times New Roman"/>
          <w:lang w:val="pt-BR"/>
        </w:rPr>
        <w:t xml:space="preserve"> a soberania de Gibraltar em troca da ilha de </w:t>
      </w:r>
      <w:proofErr w:type="spellStart"/>
      <w:r w:rsidRPr="006B2375">
        <w:rPr>
          <w:rFonts w:ascii="Times New Roman" w:hAnsi="Times New Roman" w:cs="Times New Roman"/>
          <w:lang w:val="pt-BR"/>
        </w:rPr>
        <w:t>Ibiza</w:t>
      </w:r>
      <w:proofErr w:type="spellEnd"/>
      <w:r w:rsidRPr="006B2375">
        <w:rPr>
          <w:rFonts w:ascii="Times New Roman" w:hAnsi="Times New Roman" w:cs="Times New Roman"/>
          <w:lang w:val="pt-BR"/>
        </w:rPr>
        <w:t xml:space="preserve"> ou de algumas de suas possessões coloniais (Fernando </w:t>
      </w:r>
      <w:proofErr w:type="spellStart"/>
      <w:r w:rsidRPr="006B2375">
        <w:rPr>
          <w:rFonts w:ascii="Times New Roman" w:hAnsi="Times New Roman" w:cs="Times New Roman"/>
          <w:lang w:val="pt-BR"/>
        </w:rPr>
        <w:t>Poo</w:t>
      </w:r>
      <w:proofErr w:type="spellEnd"/>
      <w:r w:rsidRPr="006B2375">
        <w:rPr>
          <w:rFonts w:ascii="Times New Roman" w:hAnsi="Times New Roman" w:cs="Times New Roman"/>
          <w:lang w:val="pt-BR"/>
        </w:rPr>
        <w:t xml:space="preserve">, </w:t>
      </w:r>
      <w:proofErr w:type="spellStart"/>
      <w:r w:rsidRPr="006B2375">
        <w:rPr>
          <w:rFonts w:ascii="Times New Roman" w:hAnsi="Times New Roman" w:cs="Times New Roman"/>
          <w:lang w:val="pt-BR"/>
        </w:rPr>
        <w:t>Annobón</w:t>
      </w:r>
      <w:proofErr w:type="spellEnd"/>
      <w:r w:rsidRPr="006B2375">
        <w:rPr>
          <w:rFonts w:ascii="Times New Roman" w:hAnsi="Times New Roman" w:cs="Times New Roman"/>
          <w:lang w:val="pt-BR"/>
        </w:rPr>
        <w:t xml:space="preserve">, Corisco, Filipinas). </w:t>
      </w:r>
    </w:p>
  </w:footnote>
  <w:footnote w:id="39">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rPr>
        <w:t xml:space="preserve"> Diario de las Sesiones de Cortes. </w:t>
      </w:r>
      <w:proofErr w:type="spellStart"/>
      <w:r w:rsidRPr="006B2375">
        <w:rPr>
          <w:rFonts w:ascii="Times New Roman" w:hAnsi="Times New Roman" w:cs="Times New Roman"/>
          <w:lang w:val="pt-BR"/>
        </w:rPr>
        <w:t>Cámara</w:t>
      </w:r>
      <w:proofErr w:type="spellEnd"/>
      <w:r w:rsidRPr="006B2375">
        <w:rPr>
          <w:rFonts w:ascii="Times New Roman" w:hAnsi="Times New Roman" w:cs="Times New Roman"/>
          <w:lang w:val="pt-BR"/>
        </w:rPr>
        <w:t xml:space="preserve"> de </w:t>
      </w:r>
      <w:proofErr w:type="spellStart"/>
      <w:r w:rsidRPr="006B2375">
        <w:rPr>
          <w:rFonts w:ascii="Times New Roman" w:hAnsi="Times New Roman" w:cs="Times New Roman"/>
          <w:lang w:val="pt-BR"/>
        </w:rPr>
        <w:t>Diputados</w:t>
      </w:r>
      <w:proofErr w:type="spellEnd"/>
      <w:r w:rsidRPr="006B2375">
        <w:rPr>
          <w:rFonts w:ascii="Times New Roman" w:hAnsi="Times New Roman" w:cs="Times New Roman"/>
          <w:lang w:val="pt-BR"/>
        </w:rPr>
        <w:t xml:space="preserve">. Sessão de terça-feira, 18 de maio de 1915. Dispõe sobre a possibilidade </w:t>
      </w:r>
      <w:proofErr w:type="gramStart"/>
      <w:r w:rsidRPr="006B2375">
        <w:rPr>
          <w:rFonts w:ascii="Times New Roman" w:hAnsi="Times New Roman" w:cs="Times New Roman"/>
          <w:lang w:val="pt-BR"/>
        </w:rPr>
        <w:t>da Espanha recuperar</w:t>
      </w:r>
      <w:proofErr w:type="gramEnd"/>
      <w:r w:rsidRPr="006B2375">
        <w:rPr>
          <w:rFonts w:ascii="Times New Roman" w:hAnsi="Times New Roman" w:cs="Times New Roman"/>
          <w:lang w:val="pt-BR"/>
        </w:rPr>
        <w:t xml:space="preserve"> a soberania de Gibraltar em troca de </w:t>
      </w:r>
      <w:proofErr w:type="spellStart"/>
      <w:r w:rsidRPr="006B2375">
        <w:rPr>
          <w:rFonts w:ascii="Times New Roman" w:hAnsi="Times New Roman" w:cs="Times New Roman"/>
          <w:lang w:val="pt-BR"/>
        </w:rPr>
        <w:t>Tânger</w:t>
      </w:r>
      <w:proofErr w:type="spellEnd"/>
      <w:r w:rsidRPr="006B2375">
        <w:rPr>
          <w:rFonts w:ascii="Times New Roman" w:hAnsi="Times New Roman" w:cs="Times New Roman"/>
          <w:lang w:val="pt-BR"/>
        </w:rPr>
        <w:t xml:space="preserve"> ou Ceuta.</w:t>
      </w:r>
    </w:p>
  </w:footnote>
  <w:footnote w:id="40">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Declaração </w:t>
      </w:r>
      <w:r>
        <w:rPr>
          <w:rFonts w:ascii="Times New Roman" w:hAnsi="Times New Roman" w:cs="Times New Roman"/>
          <w:lang w:val="pt-BR"/>
        </w:rPr>
        <w:t xml:space="preserve">do Comitê de Descolonização das Nações Unidas </w:t>
      </w:r>
      <w:r w:rsidRPr="006B2375">
        <w:rPr>
          <w:rFonts w:ascii="Times New Roman" w:hAnsi="Times New Roman" w:cs="Times New Roman"/>
          <w:lang w:val="pt-BR"/>
        </w:rPr>
        <w:t xml:space="preserve">sobre a concessão de independência (em espanhol). </w:t>
      </w:r>
    </w:p>
  </w:footnote>
  <w:footnote w:id="41">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Em meados do século XIX a Grã-Bretanha era a potência mais desenvolvida do mundo, efetuando a transição para a segunda fase da Revolução Industrial. Para tanto, demandava cada vez mais matérias-primas a baixos preços e mercados consumidores para os seus produtos industrializados. A proibição chinesa da entrada de ópio no país foi </w:t>
      </w:r>
      <w:proofErr w:type="gramStart"/>
      <w:r w:rsidRPr="006B2375">
        <w:rPr>
          <w:rFonts w:ascii="Times New Roman" w:hAnsi="Times New Roman" w:cs="Times New Roman"/>
          <w:lang w:val="pt-BR"/>
        </w:rPr>
        <w:t>a</w:t>
      </w:r>
      <w:proofErr w:type="gramEnd"/>
      <w:r w:rsidRPr="006B2375">
        <w:rPr>
          <w:rFonts w:ascii="Times New Roman" w:hAnsi="Times New Roman" w:cs="Times New Roman"/>
          <w:lang w:val="pt-BR"/>
        </w:rPr>
        <w:t xml:space="preserve"> justificativa para que o Reino Unido declarasse guerra àquele país, tomando-lhe </w:t>
      </w:r>
      <w:proofErr w:type="spellStart"/>
      <w:r w:rsidRPr="006B2375">
        <w:rPr>
          <w:rFonts w:ascii="Times New Roman" w:hAnsi="Times New Roman" w:cs="Times New Roman"/>
          <w:lang w:val="pt-BR"/>
        </w:rPr>
        <w:t>Hong-Kong</w:t>
      </w:r>
      <w:proofErr w:type="spellEnd"/>
      <w:r w:rsidRPr="006B2375">
        <w:rPr>
          <w:rFonts w:ascii="Times New Roman" w:hAnsi="Times New Roman" w:cs="Times New Roman"/>
          <w:lang w:val="pt-BR"/>
        </w:rPr>
        <w:t xml:space="preserve"> nes</w:t>
      </w:r>
      <w:r>
        <w:rPr>
          <w:rFonts w:ascii="Times New Roman" w:hAnsi="Times New Roman" w:cs="Times New Roman"/>
          <w:lang w:val="pt-BR"/>
        </w:rPr>
        <w:t>te mesmo conflito. (ARRUDA; PILETTI</w:t>
      </w:r>
      <w:r w:rsidRPr="006B2375">
        <w:rPr>
          <w:rFonts w:ascii="Times New Roman" w:hAnsi="Times New Roman" w:cs="Times New Roman"/>
          <w:lang w:val="pt-BR"/>
        </w:rPr>
        <w:t>, 1995, p. 241)</w:t>
      </w:r>
      <w:r>
        <w:rPr>
          <w:rFonts w:ascii="Times New Roman" w:hAnsi="Times New Roman" w:cs="Times New Roman"/>
          <w:lang w:val="pt-BR"/>
        </w:rPr>
        <w:t>.</w:t>
      </w:r>
    </w:p>
  </w:footnote>
  <w:footnote w:id="42">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De acordo com o princípio "um país, dois sistemas" acertado entre o Reino Unido e a RPC, o sistema socialista não seria praticado na Região Administrativa Especial (RAE) de </w:t>
      </w:r>
      <w:proofErr w:type="spellStart"/>
      <w:r w:rsidRPr="006B2375">
        <w:rPr>
          <w:rFonts w:ascii="Times New Roman" w:hAnsi="Times New Roman" w:cs="Times New Roman"/>
          <w:lang w:val="pt-BR"/>
        </w:rPr>
        <w:t>Hong-Kong</w:t>
      </w:r>
      <w:proofErr w:type="spellEnd"/>
      <w:r w:rsidRPr="006B2375">
        <w:rPr>
          <w:rFonts w:ascii="Times New Roman" w:hAnsi="Times New Roman" w:cs="Times New Roman"/>
          <w:lang w:val="pt-BR"/>
        </w:rPr>
        <w:t xml:space="preserve">, e o sistema capitalista </w:t>
      </w:r>
      <w:proofErr w:type="spellStart"/>
      <w:r w:rsidRPr="006B2375">
        <w:rPr>
          <w:rFonts w:ascii="Times New Roman" w:hAnsi="Times New Roman" w:cs="Times New Roman"/>
          <w:lang w:val="pt-BR"/>
        </w:rPr>
        <w:t>honconguês</w:t>
      </w:r>
      <w:proofErr w:type="spellEnd"/>
      <w:r w:rsidRPr="006B2375">
        <w:rPr>
          <w:rFonts w:ascii="Times New Roman" w:hAnsi="Times New Roman" w:cs="Times New Roman"/>
          <w:lang w:val="pt-BR"/>
        </w:rPr>
        <w:t xml:space="preserve"> ficaria intacto por um período de 50 anos. A Declaração Comum estabeleceu que essas políticas básicas </w:t>
      </w:r>
      <w:proofErr w:type="gramStart"/>
      <w:r w:rsidRPr="006B2375">
        <w:rPr>
          <w:rFonts w:ascii="Times New Roman" w:hAnsi="Times New Roman" w:cs="Times New Roman"/>
          <w:lang w:val="pt-BR"/>
        </w:rPr>
        <w:t>deveriam</w:t>
      </w:r>
      <w:proofErr w:type="gramEnd"/>
      <w:r w:rsidRPr="006B2375">
        <w:rPr>
          <w:rFonts w:ascii="Times New Roman" w:hAnsi="Times New Roman" w:cs="Times New Roman"/>
          <w:lang w:val="pt-BR"/>
        </w:rPr>
        <w:t xml:space="preserve"> ser estipuladas na Lei Básica de </w:t>
      </w:r>
      <w:proofErr w:type="spellStart"/>
      <w:r w:rsidRPr="006B2375">
        <w:rPr>
          <w:rFonts w:ascii="Times New Roman" w:hAnsi="Times New Roman" w:cs="Times New Roman"/>
          <w:lang w:val="pt-BR"/>
        </w:rPr>
        <w:t>Hong-Kong</w:t>
      </w:r>
      <w:proofErr w:type="spellEnd"/>
      <w:r w:rsidRPr="006B2375">
        <w:rPr>
          <w:rFonts w:ascii="Times New Roman" w:hAnsi="Times New Roman" w:cs="Times New Roman"/>
          <w:lang w:val="pt-BR"/>
        </w:rPr>
        <w:t>. (OLIVEIRA, 1999, p.</w:t>
      </w:r>
      <w:r>
        <w:rPr>
          <w:rFonts w:ascii="Times New Roman" w:hAnsi="Times New Roman" w:cs="Times New Roman"/>
          <w:lang w:val="pt-BR"/>
        </w:rPr>
        <w:t xml:space="preserve"> </w:t>
      </w:r>
      <w:r w:rsidRPr="006B2375">
        <w:rPr>
          <w:rFonts w:ascii="Times New Roman" w:hAnsi="Times New Roman" w:cs="Times New Roman"/>
          <w:lang w:val="pt-BR"/>
        </w:rPr>
        <w:t>17)</w:t>
      </w:r>
      <w:r>
        <w:rPr>
          <w:rFonts w:ascii="Times New Roman" w:hAnsi="Times New Roman" w:cs="Times New Roman"/>
          <w:lang w:val="pt-BR"/>
        </w:rPr>
        <w:t>.</w:t>
      </w:r>
    </w:p>
  </w:footnote>
  <w:footnote w:id="43">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Alejandro </w:t>
      </w:r>
      <w:proofErr w:type="spellStart"/>
      <w:proofErr w:type="gramStart"/>
      <w:r w:rsidRPr="006B2375">
        <w:rPr>
          <w:rFonts w:ascii="Times New Roman" w:hAnsi="Times New Roman" w:cs="Times New Roman"/>
          <w:lang w:val="pt-BR"/>
        </w:rPr>
        <w:t>del</w:t>
      </w:r>
      <w:proofErr w:type="spellEnd"/>
      <w:proofErr w:type="gramEnd"/>
      <w:r w:rsidRPr="006B2375">
        <w:rPr>
          <w:rFonts w:ascii="Times New Roman" w:hAnsi="Times New Roman" w:cs="Times New Roman"/>
          <w:lang w:val="pt-BR"/>
        </w:rPr>
        <w:t xml:space="preserve"> Valle </w:t>
      </w:r>
      <w:proofErr w:type="spellStart"/>
      <w:r w:rsidRPr="006B2375">
        <w:rPr>
          <w:rFonts w:ascii="Times New Roman" w:hAnsi="Times New Roman" w:cs="Times New Roman"/>
          <w:lang w:val="pt-BR"/>
        </w:rPr>
        <w:t>Gálvez</w:t>
      </w:r>
      <w:proofErr w:type="spellEnd"/>
      <w:r w:rsidRPr="006B2375">
        <w:rPr>
          <w:rFonts w:ascii="Times New Roman" w:hAnsi="Times New Roman" w:cs="Times New Roman"/>
          <w:lang w:val="pt-BR"/>
        </w:rPr>
        <w:t xml:space="preserve"> descreve distingue com acentuada clareza as especificidades e separação entre os “3 contenciosos” que se desenvolvem paralelamente entre Espanha e Reino Unido sobre Gibraltar, sendo eles as três controvérsias de caráter autêntico aqui descritas. (GÁLVEZ, 2006, p. 02)</w:t>
      </w:r>
      <w:r>
        <w:rPr>
          <w:rFonts w:ascii="Times New Roman" w:hAnsi="Times New Roman" w:cs="Times New Roman"/>
          <w:lang w:val="pt-BR"/>
        </w:rPr>
        <w:t>.</w:t>
      </w:r>
    </w:p>
  </w:footnote>
  <w:footnote w:id="44">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Desde a retomada da democracia na Espanha, diversas iniciativas e processos foram postos em marcha bilateralmente entre aquela e o Reino Unido a fim de amenizar, senão solucionar o contencioso de Gibraltar. No que tange à questão da soberania do território, entretanto, pode-se destacar o processo de negociações iniciado com o Comunicado de Bruxelas (1984), o qual segue vigente até hoje como espaço para a discussão bilateral do contencioso, com o apoio das Nações Unidas. (VALLE GÁLVEZ, 2006, p. 02)</w:t>
      </w:r>
      <w:r>
        <w:rPr>
          <w:rFonts w:ascii="Times New Roman" w:hAnsi="Times New Roman" w:cs="Times New Roman"/>
          <w:lang w:val="pt-BR"/>
        </w:rPr>
        <w:t>.</w:t>
      </w:r>
    </w:p>
  </w:footnote>
  <w:footnote w:id="45">
    <w:p w:rsidR="001A5373" w:rsidRPr="006B2375" w:rsidRDefault="001A5373" w:rsidP="006B2375">
      <w:pPr>
        <w:pStyle w:val="Textodenotaderodap"/>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Pronunciamento do </w:t>
      </w:r>
      <w:r>
        <w:rPr>
          <w:rFonts w:ascii="Times New Roman" w:hAnsi="Times New Roman" w:cs="Times New Roman"/>
          <w:lang w:val="pt-BR"/>
        </w:rPr>
        <w:t>ex-</w:t>
      </w:r>
      <w:r w:rsidRPr="006B2375">
        <w:rPr>
          <w:rFonts w:ascii="Times New Roman" w:hAnsi="Times New Roman" w:cs="Times New Roman"/>
          <w:lang w:val="pt-BR"/>
        </w:rPr>
        <w:t xml:space="preserve">ministro Miguel </w:t>
      </w:r>
      <w:proofErr w:type="spellStart"/>
      <w:r w:rsidRPr="006B2375">
        <w:rPr>
          <w:rFonts w:ascii="Times New Roman" w:hAnsi="Times New Roman" w:cs="Times New Roman"/>
          <w:lang w:val="pt-BR"/>
        </w:rPr>
        <w:t>Ángel</w:t>
      </w:r>
      <w:proofErr w:type="spellEnd"/>
      <w:r w:rsidRPr="006B2375">
        <w:rPr>
          <w:rFonts w:ascii="Times New Roman" w:hAnsi="Times New Roman" w:cs="Times New Roman"/>
          <w:lang w:val="pt-BR"/>
        </w:rPr>
        <w:t xml:space="preserve"> </w:t>
      </w:r>
      <w:proofErr w:type="spellStart"/>
      <w:r w:rsidRPr="006B2375">
        <w:rPr>
          <w:rFonts w:ascii="Times New Roman" w:hAnsi="Times New Roman" w:cs="Times New Roman"/>
          <w:lang w:val="pt-BR"/>
        </w:rPr>
        <w:t>Moratinos</w:t>
      </w:r>
      <w:proofErr w:type="spellEnd"/>
      <w:r w:rsidRPr="006B2375">
        <w:rPr>
          <w:rFonts w:ascii="Times New Roman" w:hAnsi="Times New Roman" w:cs="Times New Roman"/>
          <w:lang w:val="pt-BR"/>
        </w:rPr>
        <w:t xml:space="preserve">. </w:t>
      </w:r>
    </w:p>
    <w:p w:rsidR="001A5373" w:rsidRPr="006B2375" w:rsidRDefault="001A5373" w:rsidP="006B2375">
      <w:pPr>
        <w:pStyle w:val="Textodenotaderodap"/>
        <w:rPr>
          <w:rFonts w:ascii="Times New Roman" w:hAnsi="Times New Roman" w:cs="Times New Roman"/>
          <w:lang w:val="pt-BR"/>
        </w:rPr>
      </w:pPr>
    </w:p>
  </w:footnote>
  <w:footnote w:id="46">
    <w:p w:rsidR="001A5373" w:rsidRPr="006B2375" w:rsidRDefault="001A5373" w:rsidP="006B2375">
      <w:pPr>
        <w:pStyle w:val="Textodenotaderodap"/>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Disponível em: </w:t>
      </w:r>
      <w:r>
        <w:rPr>
          <w:rFonts w:ascii="Times New Roman" w:hAnsi="Times New Roman" w:cs="Times New Roman"/>
          <w:lang w:val="pt-BR"/>
        </w:rPr>
        <w:t>&lt;</w:t>
      </w:r>
      <w:r w:rsidRPr="006B2375">
        <w:rPr>
          <w:rFonts w:ascii="Times New Roman" w:hAnsi="Times New Roman" w:cs="Times New Roman"/>
          <w:lang w:val="pt-BR"/>
        </w:rPr>
        <w:t>http://en.mercopress.com/2009/12/30/spain-names-first-director-for-the-instituto-cervantes-in-gibraltar.</w:t>
      </w:r>
      <w:r>
        <w:rPr>
          <w:rFonts w:ascii="Times New Roman" w:hAnsi="Times New Roman" w:cs="Times New Roman"/>
          <w:lang w:val="pt-BR"/>
        </w:rPr>
        <w:t>&gt;</w:t>
      </w:r>
      <w:r w:rsidRPr="006B2375">
        <w:rPr>
          <w:rFonts w:ascii="Times New Roman" w:hAnsi="Times New Roman" w:cs="Times New Roman"/>
          <w:lang w:val="pt-BR"/>
        </w:rPr>
        <w:t xml:space="preserve"> Acesso em 26 de outubro de 2010, às </w:t>
      </w:r>
      <w:proofErr w:type="gramStart"/>
      <w:r w:rsidRPr="006B2375">
        <w:rPr>
          <w:rFonts w:ascii="Times New Roman" w:hAnsi="Times New Roman" w:cs="Times New Roman"/>
          <w:lang w:val="pt-BR"/>
        </w:rPr>
        <w:t>15:43</w:t>
      </w:r>
      <w:proofErr w:type="gramEnd"/>
      <w:r w:rsidRPr="006B2375">
        <w:rPr>
          <w:rFonts w:ascii="Times New Roman" w:hAnsi="Times New Roman" w:cs="Times New Roman"/>
          <w:lang w:val="pt-BR"/>
        </w:rPr>
        <w:t xml:space="preserve">. </w:t>
      </w:r>
    </w:p>
    <w:p w:rsidR="001A5373" w:rsidRPr="006B2375" w:rsidRDefault="001A5373" w:rsidP="006B2375">
      <w:pPr>
        <w:pStyle w:val="Textodenotaderodap"/>
        <w:rPr>
          <w:rFonts w:ascii="Times New Roman" w:hAnsi="Times New Roman" w:cs="Times New Roman"/>
          <w:lang w:val="pt-BR"/>
        </w:rPr>
      </w:pPr>
    </w:p>
  </w:footnote>
  <w:footnote w:id="47">
    <w:p w:rsidR="001A5373" w:rsidRPr="006B2375" w:rsidRDefault="001A5373" w:rsidP="006B2375">
      <w:pPr>
        <w:pStyle w:val="sdfootnote"/>
        <w:spacing w:before="0" w:beforeAutospacing="0"/>
        <w:ind w:left="0" w:firstLine="0"/>
        <w:rPr>
          <w:lang w:val="pt-BR"/>
        </w:rPr>
      </w:pPr>
      <w:r w:rsidRPr="006B2375">
        <w:rPr>
          <w:rStyle w:val="Refdenotaderodap"/>
        </w:rPr>
        <w:footnoteRef/>
      </w:r>
      <w:r w:rsidRPr="006B2375">
        <w:rPr>
          <w:lang w:val="pt-BR"/>
        </w:rPr>
        <w:t xml:space="preserve">  Disponível em: </w:t>
      </w:r>
      <w:r w:rsidR="00C92A0D">
        <w:rPr>
          <w:lang w:val="pt-BR"/>
        </w:rPr>
        <w:t>&lt;</w:t>
      </w:r>
      <w:r w:rsidR="00C92A0D" w:rsidRPr="00C92A0D">
        <w:rPr>
          <w:lang w:val="pt-BR"/>
        </w:rPr>
        <w:t>http://europa.eu/legislation_summaries/justice_freedom_security/free_movement_of_persons_asylum_immigration/l33020_pt.htm</w:t>
      </w:r>
      <w:proofErr w:type="gramStart"/>
      <w:r w:rsidR="00C92A0D" w:rsidRPr="00C92A0D">
        <w:rPr>
          <w:lang w:val="pt-BR"/>
        </w:rPr>
        <w:t>.</w:t>
      </w:r>
      <w:r w:rsidR="00C92A0D">
        <w:rPr>
          <w:lang w:val="pt-BR"/>
        </w:rPr>
        <w:t>.</w:t>
      </w:r>
      <w:proofErr w:type="gramEnd"/>
      <w:r w:rsidRPr="006B2375">
        <w:rPr>
          <w:lang w:val="pt-BR"/>
        </w:rPr>
        <w:t xml:space="preserve"> </w:t>
      </w:r>
      <w:r w:rsidR="00C92A0D">
        <w:rPr>
          <w:lang w:val="pt-BR"/>
        </w:rPr>
        <w:t>&gt;</w:t>
      </w:r>
      <w:r w:rsidRPr="006B2375">
        <w:rPr>
          <w:lang w:val="pt-BR"/>
        </w:rPr>
        <w:t xml:space="preserve"> Acesso em 18 de abril de 2010 às </w:t>
      </w:r>
      <w:proofErr w:type="gramStart"/>
      <w:r w:rsidRPr="006B2375">
        <w:rPr>
          <w:lang w:val="pt-BR"/>
        </w:rPr>
        <w:t>16:45</w:t>
      </w:r>
      <w:proofErr w:type="gramEnd"/>
      <w:r w:rsidRPr="006B2375">
        <w:rPr>
          <w:lang w:val="pt-BR"/>
        </w:rPr>
        <w:t>.</w:t>
      </w:r>
    </w:p>
    <w:p w:rsidR="001A5373" w:rsidRPr="006B2375" w:rsidRDefault="001A5373" w:rsidP="006B2375">
      <w:pPr>
        <w:pStyle w:val="Textodenotaderodap"/>
        <w:rPr>
          <w:rFonts w:ascii="Times New Roman" w:hAnsi="Times New Roman" w:cs="Times New Roman"/>
          <w:lang w:val="pt-BR"/>
        </w:rPr>
      </w:pPr>
    </w:p>
  </w:footnote>
  <w:footnote w:id="48">
    <w:p w:rsidR="001A5373" w:rsidRPr="006B2375" w:rsidRDefault="001A5373" w:rsidP="006B2375">
      <w:pPr>
        <w:pStyle w:val="Textodenotaderodap"/>
        <w:jc w:val="both"/>
        <w:rPr>
          <w:rFonts w:ascii="Times New Roman" w:hAnsi="Times New Roman" w:cs="Times New Roman"/>
          <w:lang w:val="pt-BR"/>
        </w:rPr>
      </w:pPr>
      <w:r w:rsidRPr="006B2375">
        <w:rPr>
          <w:rStyle w:val="Refdenotaderodap"/>
          <w:rFonts w:ascii="Times New Roman" w:hAnsi="Times New Roman" w:cs="Times New Roman"/>
        </w:rPr>
        <w:footnoteRef/>
      </w:r>
      <w:r w:rsidRPr="006B2375">
        <w:rPr>
          <w:rFonts w:ascii="Times New Roman" w:hAnsi="Times New Roman" w:cs="Times New Roman"/>
          <w:lang w:val="pt-BR"/>
        </w:rPr>
        <w:t xml:space="preserve"> A controvérsia se intensifica ainda pela </w:t>
      </w:r>
      <w:proofErr w:type="spellStart"/>
      <w:r w:rsidRPr="006B2375">
        <w:rPr>
          <w:rFonts w:ascii="Times New Roman" w:hAnsi="Times New Roman" w:cs="Times New Roman"/>
          <w:lang w:val="pt-BR"/>
        </w:rPr>
        <w:t>discutibilidade</w:t>
      </w:r>
      <w:proofErr w:type="spellEnd"/>
      <w:r w:rsidRPr="006B2375">
        <w:rPr>
          <w:rFonts w:ascii="Times New Roman" w:hAnsi="Times New Roman" w:cs="Times New Roman"/>
          <w:lang w:val="pt-BR"/>
        </w:rPr>
        <w:t xml:space="preserve"> da concessão do próprio </w:t>
      </w:r>
      <w:proofErr w:type="spellStart"/>
      <w:r w:rsidRPr="006B2375">
        <w:rPr>
          <w:rFonts w:ascii="Times New Roman" w:hAnsi="Times New Roman" w:cs="Times New Roman"/>
          <w:lang w:val="pt-BR"/>
        </w:rPr>
        <w:t>Peñón</w:t>
      </w:r>
      <w:proofErr w:type="spellEnd"/>
      <w:r w:rsidRPr="006B2375">
        <w:rPr>
          <w:rFonts w:ascii="Times New Roman" w:hAnsi="Times New Roman" w:cs="Times New Roman"/>
          <w:lang w:val="pt-BR"/>
        </w:rPr>
        <w:t xml:space="preserve">, tendo sido este ocupado por forças britânicas que lutavam por um pretendente ao trono espanhol. O argumento, neste caso, se refere ao fato de que, de nenhuma maneira, um Estado que luta pela causa de um aliado em contexto de guerra civil poderá se apossar de territórios que constituem o objetivo final da própria coalizão, concluindo-se assim que o almirante </w:t>
      </w:r>
      <w:proofErr w:type="spellStart"/>
      <w:r w:rsidRPr="006B2375">
        <w:rPr>
          <w:rFonts w:ascii="Times New Roman" w:hAnsi="Times New Roman" w:cs="Times New Roman"/>
          <w:lang w:val="pt-BR"/>
        </w:rPr>
        <w:t>Rooke</w:t>
      </w:r>
      <w:proofErr w:type="spellEnd"/>
      <w:r w:rsidRPr="006B2375">
        <w:rPr>
          <w:rFonts w:ascii="Times New Roman" w:hAnsi="Times New Roman" w:cs="Times New Roman"/>
          <w:lang w:val="pt-BR"/>
        </w:rPr>
        <w:t xml:space="preserve"> se apodera de Gibraltar infringindo as mais elementares normas do Direito das Gentes.</w:t>
      </w:r>
    </w:p>
  </w:footnote>
  <w:footnote w:id="49">
    <w:p w:rsidR="001A5373" w:rsidRPr="006B2375" w:rsidRDefault="001A5373" w:rsidP="006B2375">
      <w:pPr>
        <w:pStyle w:val="sdfootnote"/>
        <w:spacing w:before="0" w:beforeAutospacing="0"/>
        <w:ind w:left="0" w:firstLine="0"/>
        <w:jc w:val="both"/>
        <w:rPr>
          <w:lang w:val="pt-BR"/>
        </w:rPr>
      </w:pPr>
      <w:r w:rsidRPr="006B2375">
        <w:rPr>
          <w:rStyle w:val="Refdenotaderodap"/>
        </w:rPr>
        <w:footnoteRef/>
      </w:r>
      <w:r w:rsidRPr="006B2375">
        <w:rPr>
          <w:lang w:val="pt-BR"/>
        </w:rPr>
        <w:t xml:space="preserve"> Vale lembrar, no entanto, que nem sempre a contenda se deu em termos diplomáticos, já que tanto Espanha como Reino Unido já se utilizaram de represálias, boicotagem e mesmo de guerras a fim de garantir a soberania sobre Gibraltar.</w:t>
      </w:r>
    </w:p>
    <w:p w:rsidR="001A5373" w:rsidRPr="00B07EB2" w:rsidRDefault="001A5373" w:rsidP="008B0AFE">
      <w:pPr>
        <w:pStyle w:val="Textodenotaderodap"/>
        <w:rPr>
          <w:lang w:val="pt-B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9183"/>
      <w:docPartObj>
        <w:docPartGallery w:val="Page Numbers (Top of Page)"/>
        <w:docPartUnique/>
      </w:docPartObj>
    </w:sdtPr>
    <w:sdtContent>
      <w:p w:rsidR="009568AB" w:rsidRDefault="00D849F3">
        <w:pPr>
          <w:pStyle w:val="Cabealho"/>
          <w:jc w:val="right"/>
        </w:pPr>
        <w:fldSimple w:instr=" PAGE   \* MERGEFORMAT ">
          <w:r w:rsidR="00D408BC">
            <w:rPr>
              <w:noProof/>
            </w:rPr>
            <w:t>72</w:t>
          </w:r>
        </w:fldSimple>
      </w:p>
    </w:sdtContent>
  </w:sdt>
  <w:p w:rsidR="001A5373" w:rsidRDefault="001A537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nsid w:val="049C7689"/>
    <w:multiLevelType w:val="hybridMultilevel"/>
    <w:tmpl w:val="DDB4CB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56B07AE"/>
    <w:multiLevelType w:val="hybridMultilevel"/>
    <w:tmpl w:val="79A085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6B96FBB"/>
    <w:multiLevelType w:val="multilevel"/>
    <w:tmpl w:val="6916F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87B3E0F"/>
    <w:multiLevelType w:val="multilevel"/>
    <w:tmpl w:val="09F8D90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5D8A3825"/>
    <w:multiLevelType w:val="hybridMultilevel"/>
    <w:tmpl w:val="41A49D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8C81956"/>
    <w:multiLevelType w:val="hybridMultilevel"/>
    <w:tmpl w:val="78304298"/>
    <w:lvl w:ilvl="0" w:tplc="10E4663A">
      <w:start w:val="1"/>
      <w:numFmt w:val="bullet"/>
      <w:lvlText w:val=""/>
      <w:lvlPicBulletId w:val="0"/>
      <w:lvlJc w:val="left"/>
      <w:pPr>
        <w:tabs>
          <w:tab w:val="num" w:pos="720"/>
        </w:tabs>
        <w:ind w:left="720" w:hanging="360"/>
      </w:pPr>
      <w:rPr>
        <w:rFonts w:ascii="Symbol" w:hAnsi="Symbol" w:hint="default"/>
      </w:rPr>
    </w:lvl>
    <w:lvl w:ilvl="1" w:tplc="53A073D6" w:tentative="1">
      <w:start w:val="1"/>
      <w:numFmt w:val="bullet"/>
      <w:lvlText w:val=""/>
      <w:lvlJc w:val="left"/>
      <w:pPr>
        <w:tabs>
          <w:tab w:val="num" w:pos="1440"/>
        </w:tabs>
        <w:ind w:left="1440" w:hanging="360"/>
      </w:pPr>
      <w:rPr>
        <w:rFonts w:ascii="Symbol" w:hAnsi="Symbol" w:hint="default"/>
      </w:rPr>
    </w:lvl>
    <w:lvl w:ilvl="2" w:tplc="7CFE9894" w:tentative="1">
      <w:start w:val="1"/>
      <w:numFmt w:val="bullet"/>
      <w:lvlText w:val=""/>
      <w:lvlJc w:val="left"/>
      <w:pPr>
        <w:tabs>
          <w:tab w:val="num" w:pos="2160"/>
        </w:tabs>
        <w:ind w:left="2160" w:hanging="360"/>
      </w:pPr>
      <w:rPr>
        <w:rFonts w:ascii="Symbol" w:hAnsi="Symbol" w:hint="default"/>
      </w:rPr>
    </w:lvl>
    <w:lvl w:ilvl="3" w:tplc="D3867392" w:tentative="1">
      <w:start w:val="1"/>
      <w:numFmt w:val="bullet"/>
      <w:lvlText w:val=""/>
      <w:lvlJc w:val="left"/>
      <w:pPr>
        <w:tabs>
          <w:tab w:val="num" w:pos="2880"/>
        </w:tabs>
        <w:ind w:left="2880" w:hanging="360"/>
      </w:pPr>
      <w:rPr>
        <w:rFonts w:ascii="Symbol" w:hAnsi="Symbol" w:hint="default"/>
      </w:rPr>
    </w:lvl>
    <w:lvl w:ilvl="4" w:tplc="2736BC86" w:tentative="1">
      <w:start w:val="1"/>
      <w:numFmt w:val="bullet"/>
      <w:lvlText w:val=""/>
      <w:lvlJc w:val="left"/>
      <w:pPr>
        <w:tabs>
          <w:tab w:val="num" w:pos="3600"/>
        </w:tabs>
        <w:ind w:left="3600" w:hanging="360"/>
      </w:pPr>
      <w:rPr>
        <w:rFonts w:ascii="Symbol" w:hAnsi="Symbol" w:hint="default"/>
      </w:rPr>
    </w:lvl>
    <w:lvl w:ilvl="5" w:tplc="D83E39FA" w:tentative="1">
      <w:start w:val="1"/>
      <w:numFmt w:val="bullet"/>
      <w:lvlText w:val=""/>
      <w:lvlJc w:val="left"/>
      <w:pPr>
        <w:tabs>
          <w:tab w:val="num" w:pos="4320"/>
        </w:tabs>
        <w:ind w:left="4320" w:hanging="360"/>
      </w:pPr>
      <w:rPr>
        <w:rFonts w:ascii="Symbol" w:hAnsi="Symbol" w:hint="default"/>
      </w:rPr>
    </w:lvl>
    <w:lvl w:ilvl="6" w:tplc="9D9A8852" w:tentative="1">
      <w:start w:val="1"/>
      <w:numFmt w:val="bullet"/>
      <w:lvlText w:val=""/>
      <w:lvlJc w:val="left"/>
      <w:pPr>
        <w:tabs>
          <w:tab w:val="num" w:pos="5040"/>
        </w:tabs>
        <w:ind w:left="5040" w:hanging="360"/>
      </w:pPr>
      <w:rPr>
        <w:rFonts w:ascii="Symbol" w:hAnsi="Symbol" w:hint="default"/>
      </w:rPr>
    </w:lvl>
    <w:lvl w:ilvl="7" w:tplc="3762FE6E" w:tentative="1">
      <w:start w:val="1"/>
      <w:numFmt w:val="bullet"/>
      <w:lvlText w:val=""/>
      <w:lvlJc w:val="left"/>
      <w:pPr>
        <w:tabs>
          <w:tab w:val="num" w:pos="5760"/>
        </w:tabs>
        <w:ind w:left="5760" w:hanging="360"/>
      </w:pPr>
      <w:rPr>
        <w:rFonts w:ascii="Symbol" w:hAnsi="Symbol" w:hint="default"/>
      </w:rPr>
    </w:lvl>
    <w:lvl w:ilvl="8" w:tplc="537C405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03540"/>
    <w:rsid w:val="00002252"/>
    <w:rsid w:val="00002337"/>
    <w:rsid w:val="00005580"/>
    <w:rsid w:val="00007818"/>
    <w:rsid w:val="000101C3"/>
    <w:rsid w:val="000107C5"/>
    <w:rsid w:val="00012870"/>
    <w:rsid w:val="00022361"/>
    <w:rsid w:val="00024816"/>
    <w:rsid w:val="00030257"/>
    <w:rsid w:val="00030797"/>
    <w:rsid w:val="00031C38"/>
    <w:rsid w:val="00031E18"/>
    <w:rsid w:val="000379A3"/>
    <w:rsid w:val="00043164"/>
    <w:rsid w:val="00046DD0"/>
    <w:rsid w:val="00051839"/>
    <w:rsid w:val="00052E24"/>
    <w:rsid w:val="00056961"/>
    <w:rsid w:val="00057B1A"/>
    <w:rsid w:val="000642FC"/>
    <w:rsid w:val="00066B58"/>
    <w:rsid w:val="000673E9"/>
    <w:rsid w:val="00071D43"/>
    <w:rsid w:val="00073825"/>
    <w:rsid w:val="00076F76"/>
    <w:rsid w:val="00077E06"/>
    <w:rsid w:val="000826BB"/>
    <w:rsid w:val="00084022"/>
    <w:rsid w:val="00087E21"/>
    <w:rsid w:val="00095DCC"/>
    <w:rsid w:val="000961F2"/>
    <w:rsid w:val="000A7DE8"/>
    <w:rsid w:val="000B02EE"/>
    <w:rsid w:val="000B0AD2"/>
    <w:rsid w:val="000B3FAF"/>
    <w:rsid w:val="000B479A"/>
    <w:rsid w:val="000C0C7E"/>
    <w:rsid w:val="000C3626"/>
    <w:rsid w:val="000D0D04"/>
    <w:rsid w:val="000D49F2"/>
    <w:rsid w:val="000D5504"/>
    <w:rsid w:val="000D5BB7"/>
    <w:rsid w:val="000D6B55"/>
    <w:rsid w:val="000E108F"/>
    <w:rsid w:val="000E163F"/>
    <w:rsid w:val="000E1CFF"/>
    <w:rsid w:val="000E2D6B"/>
    <w:rsid w:val="000E3B6E"/>
    <w:rsid w:val="000E5370"/>
    <w:rsid w:val="000F1A4C"/>
    <w:rsid w:val="000F5F18"/>
    <w:rsid w:val="000F5F9C"/>
    <w:rsid w:val="00106F9A"/>
    <w:rsid w:val="0011014D"/>
    <w:rsid w:val="00110E19"/>
    <w:rsid w:val="00121691"/>
    <w:rsid w:val="00126159"/>
    <w:rsid w:val="00131572"/>
    <w:rsid w:val="00135FA8"/>
    <w:rsid w:val="0014364C"/>
    <w:rsid w:val="0014595E"/>
    <w:rsid w:val="00156502"/>
    <w:rsid w:val="001615FA"/>
    <w:rsid w:val="00161DCC"/>
    <w:rsid w:val="001626EA"/>
    <w:rsid w:val="00166541"/>
    <w:rsid w:val="00170912"/>
    <w:rsid w:val="0017425C"/>
    <w:rsid w:val="00174A58"/>
    <w:rsid w:val="00174BEE"/>
    <w:rsid w:val="00175F58"/>
    <w:rsid w:val="001778B7"/>
    <w:rsid w:val="00177F5F"/>
    <w:rsid w:val="001827D6"/>
    <w:rsid w:val="001840A2"/>
    <w:rsid w:val="001845AA"/>
    <w:rsid w:val="0018470C"/>
    <w:rsid w:val="001868AD"/>
    <w:rsid w:val="0019205D"/>
    <w:rsid w:val="001A0E61"/>
    <w:rsid w:val="001A4ECB"/>
    <w:rsid w:val="001A5373"/>
    <w:rsid w:val="001A6B1A"/>
    <w:rsid w:val="001B0A0E"/>
    <w:rsid w:val="001B1C65"/>
    <w:rsid w:val="001B3216"/>
    <w:rsid w:val="001B3695"/>
    <w:rsid w:val="001B57E2"/>
    <w:rsid w:val="001B79F4"/>
    <w:rsid w:val="001C56FF"/>
    <w:rsid w:val="001C6205"/>
    <w:rsid w:val="001C66B0"/>
    <w:rsid w:val="001D4FE9"/>
    <w:rsid w:val="001D54E1"/>
    <w:rsid w:val="001D77DB"/>
    <w:rsid w:val="001E24D2"/>
    <w:rsid w:val="001E5160"/>
    <w:rsid w:val="001E678B"/>
    <w:rsid w:val="001E6BA8"/>
    <w:rsid w:val="001E7AE1"/>
    <w:rsid w:val="001F02D7"/>
    <w:rsid w:val="001F108D"/>
    <w:rsid w:val="001F713E"/>
    <w:rsid w:val="001F7D4C"/>
    <w:rsid w:val="0020033E"/>
    <w:rsid w:val="00203097"/>
    <w:rsid w:val="00205289"/>
    <w:rsid w:val="00206C7B"/>
    <w:rsid w:val="00207A48"/>
    <w:rsid w:val="00211650"/>
    <w:rsid w:val="00212104"/>
    <w:rsid w:val="00215FA3"/>
    <w:rsid w:val="00222CBC"/>
    <w:rsid w:val="00222F7B"/>
    <w:rsid w:val="0022300F"/>
    <w:rsid w:val="0022432C"/>
    <w:rsid w:val="00226911"/>
    <w:rsid w:val="00230664"/>
    <w:rsid w:val="0023083B"/>
    <w:rsid w:val="00231C93"/>
    <w:rsid w:val="00235903"/>
    <w:rsid w:val="002364E1"/>
    <w:rsid w:val="002409DB"/>
    <w:rsid w:val="00242322"/>
    <w:rsid w:val="00245511"/>
    <w:rsid w:val="00246191"/>
    <w:rsid w:val="0024718F"/>
    <w:rsid w:val="002526CF"/>
    <w:rsid w:val="002656D2"/>
    <w:rsid w:val="00266AF3"/>
    <w:rsid w:val="00273840"/>
    <w:rsid w:val="00275AEA"/>
    <w:rsid w:val="00281200"/>
    <w:rsid w:val="00281DC0"/>
    <w:rsid w:val="0029240D"/>
    <w:rsid w:val="002940F1"/>
    <w:rsid w:val="002949CC"/>
    <w:rsid w:val="00296321"/>
    <w:rsid w:val="002A2687"/>
    <w:rsid w:val="002A3098"/>
    <w:rsid w:val="002A3631"/>
    <w:rsid w:val="002A40C7"/>
    <w:rsid w:val="002A556D"/>
    <w:rsid w:val="002B10C8"/>
    <w:rsid w:val="002B4406"/>
    <w:rsid w:val="002B4CA2"/>
    <w:rsid w:val="002B5FE3"/>
    <w:rsid w:val="002B6761"/>
    <w:rsid w:val="002B67A8"/>
    <w:rsid w:val="002B72A1"/>
    <w:rsid w:val="002C0D18"/>
    <w:rsid w:val="002C1556"/>
    <w:rsid w:val="002C1E11"/>
    <w:rsid w:val="002C4155"/>
    <w:rsid w:val="002C44F7"/>
    <w:rsid w:val="002D45F9"/>
    <w:rsid w:val="002D568A"/>
    <w:rsid w:val="002E083D"/>
    <w:rsid w:val="002E2AAF"/>
    <w:rsid w:val="002E6D12"/>
    <w:rsid w:val="002F394A"/>
    <w:rsid w:val="002F3D14"/>
    <w:rsid w:val="00304AD0"/>
    <w:rsid w:val="00304E7E"/>
    <w:rsid w:val="00306945"/>
    <w:rsid w:val="00306CE8"/>
    <w:rsid w:val="003073A3"/>
    <w:rsid w:val="00307B74"/>
    <w:rsid w:val="003102FC"/>
    <w:rsid w:val="003112C4"/>
    <w:rsid w:val="00313281"/>
    <w:rsid w:val="00313617"/>
    <w:rsid w:val="0032275C"/>
    <w:rsid w:val="00323000"/>
    <w:rsid w:val="003254A7"/>
    <w:rsid w:val="00327A5D"/>
    <w:rsid w:val="00330A0C"/>
    <w:rsid w:val="00330E8E"/>
    <w:rsid w:val="00333EF4"/>
    <w:rsid w:val="0033614F"/>
    <w:rsid w:val="003364EF"/>
    <w:rsid w:val="003368B3"/>
    <w:rsid w:val="0033708A"/>
    <w:rsid w:val="003440DF"/>
    <w:rsid w:val="00345B76"/>
    <w:rsid w:val="003462F4"/>
    <w:rsid w:val="00347EAE"/>
    <w:rsid w:val="00350491"/>
    <w:rsid w:val="00351D1E"/>
    <w:rsid w:val="003527E9"/>
    <w:rsid w:val="003533B8"/>
    <w:rsid w:val="00354F9E"/>
    <w:rsid w:val="00355BB3"/>
    <w:rsid w:val="003579BF"/>
    <w:rsid w:val="0036360C"/>
    <w:rsid w:val="0036609C"/>
    <w:rsid w:val="0036623C"/>
    <w:rsid w:val="0038073C"/>
    <w:rsid w:val="00382FB5"/>
    <w:rsid w:val="00383CA2"/>
    <w:rsid w:val="003854F0"/>
    <w:rsid w:val="0038550B"/>
    <w:rsid w:val="0038669D"/>
    <w:rsid w:val="00391042"/>
    <w:rsid w:val="00393563"/>
    <w:rsid w:val="00394A98"/>
    <w:rsid w:val="003A02EA"/>
    <w:rsid w:val="003A17E7"/>
    <w:rsid w:val="003A3334"/>
    <w:rsid w:val="003A39D8"/>
    <w:rsid w:val="003A6A86"/>
    <w:rsid w:val="003B1E9B"/>
    <w:rsid w:val="003B30CF"/>
    <w:rsid w:val="003B6F09"/>
    <w:rsid w:val="003B796C"/>
    <w:rsid w:val="003C0407"/>
    <w:rsid w:val="003C4B97"/>
    <w:rsid w:val="003C4FC7"/>
    <w:rsid w:val="003C680B"/>
    <w:rsid w:val="003D10F5"/>
    <w:rsid w:val="003D1D98"/>
    <w:rsid w:val="003D3778"/>
    <w:rsid w:val="003E2FB6"/>
    <w:rsid w:val="003E43FA"/>
    <w:rsid w:val="003E486A"/>
    <w:rsid w:val="003E4C43"/>
    <w:rsid w:val="003E4CCC"/>
    <w:rsid w:val="003E58D8"/>
    <w:rsid w:val="003E62FE"/>
    <w:rsid w:val="003F0335"/>
    <w:rsid w:val="003F3564"/>
    <w:rsid w:val="003F3D30"/>
    <w:rsid w:val="003F4A92"/>
    <w:rsid w:val="003F51E0"/>
    <w:rsid w:val="003F5211"/>
    <w:rsid w:val="003F5656"/>
    <w:rsid w:val="003F5D47"/>
    <w:rsid w:val="0040264F"/>
    <w:rsid w:val="00403540"/>
    <w:rsid w:val="00404F30"/>
    <w:rsid w:val="00405022"/>
    <w:rsid w:val="004060CA"/>
    <w:rsid w:val="0040707D"/>
    <w:rsid w:val="00411DC1"/>
    <w:rsid w:val="0041206C"/>
    <w:rsid w:val="00414187"/>
    <w:rsid w:val="004156A1"/>
    <w:rsid w:val="0042478A"/>
    <w:rsid w:val="0042538D"/>
    <w:rsid w:val="00426744"/>
    <w:rsid w:val="004305B2"/>
    <w:rsid w:val="00430691"/>
    <w:rsid w:val="004311C6"/>
    <w:rsid w:val="00435738"/>
    <w:rsid w:val="00441785"/>
    <w:rsid w:val="00443572"/>
    <w:rsid w:val="00445881"/>
    <w:rsid w:val="00447E08"/>
    <w:rsid w:val="00452D51"/>
    <w:rsid w:val="004533D4"/>
    <w:rsid w:val="00455948"/>
    <w:rsid w:val="0045676D"/>
    <w:rsid w:val="00463E04"/>
    <w:rsid w:val="004641C8"/>
    <w:rsid w:val="0048195F"/>
    <w:rsid w:val="004841E4"/>
    <w:rsid w:val="004846BB"/>
    <w:rsid w:val="00485476"/>
    <w:rsid w:val="00487BD1"/>
    <w:rsid w:val="00490039"/>
    <w:rsid w:val="0049429A"/>
    <w:rsid w:val="00494605"/>
    <w:rsid w:val="00496C51"/>
    <w:rsid w:val="00497155"/>
    <w:rsid w:val="004972E5"/>
    <w:rsid w:val="004A0712"/>
    <w:rsid w:val="004A1ABA"/>
    <w:rsid w:val="004B08C0"/>
    <w:rsid w:val="004B18ED"/>
    <w:rsid w:val="004B23B1"/>
    <w:rsid w:val="004B4E5D"/>
    <w:rsid w:val="004B70CF"/>
    <w:rsid w:val="004C50EB"/>
    <w:rsid w:val="004C531D"/>
    <w:rsid w:val="004D0A79"/>
    <w:rsid w:val="004D1AC9"/>
    <w:rsid w:val="004F2CD1"/>
    <w:rsid w:val="004F7D36"/>
    <w:rsid w:val="00503AB9"/>
    <w:rsid w:val="00505953"/>
    <w:rsid w:val="00510266"/>
    <w:rsid w:val="00514514"/>
    <w:rsid w:val="00517C70"/>
    <w:rsid w:val="00520805"/>
    <w:rsid w:val="00520D62"/>
    <w:rsid w:val="00521C07"/>
    <w:rsid w:val="0052326B"/>
    <w:rsid w:val="00524570"/>
    <w:rsid w:val="00526195"/>
    <w:rsid w:val="0052693D"/>
    <w:rsid w:val="00531183"/>
    <w:rsid w:val="00534EAC"/>
    <w:rsid w:val="00537AE1"/>
    <w:rsid w:val="0054012B"/>
    <w:rsid w:val="00541F23"/>
    <w:rsid w:val="00543326"/>
    <w:rsid w:val="005448E5"/>
    <w:rsid w:val="00547625"/>
    <w:rsid w:val="00550C42"/>
    <w:rsid w:val="0055163B"/>
    <w:rsid w:val="00560433"/>
    <w:rsid w:val="00560BC5"/>
    <w:rsid w:val="00561A85"/>
    <w:rsid w:val="00561BCE"/>
    <w:rsid w:val="00561C40"/>
    <w:rsid w:val="00565554"/>
    <w:rsid w:val="005702B5"/>
    <w:rsid w:val="00570AFE"/>
    <w:rsid w:val="00571E74"/>
    <w:rsid w:val="00576108"/>
    <w:rsid w:val="0057616A"/>
    <w:rsid w:val="00580A00"/>
    <w:rsid w:val="00583C8B"/>
    <w:rsid w:val="005874DC"/>
    <w:rsid w:val="0058763E"/>
    <w:rsid w:val="005877C7"/>
    <w:rsid w:val="00587A6E"/>
    <w:rsid w:val="0059172C"/>
    <w:rsid w:val="00591B26"/>
    <w:rsid w:val="005925C8"/>
    <w:rsid w:val="00593B28"/>
    <w:rsid w:val="00594644"/>
    <w:rsid w:val="00594E38"/>
    <w:rsid w:val="00595263"/>
    <w:rsid w:val="00595611"/>
    <w:rsid w:val="005956D2"/>
    <w:rsid w:val="00596C31"/>
    <w:rsid w:val="00597BF2"/>
    <w:rsid w:val="005A09E6"/>
    <w:rsid w:val="005A4986"/>
    <w:rsid w:val="005A6869"/>
    <w:rsid w:val="005B231C"/>
    <w:rsid w:val="005B2FCB"/>
    <w:rsid w:val="005C0791"/>
    <w:rsid w:val="005C78BB"/>
    <w:rsid w:val="005C7F01"/>
    <w:rsid w:val="005D2D32"/>
    <w:rsid w:val="005D366B"/>
    <w:rsid w:val="005D6B63"/>
    <w:rsid w:val="005D7579"/>
    <w:rsid w:val="005E552E"/>
    <w:rsid w:val="005F047D"/>
    <w:rsid w:val="005F7A46"/>
    <w:rsid w:val="0060335F"/>
    <w:rsid w:val="00603553"/>
    <w:rsid w:val="00604C73"/>
    <w:rsid w:val="00610974"/>
    <w:rsid w:val="00617593"/>
    <w:rsid w:val="0062213B"/>
    <w:rsid w:val="00627E06"/>
    <w:rsid w:val="00627EA5"/>
    <w:rsid w:val="00630297"/>
    <w:rsid w:val="00630456"/>
    <w:rsid w:val="00630F85"/>
    <w:rsid w:val="00633B37"/>
    <w:rsid w:val="00635021"/>
    <w:rsid w:val="00636662"/>
    <w:rsid w:val="00640B48"/>
    <w:rsid w:val="0064530D"/>
    <w:rsid w:val="00653483"/>
    <w:rsid w:val="006565C3"/>
    <w:rsid w:val="006613A0"/>
    <w:rsid w:val="00664DCF"/>
    <w:rsid w:val="00666DCB"/>
    <w:rsid w:val="00667437"/>
    <w:rsid w:val="00667E5D"/>
    <w:rsid w:val="00672CD4"/>
    <w:rsid w:val="0067431C"/>
    <w:rsid w:val="00675B6A"/>
    <w:rsid w:val="00675B8E"/>
    <w:rsid w:val="00683AF5"/>
    <w:rsid w:val="00685EAE"/>
    <w:rsid w:val="006928E5"/>
    <w:rsid w:val="00693F9B"/>
    <w:rsid w:val="006944CA"/>
    <w:rsid w:val="00695FF7"/>
    <w:rsid w:val="006A5C78"/>
    <w:rsid w:val="006B045F"/>
    <w:rsid w:val="006B0C8A"/>
    <w:rsid w:val="006B0F9B"/>
    <w:rsid w:val="006B2375"/>
    <w:rsid w:val="006B3328"/>
    <w:rsid w:val="006B350F"/>
    <w:rsid w:val="006B3CA1"/>
    <w:rsid w:val="006C031C"/>
    <w:rsid w:val="006C1D89"/>
    <w:rsid w:val="006C2C05"/>
    <w:rsid w:val="006D3C6F"/>
    <w:rsid w:val="006D3E97"/>
    <w:rsid w:val="006D6659"/>
    <w:rsid w:val="006E21C1"/>
    <w:rsid w:val="006E2382"/>
    <w:rsid w:val="006E57BA"/>
    <w:rsid w:val="006F030A"/>
    <w:rsid w:val="006F6DC6"/>
    <w:rsid w:val="0070017E"/>
    <w:rsid w:val="00701982"/>
    <w:rsid w:val="0070297A"/>
    <w:rsid w:val="00703D5A"/>
    <w:rsid w:val="00705187"/>
    <w:rsid w:val="0071347F"/>
    <w:rsid w:val="0071487F"/>
    <w:rsid w:val="0072304E"/>
    <w:rsid w:val="00723490"/>
    <w:rsid w:val="0072445D"/>
    <w:rsid w:val="00732F2F"/>
    <w:rsid w:val="0074285E"/>
    <w:rsid w:val="007455FE"/>
    <w:rsid w:val="007513B6"/>
    <w:rsid w:val="00754F2E"/>
    <w:rsid w:val="0076069E"/>
    <w:rsid w:val="00761D63"/>
    <w:rsid w:val="007623F6"/>
    <w:rsid w:val="00766836"/>
    <w:rsid w:val="007673DF"/>
    <w:rsid w:val="0077150F"/>
    <w:rsid w:val="0077212D"/>
    <w:rsid w:val="00772CB3"/>
    <w:rsid w:val="00780997"/>
    <w:rsid w:val="00781B13"/>
    <w:rsid w:val="00782012"/>
    <w:rsid w:val="00782E8E"/>
    <w:rsid w:val="00784E4E"/>
    <w:rsid w:val="0078794B"/>
    <w:rsid w:val="007A0DF9"/>
    <w:rsid w:val="007A4DCB"/>
    <w:rsid w:val="007A4EF4"/>
    <w:rsid w:val="007B31EB"/>
    <w:rsid w:val="007B4132"/>
    <w:rsid w:val="007B7699"/>
    <w:rsid w:val="007C089B"/>
    <w:rsid w:val="007C13D6"/>
    <w:rsid w:val="007C5732"/>
    <w:rsid w:val="007D2D11"/>
    <w:rsid w:val="007D5451"/>
    <w:rsid w:val="007D65D9"/>
    <w:rsid w:val="007D7AF4"/>
    <w:rsid w:val="007E0586"/>
    <w:rsid w:val="007E3554"/>
    <w:rsid w:val="007E3AFF"/>
    <w:rsid w:val="007F00EA"/>
    <w:rsid w:val="007F2CB1"/>
    <w:rsid w:val="007F3512"/>
    <w:rsid w:val="007F43EF"/>
    <w:rsid w:val="007F5394"/>
    <w:rsid w:val="007F54D0"/>
    <w:rsid w:val="007F7729"/>
    <w:rsid w:val="008058A8"/>
    <w:rsid w:val="00807D45"/>
    <w:rsid w:val="00814760"/>
    <w:rsid w:val="00814DC9"/>
    <w:rsid w:val="008165BF"/>
    <w:rsid w:val="00816C77"/>
    <w:rsid w:val="0082456B"/>
    <w:rsid w:val="008254EA"/>
    <w:rsid w:val="0083111A"/>
    <w:rsid w:val="00833136"/>
    <w:rsid w:val="0083358A"/>
    <w:rsid w:val="0083791F"/>
    <w:rsid w:val="0084095D"/>
    <w:rsid w:val="00842E79"/>
    <w:rsid w:val="00851ED9"/>
    <w:rsid w:val="008526C3"/>
    <w:rsid w:val="0085680E"/>
    <w:rsid w:val="008601B2"/>
    <w:rsid w:val="00860452"/>
    <w:rsid w:val="00862AFE"/>
    <w:rsid w:val="008652E4"/>
    <w:rsid w:val="00871922"/>
    <w:rsid w:val="00873862"/>
    <w:rsid w:val="008745C9"/>
    <w:rsid w:val="00874824"/>
    <w:rsid w:val="00875455"/>
    <w:rsid w:val="008758C5"/>
    <w:rsid w:val="00884CAA"/>
    <w:rsid w:val="0089219F"/>
    <w:rsid w:val="00892D44"/>
    <w:rsid w:val="008941E1"/>
    <w:rsid w:val="008948A4"/>
    <w:rsid w:val="00896744"/>
    <w:rsid w:val="00896ED5"/>
    <w:rsid w:val="008A3F0D"/>
    <w:rsid w:val="008A49D6"/>
    <w:rsid w:val="008A57E2"/>
    <w:rsid w:val="008B028A"/>
    <w:rsid w:val="008B03EB"/>
    <w:rsid w:val="008B0AFE"/>
    <w:rsid w:val="008B2E17"/>
    <w:rsid w:val="008B2EED"/>
    <w:rsid w:val="008B3B80"/>
    <w:rsid w:val="008B74A6"/>
    <w:rsid w:val="008B78A3"/>
    <w:rsid w:val="008C0486"/>
    <w:rsid w:val="008C1134"/>
    <w:rsid w:val="008C1BCC"/>
    <w:rsid w:val="008C1E1C"/>
    <w:rsid w:val="008C28CB"/>
    <w:rsid w:val="008C7577"/>
    <w:rsid w:val="008C7C09"/>
    <w:rsid w:val="008D027E"/>
    <w:rsid w:val="008D56B6"/>
    <w:rsid w:val="008E0032"/>
    <w:rsid w:val="008E0272"/>
    <w:rsid w:val="008E114C"/>
    <w:rsid w:val="008E1640"/>
    <w:rsid w:val="008E2405"/>
    <w:rsid w:val="008E2B7D"/>
    <w:rsid w:val="008E49F6"/>
    <w:rsid w:val="008E5952"/>
    <w:rsid w:val="008E5E7B"/>
    <w:rsid w:val="008E63BF"/>
    <w:rsid w:val="008F2985"/>
    <w:rsid w:val="008F2D59"/>
    <w:rsid w:val="008F3752"/>
    <w:rsid w:val="008F4A68"/>
    <w:rsid w:val="008F5F65"/>
    <w:rsid w:val="008F6B64"/>
    <w:rsid w:val="009113D6"/>
    <w:rsid w:val="00916346"/>
    <w:rsid w:val="00916560"/>
    <w:rsid w:val="00922F89"/>
    <w:rsid w:val="00926B9E"/>
    <w:rsid w:val="00926C9B"/>
    <w:rsid w:val="00926E9A"/>
    <w:rsid w:val="009335B8"/>
    <w:rsid w:val="0093432C"/>
    <w:rsid w:val="00935AAA"/>
    <w:rsid w:val="00942749"/>
    <w:rsid w:val="00943531"/>
    <w:rsid w:val="0094444B"/>
    <w:rsid w:val="00944954"/>
    <w:rsid w:val="009454F5"/>
    <w:rsid w:val="00946285"/>
    <w:rsid w:val="00955737"/>
    <w:rsid w:val="00955B85"/>
    <w:rsid w:val="009568AB"/>
    <w:rsid w:val="0095735B"/>
    <w:rsid w:val="0096022F"/>
    <w:rsid w:val="0096041C"/>
    <w:rsid w:val="0096129E"/>
    <w:rsid w:val="00963276"/>
    <w:rsid w:val="009662B2"/>
    <w:rsid w:val="00973503"/>
    <w:rsid w:val="009747DA"/>
    <w:rsid w:val="009822B0"/>
    <w:rsid w:val="00985724"/>
    <w:rsid w:val="00986431"/>
    <w:rsid w:val="00986AFC"/>
    <w:rsid w:val="00990246"/>
    <w:rsid w:val="00990DBA"/>
    <w:rsid w:val="009915C6"/>
    <w:rsid w:val="00992A1D"/>
    <w:rsid w:val="00992FE1"/>
    <w:rsid w:val="009949EC"/>
    <w:rsid w:val="00994EFD"/>
    <w:rsid w:val="00995954"/>
    <w:rsid w:val="009965D5"/>
    <w:rsid w:val="009A46B4"/>
    <w:rsid w:val="009A4E4B"/>
    <w:rsid w:val="009B0A20"/>
    <w:rsid w:val="009B0DAC"/>
    <w:rsid w:val="009B264A"/>
    <w:rsid w:val="009B3E33"/>
    <w:rsid w:val="009B46AC"/>
    <w:rsid w:val="009B6E98"/>
    <w:rsid w:val="009C311A"/>
    <w:rsid w:val="009C4325"/>
    <w:rsid w:val="009C61CE"/>
    <w:rsid w:val="009C66DC"/>
    <w:rsid w:val="009D1828"/>
    <w:rsid w:val="009D1D4E"/>
    <w:rsid w:val="009D3B78"/>
    <w:rsid w:val="009D57E9"/>
    <w:rsid w:val="009E04DF"/>
    <w:rsid w:val="009E08F9"/>
    <w:rsid w:val="009E0E01"/>
    <w:rsid w:val="009E1B5A"/>
    <w:rsid w:val="009E1FD5"/>
    <w:rsid w:val="009E3325"/>
    <w:rsid w:val="009E4A6E"/>
    <w:rsid w:val="009E4ECB"/>
    <w:rsid w:val="009E4F92"/>
    <w:rsid w:val="009E6584"/>
    <w:rsid w:val="009E6B3E"/>
    <w:rsid w:val="009F35BA"/>
    <w:rsid w:val="00A010A4"/>
    <w:rsid w:val="00A02550"/>
    <w:rsid w:val="00A02D5F"/>
    <w:rsid w:val="00A04398"/>
    <w:rsid w:val="00A13872"/>
    <w:rsid w:val="00A2599F"/>
    <w:rsid w:val="00A26638"/>
    <w:rsid w:val="00A26BF3"/>
    <w:rsid w:val="00A329AA"/>
    <w:rsid w:val="00A3457A"/>
    <w:rsid w:val="00A35E25"/>
    <w:rsid w:val="00A401D5"/>
    <w:rsid w:val="00A436E9"/>
    <w:rsid w:val="00A439AF"/>
    <w:rsid w:val="00A443ED"/>
    <w:rsid w:val="00A52FA0"/>
    <w:rsid w:val="00A53107"/>
    <w:rsid w:val="00A53551"/>
    <w:rsid w:val="00A5552B"/>
    <w:rsid w:val="00A55AE0"/>
    <w:rsid w:val="00A6298C"/>
    <w:rsid w:val="00A64C25"/>
    <w:rsid w:val="00A6612C"/>
    <w:rsid w:val="00A67A75"/>
    <w:rsid w:val="00A72A7C"/>
    <w:rsid w:val="00A7343C"/>
    <w:rsid w:val="00A75230"/>
    <w:rsid w:val="00A8049A"/>
    <w:rsid w:val="00A831CB"/>
    <w:rsid w:val="00A84A65"/>
    <w:rsid w:val="00A90DCB"/>
    <w:rsid w:val="00A92A55"/>
    <w:rsid w:val="00A933E9"/>
    <w:rsid w:val="00A948E2"/>
    <w:rsid w:val="00A97AEC"/>
    <w:rsid w:val="00AC157C"/>
    <w:rsid w:val="00AC72D9"/>
    <w:rsid w:val="00AD16C2"/>
    <w:rsid w:val="00AD1E7F"/>
    <w:rsid w:val="00AD7791"/>
    <w:rsid w:val="00AE2763"/>
    <w:rsid w:val="00AE378A"/>
    <w:rsid w:val="00AE56BD"/>
    <w:rsid w:val="00AE6063"/>
    <w:rsid w:val="00AE6080"/>
    <w:rsid w:val="00AE6E9E"/>
    <w:rsid w:val="00AF05D3"/>
    <w:rsid w:val="00AF1D5B"/>
    <w:rsid w:val="00B011FD"/>
    <w:rsid w:val="00B02A7A"/>
    <w:rsid w:val="00B0488F"/>
    <w:rsid w:val="00B050A5"/>
    <w:rsid w:val="00B0511A"/>
    <w:rsid w:val="00B079CE"/>
    <w:rsid w:val="00B07BFC"/>
    <w:rsid w:val="00B07EB2"/>
    <w:rsid w:val="00B1166F"/>
    <w:rsid w:val="00B120DF"/>
    <w:rsid w:val="00B1396B"/>
    <w:rsid w:val="00B17038"/>
    <w:rsid w:val="00B171F0"/>
    <w:rsid w:val="00B2048A"/>
    <w:rsid w:val="00B2348F"/>
    <w:rsid w:val="00B302D1"/>
    <w:rsid w:val="00B31821"/>
    <w:rsid w:val="00B329AA"/>
    <w:rsid w:val="00B337E2"/>
    <w:rsid w:val="00B40439"/>
    <w:rsid w:val="00B50BF1"/>
    <w:rsid w:val="00B51B97"/>
    <w:rsid w:val="00B54AD4"/>
    <w:rsid w:val="00B55BCF"/>
    <w:rsid w:val="00B57ADD"/>
    <w:rsid w:val="00B60176"/>
    <w:rsid w:val="00B63FBF"/>
    <w:rsid w:val="00B6711E"/>
    <w:rsid w:val="00B6796E"/>
    <w:rsid w:val="00B67D62"/>
    <w:rsid w:val="00B714DA"/>
    <w:rsid w:val="00B74523"/>
    <w:rsid w:val="00B759C8"/>
    <w:rsid w:val="00B76676"/>
    <w:rsid w:val="00B76F9E"/>
    <w:rsid w:val="00B77687"/>
    <w:rsid w:val="00B8033A"/>
    <w:rsid w:val="00B8549A"/>
    <w:rsid w:val="00B864AA"/>
    <w:rsid w:val="00B872CE"/>
    <w:rsid w:val="00B9146C"/>
    <w:rsid w:val="00B92C47"/>
    <w:rsid w:val="00B97C36"/>
    <w:rsid w:val="00BA00CE"/>
    <w:rsid w:val="00BA0578"/>
    <w:rsid w:val="00BA3DDD"/>
    <w:rsid w:val="00BA5C0A"/>
    <w:rsid w:val="00BB110E"/>
    <w:rsid w:val="00BB3ECB"/>
    <w:rsid w:val="00BB7914"/>
    <w:rsid w:val="00BC050D"/>
    <w:rsid w:val="00BC1C7C"/>
    <w:rsid w:val="00BC1E84"/>
    <w:rsid w:val="00BC2803"/>
    <w:rsid w:val="00BC4950"/>
    <w:rsid w:val="00BC6947"/>
    <w:rsid w:val="00BC6B78"/>
    <w:rsid w:val="00BC6BEA"/>
    <w:rsid w:val="00BD1424"/>
    <w:rsid w:val="00BE13BA"/>
    <w:rsid w:val="00BE24C2"/>
    <w:rsid w:val="00BE24E3"/>
    <w:rsid w:val="00BE2966"/>
    <w:rsid w:val="00BE6F11"/>
    <w:rsid w:val="00BF00E1"/>
    <w:rsid w:val="00BF0382"/>
    <w:rsid w:val="00BF09AC"/>
    <w:rsid w:val="00BF0C67"/>
    <w:rsid w:val="00BF3096"/>
    <w:rsid w:val="00BF4B1B"/>
    <w:rsid w:val="00C008DE"/>
    <w:rsid w:val="00C02BBA"/>
    <w:rsid w:val="00C0454A"/>
    <w:rsid w:val="00C051CC"/>
    <w:rsid w:val="00C05A05"/>
    <w:rsid w:val="00C112C6"/>
    <w:rsid w:val="00C115FD"/>
    <w:rsid w:val="00C13342"/>
    <w:rsid w:val="00C1621C"/>
    <w:rsid w:val="00C23DC9"/>
    <w:rsid w:val="00C26424"/>
    <w:rsid w:val="00C268C3"/>
    <w:rsid w:val="00C27394"/>
    <w:rsid w:val="00C27AF2"/>
    <w:rsid w:val="00C33E81"/>
    <w:rsid w:val="00C45DA7"/>
    <w:rsid w:val="00C50F7F"/>
    <w:rsid w:val="00C5506B"/>
    <w:rsid w:val="00C57FA9"/>
    <w:rsid w:val="00C60C55"/>
    <w:rsid w:val="00C6528B"/>
    <w:rsid w:val="00C6645E"/>
    <w:rsid w:val="00C709BC"/>
    <w:rsid w:val="00C71A5C"/>
    <w:rsid w:val="00C7285A"/>
    <w:rsid w:val="00C74A6F"/>
    <w:rsid w:val="00C77926"/>
    <w:rsid w:val="00C807D8"/>
    <w:rsid w:val="00C81F47"/>
    <w:rsid w:val="00C837A3"/>
    <w:rsid w:val="00C86834"/>
    <w:rsid w:val="00C8717A"/>
    <w:rsid w:val="00C928A0"/>
    <w:rsid w:val="00C92A0D"/>
    <w:rsid w:val="00C941CF"/>
    <w:rsid w:val="00C9619D"/>
    <w:rsid w:val="00C964ED"/>
    <w:rsid w:val="00C969EE"/>
    <w:rsid w:val="00C96A08"/>
    <w:rsid w:val="00CA261F"/>
    <w:rsid w:val="00CA6F05"/>
    <w:rsid w:val="00CB0EFE"/>
    <w:rsid w:val="00CB2527"/>
    <w:rsid w:val="00CB5956"/>
    <w:rsid w:val="00CB5E8A"/>
    <w:rsid w:val="00CB6325"/>
    <w:rsid w:val="00CB7BB8"/>
    <w:rsid w:val="00CC0FCF"/>
    <w:rsid w:val="00CC448E"/>
    <w:rsid w:val="00CC5DEF"/>
    <w:rsid w:val="00CC73FB"/>
    <w:rsid w:val="00CD598C"/>
    <w:rsid w:val="00CD61E8"/>
    <w:rsid w:val="00CD6E85"/>
    <w:rsid w:val="00CD78E8"/>
    <w:rsid w:val="00CE0A59"/>
    <w:rsid w:val="00CE214F"/>
    <w:rsid w:val="00CE48B5"/>
    <w:rsid w:val="00CF0E79"/>
    <w:rsid w:val="00CF3D0C"/>
    <w:rsid w:val="00D028E8"/>
    <w:rsid w:val="00D07760"/>
    <w:rsid w:val="00D1342D"/>
    <w:rsid w:val="00D13BC6"/>
    <w:rsid w:val="00D14EFA"/>
    <w:rsid w:val="00D15E0E"/>
    <w:rsid w:val="00D1777A"/>
    <w:rsid w:val="00D17BE4"/>
    <w:rsid w:val="00D204C6"/>
    <w:rsid w:val="00D20925"/>
    <w:rsid w:val="00D21192"/>
    <w:rsid w:val="00D21354"/>
    <w:rsid w:val="00D24067"/>
    <w:rsid w:val="00D25278"/>
    <w:rsid w:val="00D27516"/>
    <w:rsid w:val="00D277D5"/>
    <w:rsid w:val="00D36FF6"/>
    <w:rsid w:val="00D37848"/>
    <w:rsid w:val="00D37B38"/>
    <w:rsid w:val="00D408BC"/>
    <w:rsid w:val="00D46B60"/>
    <w:rsid w:val="00D474D7"/>
    <w:rsid w:val="00D509CB"/>
    <w:rsid w:val="00D50B80"/>
    <w:rsid w:val="00D51080"/>
    <w:rsid w:val="00D51123"/>
    <w:rsid w:val="00D516AA"/>
    <w:rsid w:val="00D52B78"/>
    <w:rsid w:val="00D52D09"/>
    <w:rsid w:val="00D53531"/>
    <w:rsid w:val="00D54782"/>
    <w:rsid w:val="00D562C3"/>
    <w:rsid w:val="00D56A80"/>
    <w:rsid w:val="00D6091E"/>
    <w:rsid w:val="00D61DDD"/>
    <w:rsid w:val="00D6204C"/>
    <w:rsid w:val="00D63EAF"/>
    <w:rsid w:val="00D653DB"/>
    <w:rsid w:val="00D70B23"/>
    <w:rsid w:val="00D7102C"/>
    <w:rsid w:val="00D7297A"/>
    <w:rsid w:val="00D72BC2"/>
    <w:rsid w:val="00D72C96"/>
    <w:rsid w:val="00D7383E"/>
    <w:rsid w:val="00D77895"/>
    <w:rsid w:val="00D811A8"/>
    <w:rsid w:val="00D81CE7"/>
    <w:rsid w:val="00D82851"/>
    <w:rsid w:val="00D82FD4"/>
    <w:rsid w:val="00D849F3"/>
    <w:rsid w:val="00D92C97"/>
    <w:rsid w:val="00D9393C"/>
    <w:rsid w:val="00DA1013"/>
    <w:rsid w:val="00DA1B31"/>
    <w:rsid w:val="00DA21E1"/>
    <w:rsid w:val="00DA30BD"/>
    <w:rsid w:val="00DA3D5A"/>
    <w:rsid w:val="00DB1DB5"/>
    <w:rsid w:val="00DB3FDF"/>
    <w:rsid w:val="00DC5DC7"/>
    <w:rsid w:val="00DC7F85"/>
    <w:rsid w:val="00DD285B"/>
    <w:rsid w:val="00DD5FBF"/>
    <w:rsid w:val="00DD7608"/>
    <w:rsid w:val="00DE22A4"/>
    <w:rsid w:val="00DE2DED"/>
    <w:rsid w:val="00DE3A3E"/>
    <w:rsid w:val="00DE450C"/>
    <w:rsid w:val="00DE4D35"/>
    <w:rsid w:val="00DE5146"/>
    <w:rsid w:val="00DF092E"/>
    <w:rsid w:val="00DF09CC"/>
    <w:rsid w:val="00DF3B09"/>
    <w:rsid w:val="00DF5027"/>
    <w:rsid w:val="00DF64EB"/>
    <w:rsid w:val="00DF7B4C"/>
    <w:rsid w:val="00E00581"/>
    <w:rsid w:val="00E009A9"/>
    <w:rsid w:val="00E118E5"/>
    <w:rsid w:val="00E14598"/>
    <w:rsid w:val="00E1732F"/>
    <w:rsid w:val="00E21489"/>
    <w:rsid w:val="00E23B55"/>
    <w:rsid w:val="00E264CE"/>
    <w:rsid w:val="00E276E4"/>
    <w:rsid w:val="00E27A62"/>
    <w:rsid w:val="00E31A52"/>
    <w:rsid w:val="00E3296F"/>
    <w:rsid w:val="00E34287"/>
    <w:rsid w:val="00E50C25"/>
    <w:rsid w:val="00E517DF"/>
    <w:rsid w:val="00E532D4"/>
    <w:rsid w:val="00E549C3"/>
    <w:rsid w:val="00E56D89"/>
    <w:rsid w:val="00E60298"/>
    <w:rsid w:val="00E60E7F"/>
    <w:rsid w:val="00E632A0"/>
    <w:rsid w:val="00E6402A"/>
    <w:rsid w:val="00E6467C"/>
    <w:rsid w:val="00E647E4"/>
    <w:rsid w:val="00E6646E"/>
    <w:rsid w:val="00E70CE9"/>
    <w:rsid w:val="00E7164A"/>
    <w:rsid w:val="00E71B95"/>
    <w:rsid w:val="00E73712"/>
    <w:rsid w:val="00E774AF"/>
    <w:rsid w:val="00E80150"/>
    <w:rsid w:val="00E8056B"/>
    <w:rsid w:val="00E81D68"/>
    <w:rsid w:val="00E827FE"/>
    <w:rsid w:val="00E83CC4"/>
    <w:rsid w:val="00E8743B"/>
    <w:rsid w:val="00E878EF"/>
    <w:rsid w:val="00E903EE"/>
    <w:rsid w:val="00E95516"/>
    <w:rsid w:val="00E978DC"/>
    <w:rsid w:val="00E97964"/>
    <w:rsid w:val="00EA0448"/>
    <w:rsid w:val="00EA0E08"/>
    <w:rsid w:val="00EA2313"/>
    <w:rsid w:val="00EA5006"/>
    <w:rsid w:val="00EA5250"/>
    <w:rsid w:val="00EA7A31"/>
    <w:rsid w:val="00EB4100"/>
    <w:rsid w:val="00EC0395"/>
    <w:rsid w:val="00EC4F61"/>
    <w:rsid w:val="00ED013E"/>
    <w:rsid w:val="00ED2D74"/>
    <w:rsid w:val="00ED4B10"/>
    <w:rsid w:val="00ED77B5"/>
    <w:rsid w:val="00EE2DC7"/>
    <w:rsid w:val="00EE35A7"/>
    <w:rsid w:val="00EE4CAE"/>
    <w:rsid w:val="00EE7DE8"/>
    <w:rsid w:val="00EF0712"/>
    <w:rsid w:val="00EF1524"/>
    <w:rsid w:val="00EF279C"/>
    <w:rsid w:val="00EF3302"/>
    <w:rsid w:val="00EF62C8"/>
    <w:rsid w:val="00F01D4A"/>
    <w:rsid w:val="00F04607"/>
    <w:rsid w:val="00F056C5"/>
    <w:rsid w:val="00F1205A"/>
    <w:rsid w:val="00F138B0"/>
    <w:rsid w:val="00F177B4"/>
    <w:rsid w:val="00F232B9"/>
    <w:rsid w:val="00F24F63"/>
    <w:rsid w:val="00F26049"/>
    <w:rsid w:val="00F27171"/>
    <w:rsid w:val="00F40930"/>
    <w:rsid w:val="00F4168B"/>
    <w:rsid w:val="00F437B3"/>
    <w:rsid w:val="00F45160"/>
    <w:rsid w:val="00F45F52"/>
    <w:rsid w:val="00F461E6"/>
    <w:rsid w:val="00F47195"/>
    <w:rsid w:val="00F5064C"/>
    <w:rsid w:val="00F53544"/>
    <w:rsid w:val="00F557D8"/>
    <w:rsid w:val="00F649D1"/>
    <w:rsid w:val="00F673C5"/>
    <w:rsid w:val="00F708F6"/>
    <w:rsid w:val="00F71FC3"/>
    <w:rsid w:val="00F82578"/>
    <w:rsid w:val="00F83C58"/>
    <w:rsid w:val="00F847F5"/>
    <w:rsid w:val="00F9117B"/>
    <w:rsid w:val="00F92CF9"/>
    <w:rsid w:val="00F947FF"/>
    <w:rsid w:val="00F94908"/>
    <w:rsid w:val="00FA05EE"/>
    <w:rsid w:val="00FA321E"/>
    <w:rsid w:val="00FA3C6A"/>
    <w:rsid w:val="00FA4516"/>
    <w:rsid w:val="00FA57C7"/>
    <w:rsid w:val="00FA6300"/>
    <w:rsid w:val="00FA7A8B"/>
    <w:rsid w:val="00FC12C8"/>
    <w:rsid w:val="00FC4674"/>
    <w:rsid w:val="00FC6278"/>
    <w:rsid w:val="00FD317C"/>
    <w:rsid w:val="00FD75D8"/>
    <w:rsid w:val="00FD77FE"/>
    <w:rsid w:val="00FE1D0F"/>
    <w:rsid w:val="00FF3F09"/>
    <w:rsid w:val="00FF5262"/>
    <w:rsid w:val="00FF6FAC"/>
    <w:rsid w:val="00FF7A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6E"/>
  </w:style>
  <w:style w:type="paragraph" w:styleId="Ttulo1">
    <w:name w:val="heading 1"/>
    <w:basedOn w:val="Normal"/>
    <w:next w:val="Normal"/>
    <w:link w:val="Ttulo1Char"/>
    <w:uiPriority w:val="9"/>
    <w:qFormat/>
    <w:rsid w:val="001436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har"/>
    <w:uiPriority w:val="9"/>
    <w:qFormat/>
    <w:rsid w:val="0042674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9D3B7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9D3B78"/>
    <w:rPr>
      <w:sz w:val="20"/>
      <w:szCs w:val="20"/>
    </w:rPr>
  </w:style>
  <w:style w:type="character" w:styleId="Refdenotaderodap">
    <w:name w:val="footnote reference"/>
    <w:basedOn w:val="Fontepargpadro"/>
    <w:semiHidden/>
    <w:unhideWhenUsed/>
    <w:rsid w:val="009D3B78"/>
    <w:rPr>
      <w:vertAlign w:val="superscript"/>
    </w:rPr>
  </w:style>
  <w:style w:type="paragraph" w:styleId="PargrafodaLista">
    <w:name w:val="List Paragraph"/>
    <w:basedOn w:val="Normal"/>
    <w:uiPriority w:val="34"/>
    <w:qFormat/>
    <w:rsid w:val="003D10F5"/>
    <w:pPr>
      <w:ind w:left="720"/>
      <w:contextualSpacing/>
    </w:pPr>
  </w:style>
  <w:style w:type="character" w:styleId="Hyperlink">
    <w:name w:val="Hyperlink"/>
    <w:basedOn w:val="Fontepargpadro"/>
    <w:uiPriority w:val="99"/>
    <w:unhideWhenUsed/>
    <w:rsid w:val="00D63EAF"/>
    <w:rPr>
      <w:color w:val="0000FF"/>
      <w:u w:val="single"/>
    </w:rPr>
  </w:style>
  <w:style w:type="paragraph" w:styleId="NormalWeb">
    <w:name w:val="Normal (Web)"/>
    <w:basedOn w:val="Normal"/>
    <w:uiPriority w:val="99"/>
    <w:unhideWhenUsed/>
    <w:rsid w:val="00D63EAF"/>
    <w:pPr>
      <w:spacing w:before="100" w:beforeAutospacing="1" w:after="119" w:line="240" w:lineRule="auto"/>
    </w:pPr>
    <w:rPr>
      <w:rFonts w:ascii="Times New Roman" w:eastAsia="Times New Roman" w:hAnsi="Times New Roman" w:cs="Times New Roman"/>
      <w:sz w:val="24"/>
      <w:szCs w:val="24"/>
      <w:lang w:eastAsia="es-ES"/>
    </w:rPr>
  </w:style>
  <w:style w:type="paragraph" w:customStyle="1" w:styleId="sdfootnote">
    <w:name w:val="sdfootnote"/>
    <w:basedOn w:val="Normal"/>
    <w:rsid w:val="00D63EAF"/>
    <w:pPr>
      <w:spacing w:before="100" w:beforeAutospacing="1" w:after="0" w:line="240" w:lineRule="auto"/>
      <w:ind w:left="284" w:hanging="284"/>
    </w:pPr>
    <w:rPr>
      <w:rFonts w:ascii="Times New Roman" w:eastAsia="Times New Roman" w:hAnsi="Times New Roman" w:cs="Times New Roman"/>
      <w:sz w:val="20"/>
      <w:szCs w:val="20"/>
      <w:lang w:eastAsia="es-ES"/>
    </w:rPr>
  </w:style>
  <w:style w:type="paragraph" w:styleId="Corpodetexto">
    <w:name w:val="Body Text"/>
    <w:basedOn w:val="Normal"/>
    <w:link w:val="CorpodetextoChar"/>
    <w:rsid w:val="00095DCC"/>
    <w:pPr>
      <w:spacing w:after="0" w:line="240" w:lineRule="auto"/>
      <w:jc w:val="both"/>
    </w:pPr>
    <w:rPr>
      <w:rFonts w:ascii="Tahoma" w:eastAsia="Times New Roman" w:hAnsi="Tahoma" w:cs="Tahoma"/>
      <w:lang w:val="pt-BR" w:eastAsia="pt-BR"/>
    </w:rPr>
  </w:style>
  <w:style w:type="character" w:customStyle="1" w:styleId="CorpodetextoChar">
    <w:name w:val="Corpo de texto Char"/>
    <w:basedOn w:val="Fontepargpadro"/>
    <w:link w:val="Corpodetexto"/>
    <w:rsid w:val="00095DCC"/>
    <w:rPr>
      <w:rFonts w:ascii="Tahoma" w:eastAsia="Times New Roman" w:hAnsi="Tahoma" w:cs="Tahoma"/>
      <w:lang w:val="pt-BR" w:eastAsia="pt-BR"/>
    </w:rPr>
  </w:style>
  <w:style w:type="character" w:customStyle="1" w:styleId="corchete-llamada">
    <w:name w:val="corchete-llamada"/>
    <w:basedOn w:val="Fontepargpadro"/>
    <w:rsid w:val="00FD317C"/>
  </w:style>
  <w:style w:type="character" w:customStyle="1" w:styleId="Ttulo4Char">
    <w:name w:val="Título 4 Char"/>
    <w:basedOn w:val="Fontepargpadro"/>
    <w:link w:val="Ttulo4"/>
    <w:uiPriority w:val="9"/>
    <w:rsid w:val="00426744"/>
    <w:rPr>
      <w:rFonts w:ascii="Times New Roman" w:eastAsia="Times New Roman" w:hAnsi="Times New Roman" w:cs="Times New Roman"/>
      <w:b/>
      <w:bCs/>
      <w:sz w:val="24"/>
      <w:szCs w:val="24"/>
      <w:lang w:eastAsia="es-ES"/>
    </w:rPr>
  </w:style>
  <w:style w:type="paragraph" w:styleId="Textodebalo">
    <w:name w:val="Balloon Text"/>
    <w:basedOn w:val="Normal"/>
    <w:link w:val="TextodebaloChar"/>
    <w:uiPriority w:val="99"/>
    <w:semiHidden/>
    <w:unhideWhenUsed/>
    <w:rsid w:val="00382F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82FB5"/>
    <w:rPr>
      <w:rFonts w:ascii="Tahoma" w:hAnsi="Tahoma" w:cs="Tahoma"/>
      <w:sz w:val="16"/>
      <w:szCs w:val="16"/>
    </w:rPr>
  </w:style>
  <w:style w:type="paragraph" w:styleId="Cabealho">
    <w:name w:val="header"/>
    <w:basedOn w:val="Normal"/>
    <w:link w:val="CabealhoChar"/>
    <w:uiPriority w:val="99"/>
    <w:unhideWhenUsed/>
    <w:rsid w:val="000302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0257"/>
  </w:style>
  <w:style w:type="paragraph" w:styleId="Rodap">
    <w:name w:val="footer"/>
    <w:basedOn w:val="Normal"/>
    <w:link w:val="RodapChar"/>
    <w:uiPriority w:val="99"/>
    <w:semiHidden/>
    <w:unhideWhenUsed/>
    <w:rsid w:val="0003025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30257"/>
  </w:style>
  <w:style w:type="character" w:customStyle="1" w:styleId="Ttulo1Char">
    <w:name w:val="Título 1 Char"/>
    <w:basedOn w:val="Fontepargpadro"/>
    <w:link w:val="Ttulo1"/>
    <w:uiPriority w:val="9"/>
    <w:rsid w:val="001436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30314999">
      <w:bodyDiv w:val="1"/>
      <w:marLeft w:val="0"/>
      <w:marRight w:val="0"/>
      <w:marTop w:val="0"/>
      <w:marBottom w:val="0"/>
      <w:divBdr>
        <w:top w:val="none" w:sz="0" w:space="0" w:color="auto"/>
        <w:left w:val="none" w:sz="0" w:space="0" w:color="auto"/>
        <w:bottom w:val="none" w:sz="0" w:space="0" w:color="auto"/>
        <w:right w:val="none" w:sz="0" w:space="0" w:color="auto"/>
      </w:divBdr>
    </w:div>
    <w:div w:id="397437468">
      <w:bodyDiv w:val="1"/>
      <w:marLeft w:val="0"/>
      <w:marRight w:val="0"/>
      <w:marTop w:val="0"/>
      <w:marBottom w:val="0"/>
      <w:divBdr>
        <w:top w:val="none" w:sz="0" w:space="0" w:color="auto"/>
        <w:left w:val="none" w:sz="0" w:space="0" w:color="auto"/>
        <w:bottom w:val="none" w:sz="0" w:space="0" w:color="auto"/>
        <w:right w:val="none" w:sz="0" w:space="0" w:color="auto"/>
      </w:divBdr>
    </w:div>
    <w:div w:id="882522146">
      <w:bodyDiv w:val="1"/>
      <w:marLeft w:val="0"/>
      <w:marRight w:val="0"/>
      <w:marTop w:val="0"/>
      <w:marBottom w:val="0"/>
      <w:divBdr>
        <w:top w:val="none" w:sz="0" w:space="0" w:color="auto"/>
        <w:left w:val="none" w:sz="0" w:space="0" w:color="auto"/>
        <w:bottom w:val="none" w:sz="0" w:space="0" w:color="auto"/>
        <w:right w:val="none" w:sz="0" w:space="0" w:color="auto"/>
      </w:divBdr>
    </w:div>
    <w:div w:id="1224289569">
      <w:bodyDiv w:val="1"/>
      <w:marLeft w:val="0"/>
      <w:marRight w:val="0"/>
      <w:marTop w:val="0"/>
      <w:marBottom w:val="0"/>
      <w:divBdr>
        <w:top w:val="none" w:sz="0" w:space="0" w:color="auto"/>
        <w:left w:val="none" w:sz="0" w:space="0" w:color="auto"/>
        <w:bottom w:val="none" w:sz="0" w:space="0" w:color="auto"/>
        <w:right w:val="none" w:sz="0" w:space="0" w:color="auto"/>
      </w:divBdr>
      <w:divsChild>
        <w:div w:id="344789431">
          <w:marLeft w:val="0"/>
          <w:marRight w:val="0"/>
          <w:marTop w:val="0"/>
          <w:marBottom w:val="0"/>
          <w:divBdr>
            <w:top w:val="none" w:sz="0" w:space="0" w:color="auto"/>
            <w:left w:val="none" w:sz="0" w:space="0" w:color="auto"/>
            <w:bottom w:val="none" w:sz="0" w:space="0" w:color="auto"/>
            <w:right w:val="none" w:sz="0" w:space="0" w:color="auto"/>
          </w:divBdr>
        </w:div>
        <w:div w:id="701177031">
          <w:marLeft w:val="0"/>
          <w:marRight w:val="0"/>
          <w:marTop w:val="0"/>
          <w:marBottom w:val="0"/>
          <w:divBdr>
            <w:top w:val="none" w:sz="0" w:space="0" w:color="auto"/>
            <w:left w:val="none" w:sz="0" w:space="0" w:color="auto"/>
            <w:bottom w:val="none" w:sz="0" w:space="0" w:color="auto"/>
            <w:right w:val="none" w:sz="0" w:space="0" w:color="auto"/>
          </w:divBdr>
        </w:div>
        <w:div w:id="132603035">
          <w:marLeft w:val="0"/>
          <w:marRight w:val="0"/>
          <w:marTop w:val="0"/>
          <w:marBottom w:val="0"/>
          <w:divBdr>
            <w:top w:val="none" w:sz="0" w:space="0" w:color="auto"/>
            <w:left w:val="none" w:sz="0" w:space="0" w:color="auto"/>
            <w:bottom w:val="none" w:sz="0" w:space="0" w:color="auto"/>
            <w:right w:val="none" w:sz="0" w:space="0" w:color="auto"/>
          </w:divBdr>
        </w:div>
      </w:divsChild>
    </w:div>
    <w:div w:id="1261255793">
      <w:bodyDiv w:val="1"/>
      <w:marLeft w:val="0"/>
      <w:marRight w:val="0"/>
      <w:marTop w:val="0"/>
      <w:marBottom w:val="0"/>
      <w:divBdr>
        <w:top w:val="none" w:sz="0" w:space="0" w:color="auto"/>
        <w:left w:val="none" w:sz="0" w:space="0" w:color="auto"/>
        <w:bottom w:val="none" w:sz="0" w:space="0" w:color="auto"/>
        <w:right w:val="none" w:sz="0" w:space="0" w:color="auto"/>
      </w:divBdr>
    </w:div>
    <w:div w:id="1913001337">
      <w:bodyDiv w:val="1"/>
      <w:marLeft w:val="0"/>
      <w:marRight w:val="0"/>
      <w:marTop w:val="0"/>
      <w:marBottom w:val="0"/>
      <w:divBdr>
        <w:top w:val="none" w:sz="0" w:space="0" w:color="auto"/>
        <w:left w:val="none" w:sz="0" w:space="0" w:color="auto"/>
        <w:bottom w:val="none" w:sz="0" w:space="0" w:color="auto"/>
        <w:right w:val="none" w:sz="0" w:space="0" w:color="auto"/>
      </w:divBdr>
    </w:div>
    <w:div w:id="20514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daccess-ods.un.org/access.nsf/Get?Open&amp;DS=A/AC.109/2003/9&amp;Lang=S" TargetMode="External"/><Relationship Id="rId18" Type="http://schemas.openxmlformats.org/officeDocument/2006/relationships/hyperlink" Target="http://daccess-ods.un.org/access.nsf/Get?Open&amp;DS=A/AC.109/2003/7&amp;Lang=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access-ods.un.org/access.nsf/Get?Open&amp;DS=A/AC.109/2003/12&amp;Lang=S" TargetMode="External"/><Relationship Id="rId7" Type="http://schemas.openxmlformats.org/officeDocument/2006/relationships/endnotes" Target="endnotes.xml"/><Relationship Id="rId12" Type="http://schemas.openxmlformats.org/officeDocument/2006/relationships/hyperlink" Target="http://daccess-ods.un.org/access.nsf/Get?Open&amp;DS=A/AC.109/2003/15&amp;Lang=S" TargetMode="External"/><Relationship Id="rId17" Type="http://schemas.openxmlformats.org/officeDocument/2006/relationships/hyperlink" Target="http://daccess-ods.un.org/access.nsf/Get?Open&amp;DS=A/AC.109/2003/2&amp;Lang=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access-ods.un.org/access.nsf/Get?Open&amp;DS=A/AC.109/2003/1&amp;Lang=S" TargetMode="External"/><Relationship Id="rId20" Type="http://schemas.openxmlformats.org/officeDocument/2006/relationships/hyperlink" Target="http://daccess-ods.un.org/access.nsf/Get?Open&amp;DS=A/AC.109/2003/14&amp;La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ccess-ods.un.org/access.nsf/Get?Open&amp;DS=A/AC.109/2003/13&amp;Lang=S"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daccess-ods.un.org/access.nsf/Get?Open&amp;DS=A/AC.109/2003/5&amp;Lang=S" TargetMode="External"/><Relationship Id="rId23" Type="http://schemas.openxmlformats.org/officeDocument/2006/relationships/hyperlink" Target="http://daccess-ods.un.org/access.nsf/Get?Open&amp;DS=A/AC.109/2003/10&amp;Lang=S" TargetMode="External"/><Relationship Id="rId10" Type="http://schemas.openxmlformats.org/officeDocument/2006/relationships/hyperlink" Target="http://daccess-ods.un.org/access.nsf/Get?Open&amp;DS=A/AC.109/2003/11&amp;Lang=S" TargetMode="External"/><Relationship Id="rId19" Type="http://schemas.openxmlformats.org/officeDocument/2006/relationships/hyperlink" Target="http://daccess-ods.un.org/access.nsf/Get?Open&amp;DS=A/AC.109/2003/16&amp;Lang=S" TargetMode="External"/><Relationship Id="rId4" Type="http://schemas.openxmlformats.org/officeDocument/2006/relationships/settings" Target="settings.xml"/><Relationship Id="rId9" Type="http://schemas.openxmlformats.org/officeDocument/2006/relationships/hyperlink" Target="http://daccess-ods.un.org/access.nsf/Get?Open&amp;DS=A/RES/1514%28XV%29&amp;Lang=S" TargetMode="External"/><Relationship Id="rId14" Type="http://schemas.openxmlformats.org/officeDocument/2006/relationships/hyperlink" Target="http://daccess-ods.un.org/access.nsf/Get?Open&amp;DS=A/AC.109/2003/8&amp;Lang=S" TargetMode="External"/><Relationship Id="rId22" Type="http://schemas.openxmlformats.org/officeDocument/2006/relationships/hyperlink" Target="http://daccess-ods.un.org/access.nsf/Get?Open&amp;DS=A/AC.109/2003/4&amp;Lang=S"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3E95-C010-4767-81F8-F2EDCA13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7676</TotalTime>
  <Pages>80</Pages>
  <Words>27744</Words>
  <Characters>152594</Characters>
  <Application>Microsoft Office Word</Application>
  <DocSecurity>0</DocSecurity>
  <Lines>1271</Lines>
  <Paragraphs>359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Ayrton</dc:creator>
  <cp:lastModifiedBy>Ayrton</cp:lastModifiedBy>
  <cp:revision>546</cp:revision>
  <dcterms:created xsi:type="dcterms:W3CDTF">2010-07-08T15:18:00Z</dcterms:created>
  <dcterms:modified xsi:type="dcterms:W3CDTF">2010-11-08T17:04:00Z</dcterms:modified>
</cp:coreProperties>
</file>